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76" w:lineRule="auto" w:after="200"/>
        <w:ind w:left="0" w:hanging="0"/>
        <w:rPr>
          <w:b/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2"/>
          <w:b/>
          <w:sz w:val="28"/>
          <w:szCs w:val="28"/>
        </w:rPr>
        <w:t xml:space="preserve">Jo-meta Shinholster</w:t>
      </w:r>
    </w:p>
    <w:p>
      <w:pPr>
        <w:pStyle w:val="Para0"/>
        <w:spacing w:line="276" w:lineRule="auto" w:after="200"/>
        <w:ind w:left="0" w:hanging="0"/>
        <w:rPr>
          <w:b/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2"/>
          <w:b/>
          <w:sz w:val="28"/>
          <w:szCs w:val="28"/>
        </w:rPr>
        <w:t xml:space="preserve">6306 Fourth Street   Romulus, MI   48174</w:t>
      </w:r>
    </w:p>
    <w:p>
      <w:pPr>
        <w:pStyle w:val="Para0"/>
        <w:spacing w:line="276" w:lineRule="auto" w:after="200"/>
        <w:ind w:left="0" w:hanging="0"/>
        <w:rPr>
          <w:b/>
          <w:sz w:val="28"/>
          <w:szCs w:val="28"/>
          <w:sz w:val="28"/>
          <w:szCs w:val="28"/>
          <w:rFonts w:ascii="Calibri" w:eastAsia="Calibri" w:hAnsi="Calibri"/>
        </w:rPr>
      </w:pPr>
      <w:r>
        <w:rPr>
          <w:rStyle w:val="Character2"/>
          <w:b/>
          <w:sz w:val="28"/>
          <w:szCs w:val="28"/>
        </w:rPr>
        <w:t xml:space="preserve">Phone #734-612-9733</w:t>
      </w:r>
    </w:p>
    <w:p>
      <w:pPr>
        <w:pStyle w:val="Para2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 xml:space="preserve">OBJECTIVE     </w:t>
      </w:r>
      <w:r>
        <w:rPr>
          <w:rStyle w:val="Character5"/>
          <w:sz w:val="22"/>
          <w:szCs w:val="22"/>
        </w:rPr>
        <w:t xml:space="preserve">To utilize my Medical Assistant skills in a respected, team oriented environment.</w:t>
      </w:r>
    </w:p>
    <w:p>
      <w:pPr>
        <w:pStyle w:val="Para3"/>
        <w:spacing w:line="240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 xml:space="preserve">EDUCATION       06/2010-01/2013    Ashford University,  </w:t>
      </w:r>
      <w:r>
        <w:rPr>
          <w:rStyle w:val="Character5"/>
          <w:sz w:val="22"/>
          <w:szCs w:val="22"/>
        </w:rPr>
        <w:t xml:space="preserve">Iowa (Online)</w:t>
      </w:r>
    </w:p>
    <w:p>
      <w:pPr>
        <w:pStyle w:val="Para3"/>
        <w:spacing w:line="240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 xml:space="preserve">           *Health Administration  GPA: 3.5</w:t>
      </w:r>
    </w:p>
    <w:p>
      <w:pPr>
        <w:pStyle w:val="Para4"/>
        <w:spacing w:line="240" w:lineRule="auto" w:after="200"/>
        <w:ind w:left="720" w:firstLine="72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 xml:space="preserve">01/2003-03/2003    Middleton Real Estate, </w:t>
      </w:r>
      <w:r>
        <w:rPr>
          <w:rStyle w:val="Character5"/>
          <w:sz w:val="22"/>
          <w:szCs w:val="22"/>
        </w:rPr>
        <w:t xml:space="preserve">Southfield, MI</w:t>
      </w:r>
    </w:p>
    <w:p>
      <w:pPr>
        <w:pStyle w:val="Para3"/>
        <w:spacing w:line="240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 xml:space="preserve">                         *Limited Licensed Appraiser       GPA: 3.5</w:t>
      </w:r>
    </w:p>
    <w:p>
      <w:pPr>
        <w:pStyle w:val="Para5"/>
        <w:spacing w:line="240" w:lineRule="auto" w:after="200"/>
        <w:ind w:left="720" w:firstLine="72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 xml:space="preserve">12/1994-11/1995   National Institute of Technology, </w:t>
      </w:r>
      <w:r>
        <w:rPr>
          <w:rStyle w:val="Character5"/>
          <w:sz w:val="22"/>
          <w:szCs w:val="22"/>
        </w:rPr>
        <w:t xml:space="preserve">Southfield, MI</w:t>
      </w:r>
    </w:p>
    <w:p>
      <w:pPr>
        <w:pStyle w:val="Para6"/>
        <w:spacing w:line="240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 xml:space="preserve">                         *Medical Business and Clinical Assistant      GPA: 3.8</w:t>
      </w:r>
    </w:p>
    <w:p>
      <w:pPr>
        <w:pStyle w:val="Para5"/>
        <w:spacing w:line="240" w:lineRule="auto" w:after="200"/>
        <w:ind w:left="720" w:firstLine="72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 xml:space="preserve">01/1991-01/1993   Henry Ford Community College, </w:t>
      </w:r>
      <w:r>
        <w:rPr>
          <w:rStyle w:val="Character5"/>
          <w:sz w:val="22"/>
          <w:szCs w:val="22"/>
        </w:rPr>
        <w:t xml:space="preserve">Dearborn, MI</w:t>
      </w:r>
    </w:p>
    <w:p>
      <w:pPr>
        <w:pStyle w:val="Para6"/>
        <w:spacing w:line="240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 xml:space="preserve">                         *Liberal Arts   Major: Health Field    GPA: 3.5</w:t>
      </w:r>
    </w:p>
    <w:p>
      <w:pPr>
        <w:pStyle w:val="Para6"/>
        <w:spacing w:line="240" w:lineRule="auto" w:after="200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>EMPLOYMENT</w:t>
      </w:r>
    </w:p>
    <w:p>
      <w:pPr>
        <w:pStyle w:val="Para6"/>
        <w:spacing w:line="240" w:lineRule="auto" w:after="200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 xml:space="preserve">               2013-2014                         Gavini Pediatrics, Novi, MI</w:t>
      </w:r>
    </w:p>
    <w:p>
      <w:pPr>
        <w:pStyle w:val="Para6"/>
        <w:spacing w:line="240" w:lineRule="auto" w:after="200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 xml:space="preserve">                                                                  Medical Assistant, Full-time employee</w:t>
      </w:r>
    </w:p>
    <w:p>
      <w:pPr>
        <w:pStyle w:val="Para6"/>
        <w:spacing w:line="240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>2011-Present</w:t>
      </w:r>
      <w:r>
        <w:rPr>
          <w:rStyle w:val="Character4"/>
          <w:b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 xml:space="preserve">Wayne County Health Department, </w:t>
      </w:r>
      <w:r>
        <w:rPr>
          <w:rStyle w:val="Character5"/>
          <w:sz w:val="22"/>
          <w:szCs w:val="22"/>
        </w:rPr>
        <w:t xml:space="preserve">Wayne, MI</w:t>
      </w:r>
    </w:p>
    <w:p>
      <w:pPr>
        <w:pStyle w:val="Para6"/>
        <w:spacing w:line="240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 xml:space="preserve">                                   </w:t>
      </w:r>
      <w:r>
        <w:rPr>
          <w:rStyle w:val="Character4"/>
          <w:b/>
          <w:sz w:val="22"/>
          <w:szCs w:val="22"/>
        </w:rPr>
        <w:t xml:space="preserve">Site Supervisor (Summer Lunch Program), </w:t>
      </w:r>
      <w:r>
        <w:rPr>
          <w:rStyle w:val="Character5"/>
          <w:sz w:val="22"/>
          <w:szCs w:val="22"/>
        </w:rPr>
        <w:t xml:space="preserve">Part-time employee</w:t>
      </w:r>
    </w:p>
    <w:p>
      <w:pPr>
        <w:pStyle w:val="Para6"/>
        <w:spacing w:line="240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>2005-2008</w:t>
      </w:r>
      <w:r>
        <w:rPr>
          <w:rStyle w:val="Character4"/>
          <w:b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 xml:space="preserve">Merit Home Inspections &amp; Appraisals, </w:t>
      </w:r>
      <w:r>
        <w:rPr>
          <w:rStyle w:val="Character5"/>
          <w:sz w:val="22"/>
          <w:szCs w:val="22"/>
        </w:rPr>
        <w:t xml:space="preserve">Southfield, MI</w:t>
      </w:r>
    </w:p>
    <w:p>
      <w:pPr>
        <w:pStyle w:val="Para6"/>
        <w:spacing w:line="240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 xml:space="preserve">         </w:t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 xml:space="preserve">      </w:t>
      </w:r>
      <w:r>
        <w:rPr>
          <w:rStyle w:val="Character4"/>
          <w:b/>
          <w:sz w:val="22"/>
          <w:szCs w:val="22"/>
        </w:rPr>
        <w:t xml:space="preserve">Limited Licensed Real Estate Appraiser, </w:t>
      </w:r>
      <w:r>
        <w:rPr>
          <w:rStyle w:val="Character5"/>
          <w:sz w:val="22"/>
          <w:szCs w:val="22"/>
        </w:rPr>
        <w:t xml:space="preserve">Full-time employee</w:t>
      </w:r>
    </w:p>
    <w:p>
      <w:pPr>
        <w:pStyle w:val="Para6"/>
        <w:spacing w:line="240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>1999-2004</w:t>
      </w:r>
      <w:r>
        <w:rPr>
          <w:rStyle w:val="Character4"/>
          <w:b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 xml:space="preserve">DMC Children’s Hospital of Michigan, </w:t>
      </w:r>
      <w:r>
        <w:rPr>
          <w:rStyle w:val="Character5"/>
          <w:sz w:val="22"/>
          <w:szCs w:val="22"/>
        </w:rPr>
        <w:t xml:space="preserve">Detroit, MI</w:t>
      </w:r>
    </w:p>
    <w:p>
      <w:pPr>
        <w:pStyle w:val="Para6"/>
        <w:spacing w:line="240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 xml:space="preserve">     </w:t>
      </w:r>
      <w:r>
        <w:rPr>
          <w:rStyle w:val="Character4"/>
          <w:b/>
          <w:sz w:val="22"/>
          <w:szCs w:val="22"/>
        </w:rPr>
        <w:t xml:space="preserve">Clerical and Clinical Medical Assistant, </w:t>
      </w:r>
      <w:r>
        <w:rPr>
          <w:rStyle w:val="Character5"/>
          <w:sz w:val="22"/>
          <w:szCs w:val="22"/>
        </w:rPr>
        <w:t xml:space="preserve">Full-time employee</w:t>
      </w:r>
    </w:p>
    <w:p>
      <w:pPr>
        <w:pStyle w:val="Para6"/>
        <w:spacing w:line="240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>1997-1999</w:t>
      </w:r>
      <w:r>
        <w:rPr>
          <w:rStyle w:val="Character4"/>
          <w:b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 xml:space="preserve">DMC Campbell Health Center, </w:t>
      </w:r>
      <w:r>
        <w:rPr>
          <w:rStyle w:val="Character5"/>
          <w:sz w:val="22"/>
          <w:szCs w:val="22"/>
        </w:rPr>
        <w:t xml:space="preserve">Detroit, MI</w:t>
      </w:r>
    </w:p>
    <w:p>
      <w:pPr>
        <w:pStyle w:val="Para6"/>
        <w:spacing w:line="240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 xml:space="preserve">                   </w:t>
      </w:r>
      <w:r>
        <w:rPr>
          <w:rStyle w:val="Character4"/>
          <w:b/>
          <w:sz w:val="22"/>
          <w:szCs w:val="22"/>
        </w:rPr>
        <w:t xml:space="preserve">Clerical and Clinical Medical Assistant</w:t>
      </w:r>
      <w:r>
        <w:rPr>
          <w:rStyle w:val="Character5"/>
          <w:sz w:val="22"/>
          <w:szCs w:val="22"/>
        </w:rPr>
        <w:t xml:space="preserve">, Full-time employee</w:t>
      </w:r>
      <w:r>
        <w:rPr>
          <w:rStyle w:val="Character5"/>
          <w:sz w:val="22"/>
          <w:szCs w:val="22"/>
        </w:rPr>
        <w:tab/>
      </w:r>
    </w:p>
    <w:p>
      <w:pPr>
        <w:pStyle w:val="Para6"/>
        <w:spacing w:line="240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>1996-1997</w:t>
      </w:r>
      <w:r>
        <w:rPr>
          <w:rStyle w:val="Character4"/>
          <w:b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 xml:space="preserve">              DMC Children’s Hospital Urgent Care Center</w:t>
      </w:r>
      <w:r>
        <w:rPr>
          <w:rStyle w:val="Character5"/>
          <w:sz w:val="22"/>
          <w:szCs w:val="22"/>
        </w:rPr>
        <w:t xml:space="preserve">, Southfield, MI</w:t>
      </w:r>
    </w:p>
    <w:p>
      <w:pPr>
        <w:pStyle w:val="Para6"/>
        <w:spacing w:line="240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4"/>
          <w:b/>
          <w:sz w:val="22"/>
          <w:szCs w:val="22"/>
        </w:rPr>
        <w:t>REFERENCES</w:t>
      </w:r>
      <w:r>
        <w:rPr>
          <w:rStyle w:val="Character4"/>
          <w:b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ab/>
      </w:r>
      <w:r>
        <w:rPr>
          <w:rStyle w:val="Character4"/>
          <w:b/>
          <w:sz w:val="22"/>
          <w:szCs w:val="22"/>
        </w:rPr>
        <w:tab/>
      </w:r>
      <w:r>
        <w:rPr>
          <w:rStyle w:val="Character5"/>
          <w:sz w:val="22"/>
          <w:szCs w:val="22"/>
        </w:rPr>
        <w:t xml:space="preserve">Available upon request</w:t>
      </w:r>
    </w:p>
    <w:p>
      <w:pPr>
        <w:pStyle w:val="Para3"/>
        <w:spacing w:line="240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ab/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55" w:lineRule="auto"/>
      <w:ind w:left="0" w:hanging="0"/>
      <w:rPr>
        <w:sz w:val="20"/>
        <w:szCs w:val="20"/>
        <w:rFonts w:ascii="Calibri" w:eastAsia="Calibri" w:hAnsi="Calibri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55" w:lineRule="auto"/>
      <w:ind w:left="0" w:hanging="0"/>
      <w:rPr>
        <w:sz w:val="20"/>
        <w:szCs w:val="20"/>
        <w:rFonts w:ascii="Calibri" w:eastAsia="Calibri" w:hAnsi="Calibr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55" w:lineRule="auto"/>
      <w:ind w:left="0" w:hanging="0"/>
      <w:rPr>
        <w:sz w:val="20"/>
        <w:szCs w:val="20"/>
        <w:rFonts w:ascii="Calibri" w:eastAsia="Calibri" w:hAnsi="Calibri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55" w:lineRule="auto"/>
      <w:ind w:left="0" w:hanging="0"/>
      <w:rPr>
        <w:sz w:val="20"/>
        <w:szCs w:val="20"/>
        <w:rFonts w:ascii="Calibri" w:eastAsia="Calibri" w:hAnsi="Calibri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55" w:lineRule="auto"/>
      <w:ind w:left="0" w:hanging="0"/>
      <w:rPr>
        <w:sz w:val="20"/>
        <w:szCs w:val="20"/>
        <w:rFonts w:ascii="Calibri" w:eastAsia="Calibri" w:hAnsi="Calibri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55" w:lineRule="auto"/>
      <w:ind w:left="0" w:hanging="0"/>
      <w:rPr>
        <w:sz w:val="20"/>
        <w:szCs w:val="20"/>
        <w:rFonts w:ascii="Calibri" w:eastAsia="Calibri" w:hAnsi="Calibr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spacing w:after="200"/>
      <w:jc w:val="center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spacing w:after="200"/>
      <w:jc w:val="left"/>
      <w:wordWrap w:val="false"/>
      <w:ind w:left="0" w:hanging="0"/>
      <w:rPr/>
    </w:pPr>
  </w:style>
  <w:style w:type="paragraph" w:customStyle="1" w:styleId="Para3">
    <w:name w:val="ParaAttribute3"/>
    <w:pPr>
      <w:spacing w:after="200"/>
      <w:jc w:val="left"/>
      <w:wordWrap w:val="false"/>
      <w:ind w:left="0" w:hanging="0"/>
      <w:rPr/>
    </w:pPr>
  </w:style>
  <w:style w:type="paragraph" w:customStyle="1" w:styleId="Para4">
    <w:name w:val="ParaAttribute4"/>
    <w:pPr>
      <w:spacing w:after="200"/>
      <w:jc w:val="left"/>
      <w:wordWrap w:val="false"/>
      <w:ind w:left="720" w:firstLine="720"/>
      <w:rPr/>
    </w:pPr>
  </w:style>
  <w:style w:type="paragraph" w:customStyle="1" w:styleId="Para5">
    <w:name w:val="ParaAttribute5"/>
    <w:pPr>
      <w:spacing w:after="200"/>
      <w:jc w:val="both"/>
      <w:wordWrap w:val="false"/>
      <w:ind w:left="720" w:firstLine="720"/>
      <w:rPr/>
    </w:pPr>
  </w:style>
  <w:style w:type="paragraph" w:customStyle="1" w:styleId="Para6">
    <w:name w:val="ParaAttribute6"/>
    <w:pPr>
      <w:spacing w:after="200"/>
      <w:jc w:val="both"/>
      <w:wordWrap w:val="false"/>
      <w:ind w:left="0" w:hanging="0"/>
      <w:rPr/>
    </w:pPr>
  </w:style>
  <w:style w:type="character" w:customStyle="1" w:styleId="Character0">
    <w:name w:val="CharAttribute0"/>
    <w:rPr>
      <w:rFonts w:ascii="Calibri" w:eastAsia="Calibri"/>
      <w:b/>
      <w:sz w:val="28"/>
    </w:rPr>
  </w:style>
  <w:style w:type="character" w:customStyle="1" w:styleId="Character1">
    <w:name w:val="CharAttribute1"/>
    <w:rPr>
      <w:rFonts w:ascii="Calibri" w:eastAsia="Calibri"/>
    </w:rPr>
  </w:style>
  <w:style w:type="character" w:customStyle="1" w:styleId="Character2">
    <w:name w:val="CharAttribute2"/>
    <w:rPr>
      <w:rFonts w:ascii="Calibri" w:eastAsia="Calibri"/>
      <w:b/>
      <w:sz w:val="28"/>
    </w:rPr>
  </w:style>
  <w:style w:type="character" w:customStyle="1" w:styleId="Character3">
    <w:name w:val="CharAttribute3"/>
    <w:rPr>
      <w:rFonts w:ascii="Calibri" w:eastAsia="Calibri"/>
      <w:sz w:val="22"/>
    </w:rPr>
  </w:style>
  <w:style w:type="character" w:customStyle="1" w:styleId="Character4">
    <w:name w:val="CharAttribute4"/>
    <w:rPr>
      <w:rFonts w:ascii="Calibri" w:eastAsia="Calibri"/>
      <w:b/>
      <w:sz w:val="22"/>
    </w:rPr>
  </w:style>
  <w:style w:type="character" w:customStyle="1" w:styleId="Character5">
    <w:name w:val="CharAttribute5"/>
    <w:rPr>
      <w:rFonts w:ascii="Calibri" w:eastAsia="Calibri"/>
      <w:sz w:val="22"/>
    </w:rPr>
  </w:style>
  <w:style w:type="character" w:customStyle="1" w:styleId="Character6">
    <w:name w:val="CharAttribute6"/>
    <w:rPr>
      <w:rFonts w:ascii="Calibri" w:eastAsia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1.xml"></Relationship><Relationship Id="rId6" Type="http://schemas.openxmlformats.org/officeDocument/2006/relationships/header" Target="header2.xml"></Relationship><Relationship Id="rId7" Type="http://schemas.openxmlformats.org/officeDocument/2006/relationships/footer" Target="footer1.xml"></Relationship><Relationship Id="rId8" Type="http://schemas.openxmlformats.org/officeDocument/2006/relationships/footer" Target="footer2.xml"></Relationship><Relationship Id="rId9" Type="http://schemas.openxmlformats.org/officeDocument/2006/relationships/header" Target="header3.xml"></Relationship><Relationship Id="rId10" Type="http://schemas.openxmlformats.org/officeDocument/2006/relationships/footer" Target="footer3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12</Lines>
  <LinksUpToDate>false</LinksUpToDate>
  <Pages>1</Pages>
  <Paragraphs>3</Paragraphs>
  <Words>254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Library</dc:creator>
  <cp:lastModifiedBy>Public</cp:lastModifiedBy>
  <dcterms:modified xsi:type="dcterms:W3CDTF">2013-08-15T14:59:00Z</dcterms:modified>
</cp:coreProperties>
</file>