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134A" w:rsidRDefault="00AE134A">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4328160" cy="1403985"/>
                <wp:effectExtent l="0" t="0" r="1524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403985"/>
                        </a:xfrm>
                        <a:prstGeom prst="rect">
                          <a:avLst/>
                        </a:prstGeom>
                        <a:solidFill>
                          <a:srgbClr val="FFFFFF"/>
                        </a:solidFill>
                        <a:ln w="9525">
                          <a:solidFill>
                            <a:srgbClr val="000000"/>
                          </a:solidFill>
                          <a:miter lim="800000"/>
                          <a:headEnd/>
                          <a:tailEnd/>
                        </a:ln>
                      </wps:spPr>
                      <wps:txbx>
                        <w:txbxContent>
                          <w:p w:rsidR="00AE134A" w:rsidRPr="00F33CBF" w:rsidRDefault="00B969F5" w:rsidP="00AE134A">
                            <w:pPr>
                              <w:pStyle w:val="NoSpacing"/>
                              <w:jc w:val="center"/>
                              <w:rPr>
                                <w:color w:val="17365D" w:themeColor="text2" w:themeShade="BF"/>
                                <w:sz w:val="20"/>
                              </w:rPr>
                            </w:pPr>
                            <w:r w:rsidRPr="00F33CBF">
                              <w:rPr>
                                <w:color w:val="17365D" w:themeColor="text2" w:themeShade="BF"/>
                                <w:sz w:val="20"/>
                              </w:rPr>
                              <w:t>1706 Hershey Ave. Apt A</w:t>
                            </w:r>
                          </w:p>
                          <w:p w:rsidR="00AE134A" w:rsidRPr="00F33CBF" w:rsidRDefault="00F13ECD" w:rsidP="00F13ECD">
                            <w:pPr>
                              <w:pStyle w:val="NoSpacing"/>
                              <w:ind w:left="720"/>
                              <w:rPr>
                                <w:color w:val="17365D" w:themeColor="text2" w:themeShade="BF"/>
                                <w:sz w:val="20"/>
                              </w:rPr>
                            </w:pPr>
                            <w:r w:rsidRPr="00F33CBF">
                              <w:rPr>
                                <w:color w:val="17365D" w:themeColor="text2" w:themeShade="BF"/>
                                <w:sz w:val="20"/>
                              </w:rPr>
                              <w:t xml:space="preserve">                                  </w:t>
                            </w:r>
                            <w:r w:rsidR="00B969F5" w:rsidRPr="00F33CBF">
                              <w:rPr>
                                <w:color w:val="17365D" w:themeColor="text2" w:themeShade="BF"/>
                                <w:sz w:val="20"/>
                              </w:rPr>
                              <w:t>Muscatine, Iowa 52761-2063</w:t>
                            </w:r>
                          </w:p>
                          <w:p w:rsidR="00AE134A" w:rsidRPr="00F33CBF" w:rsidRDefault="00F13ECD" w:rsidP="00F13ECD">
                            <w:pPr>
                              <w:pStyle w:val="NoSpacing"/>
                              <w:rPr>
                                <w:color w:val="17365D" w:themeColor="text2" w:themeShade="BF"/>
                                <w:sz w:val="20"/>
                              </w:rPr>
                            </w:pPr>
                            <w:r w:rsidRPr="00F33CBF">
                              <w:rPr>
                                <w:color w:val="17365D" w:themeColor="text2" w:themeShade="BF"/>
                                <w:sz w:val="20"/>
                              </w:rPr>
                              <w:t xml:space="preserve">                                                  </w:t>
                            </w:r>
                            <w:r w:rsidR="008D6D34" w:rsidRPr="00F33CBF">
                              <w:rPr>
                                <w:color w:val="17365D" w:themeColor="text2" w:themeShade="BF"/>
                                <w:sz w:val="20"/>
                              </w:rPr>
                              <w:t>Cell: 252-565-3449</w:t>
                            </w:r>
                          </w:p>
                          <w:p w:rsidR="00AE134A" w:rsidRPr="00F33CBF" w:rsidRDefault="00F13ECD" w:rsidP="00AE134A">
                            <w:pPr>
                              <w:pStyle w:val="NoSpacing"/>
                              <w:jc w:val="center"/>
                              <w:rPr>
                                <w:color w:val="17365D" w:themeColor="text2" w:themeShade="BF"/>
                                <w:sz w:val="20"/>
                              </w:rPr>
                            </w:pPr>
                            <w:r w:rsidRPr="00F33CBF">
                              <w:rPr>
                                <w:color w:val="17365D" w:themeColor="text2" w:themeShade="BF"/>
                                <w:sz w:val="20"/>
                              </w:rPr>
                              <w:t xml:space="preserve">              </w:t>
                            </w:r>
                            <w:r w:rsidR="00AE134A" w:rsidRPr="00F33CBF">
                              <w:rPr>
                                <w:color w:val="17365D" w:themeColor="text2" w:themeShade="BF"/>
                                <w:sz w:val="20"/>
                              </w:rPr>
                              <w:t>Email:</w:t>
                            </w:r>
                            <w:r w:rsidRPr="00F33CBF">
                              <w:rPr>
                                <w:color w:val="17365D" w:themeColor="text2" w:themeShade="BF"/>
                                <w:sz w:val="20"/>
                              </w:rPr>
                              <w:t xml:space="preserve">  </w:t>
                            </w:r>
                            <w:r w:rsidR="00DA6B99">
                              <w:rPr>
                                <w:color w:val="17365D" w:themeColor="text2" w:themeShade="BF"/>
                                <w:sz w:val="20"/>
                              </w:rPr>
                              <w:t>joycehawkins446</w:t>
                            </w:r>
                            <w:r w:rsidR="00AE134A" w:rsidRPr="00F33CBF">
                              <w:rPr>
                                <w:color w:val="17365D" w:themeColor="text2" w:themeShade="BF"/>
                                <w:sz w:val="20"/>
                              </w:rPr>
                              <w:t>@yahoo.com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40.8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">
                <v:textbox style="mso-fit-shape-to-text:t">
                  <w:txbxContent>
                    <w:p w:rsidR="00AE134A" w:rsidRPr="00F33CBF" w:rsidRDefault="00B969F5" w:rsidP="00AE134A">
                      <w:pPr>
                        <w:pStyle w:val="NoSpacing"/>
                        <w:jc w:val="center"/>
                        <w:rPr>
                          <w:color w:val="17365D" w:themeColor="text2" w:themeShade="BF"/>
                          <w:sz w:val="20"/>
                        </w:rPr>
                      </w:pPr>
                      <w:r w:rsidRPr="00F33CBF">
                        <w:rPr>
                          <w:color w:val="17365D" w:themeColor="text2" w:themeShade="BF"/>
                          <w:sz w:val="20"/>
                        </w:rPr>
                        <w:t>1706 Hershey Ave. Apt A</w:t>
                      </w:r>
                    </w:p>
                    <w:p w:rsidR="00AE134A" w:rsidRPr="00F33CBF" w:rsidRDefault="00F13ECD" w:rsidP="00F13ECD">
                      <w:pPr>
                        <w:pStyle w:val="NoSpacing"/>
                        <w:ind w:left="720"/>
                        <w:rPr>
                          <w:color w:val="17365D" w:themeColor="text2" w:themeShade="BF"/>
                          <w:sz w:val="20"/>
                        </w:rPr>
                      </w:pPr>
                      <w:r w:rsidRPr="00F33CBF">
                        <w:rPr>
                          <w:color w:val="17365D" w:themeColor="text2" w:themeShade="BF"/>
                          <w:sz w:val="20"/>
                        </w:rPr>
                        <w:t xml:space="preserve">                                  </w:t>
                      </w:r>
                      <w:r w:rsidR="00B969F5" w:rsidRPr="00F33CBF">
                        <w:rPr>
                          <w:color w:val="17365D" w:themeColor="text2" w:themeShade="BF"/>
                          <w:sz w:val="20"/>
                        </w:rPr>
                        <w:t>Muscatine, Iowa 52761-2063</w:t>
                      </w:r>
                    </w:p>
                    <w:p w:rsidR="00AE134A" w:rsidRPr="00F33CBF" w:rsidRDefault="00F13ECD" w:rsidP="00F13ECD">
                      <w:pPr>
                        <w:pStyle w:val="NoSpacing"/>
                        <w:rPr>
                          <w:color w:val="17365D" w:themeColor="text2" w:themeShade="BF"/>
                          <w:sz w:val="20"/>
                        </w:rPr>
                      </w:pPr>
                      <w:r w:rsidRPr="00F33CBF">
                        <w:rPr>
                          <w:color w:val="17365D" w:themeColor="text2" w:themeShade="BF"/>
                          <w:sz w:val="20"/>
                        </w:rPr>
                        <w:t xml:space="preserve">                                                  </w:t>
                      </w:r>
                      <w:r w:rsidR="008D6D34" w:rsidRPr="00F33CBF">
                        <w:rPr>
                          <w:color w:val="17365D" w:themeColor="text2" w:themeShade="BF"/>
                          <w:sz w:val="20"/>
                        </w:rPr>
                        <w:t>Cell: 252-565-3449</w:t>
                      </w:r>
                    </w:p>
                    <w:p w:rsidR="00AE134A" w:rsidRPr="00F33CBF" w:rsidRDefault="00F13ECD" w:rsidP="00AE134A">
                      <w:pPr>
                        <w:pStyle w:val="NoSpacing"/>
                        <w:jc w:val="center"/>
                        <w:rPr>
                          <w:color w:val="17365D" w:themeColor="text2" w:themeShade="BF"/>
                          <w:sz w:val="20"/>
                        </w:rPr>
                      </w:pPr>
                      <w:r w:rsidRPr="00F33CBF">
                        <w:rPr>
                          <w:color w:val="17365D" w:themeColor="text2" w:themeShade="BF"/>
                          <w:sz w:val="20"/>
                        </w:rPr>
                        <w:t xml:space="preserve">              </w:t>
                      </w:r>
                      <w:r w:rsidR="00AE134A" w:rsidRPr="00F33CBF">
                        <w:rPr>
                          <w:color w:val="17365D" w:themeColor="text2" w:themeShade="BF"/>
                          <w:sz w:val="20"/>
                        </w:rPr>
                        <w:t>Email:</w:t>
                      </w:r>
                      <w:r w:rsidRPr="00F33CBF">
                        <w:rPr>
                          <w:color w:val="17365D" w:themeColor="text2" w:themeShade="BF"/>
                          <w:sz w:val="20"/>
                        </w:rPr>
                        <w:t xml:space="preserve">  </w:t>
                      </w:r>
                      <w:r w:rsidR="00DA6B99">
                        <w:rPr>
                          <w:color w:val="17365D" w:themeColor="text2" w:themeShade="BF"/>
                          <w:sz w:val="20"/>
                        </w:rPr>
                        <w:t>joycehawkins446</w:t>
                      </w:r>
                      <w:bookmarkStart w:id="1" w:name="_GoBack"/>
                      <w:bookmarkEnd w:id="1"/>
                      <w:r w:rsidR="00AE134A" w:rsidRPr="00F33CBF">
                        <w:rPr>
                          <w:color w:val="17365D" w:themeColor="text2" w:themeShade="BF"/>
                          <w:sz w:val="20"/>
                        </w:rPr>
                        <w:t>@yahoo.com</w:t>
                      </w:r>
                    </w:p>
                  </w:txbxContent>
                </v:textbox>
              </v:shape>
            </w:pict>
          </mc:Fallback>
        </mc:AlternateContent>
      </w:r>
    </w:p>
    <w:p w:rsidR="00AE134A" w:rsidRPr="00AE134A" w:rsidRDefault="00AE134A" w:rsidP="00AE134A"/>
    <w:p w:rsidR="00AE134A" w:rsidRDefault="00AE134A" w:rsidP="00AE134A"/>
    <w:p w:rsidR="007C5AAD" w:rsidRPr="00F33CBF" w:rsidRDefault="00AE134A" w:rsidP="00AE134A">
      <w:pPr>
        <w:jc w:val="center"/>
        <w:rPr>
          <w:color w:val="17365D" w:themeColor="text2" w:themeShade="BF"/>
          <w:sz w:val="36"/>
          <w:szCs w:val="44"/>
          <w:u w:val="single"/>
        </w:rPr>
      </w:pPr>
      <w:r w:rsidRPr="00F33CBF">
        <w:rPr>
          <w:color w:val="17365D" w:themeColor="text2" w:themeShade="BF"/>
          <w:sz w:val="36"/>
          <w:szCs w:val="44"/>
          <w:u w:val="single"/>
        </w:rPr>
        <w:t xml:space="preserve">Joyce Lynn </w:t>
      </w:r>
      <w:proofErr w:type="spellStart"/>
      <w:r w:rsidRPr="00F33CBF">
        <w:rPr>
          <w:color w:val="17365D" w:themeColor="text2" w:themeShade="BF"/>
          <w:sz w:val="36"/>
          <w:szCs w:val="44"/>
          <w:u w:val="single"/>
        </w:rPr>
        <w:t>Riggan</w:t>
      </w:r>
      <w:proofErr w:type="spellEnd"/>
      <w:r w:rsidRPr="00F33CBF">
        <w:rPr>
          <w:color w:val="17365D" w:themeColor="text2" w:themeShade="BF"/>
          <w:sz w:val="36"/>
          <w:szCs w:val="44"/>
          <w:u w:val="single"/>
        </w:rPr>
        <w:t>-Hawkins</w:t>
      </w:r>
    </w:p>
    <w:p w:rsidR="00763344" w:rsidRPr="00F33CBF" w:rsidRDefault="00763344" w:rsidP="00AE134A">
      <w:pPr>
        <w:jc w:val="center"/>
        <w:rPr>
          <w:color w:val="17365D" w:themeColor="text2" w:themeShade="BF"/>
          <w:sz w:val="36"/>
          <w:szCs w:val="44"/>
          <w:u w:val="single"/>
        </w:rPr>
      </w:pPr>
    </w:p>
    <w:p w:rsidR="00AA424E" w:rsidRPr="00F33CBF" w:rsidRDefault="009139C1" w:rsidP="00462185">
      <w:pPr>
        <w:spacing w:before="240"/>
        <w:ind w:left="2160"/>
        <w:jc w:val="both"/>
        <w:rPr>
          <w:color w:val="17365D" w:themeColor="text2" w:themeShade="BF"/>
        </w:rPr>
      </w:pPr>
      <w:r w:rsidRPr="00F33CBF">
        <w:rPr>
          <w:noProof/>
          <w:color w:val="17365D" w:themeColor="text2" w:themeShade="BF"/>
          <w:sz w:val="20"/>
        </w:rPr>
        <mc:AlternateContent>
          <mc:Choice Requires="wps">
            <w:drawing>
              <wp:anchor distT="0" distB="0" distL="114300" distR="114300" simplePos="0" relativeHeight="251660288" behindDoc="0" locked="0" layoutInCell="1" allowOverlap="1" wp14:anchorId="1020C11F" wp14:editId="539D6CD2">
                <wp:simplePos x="0" y="0"/>
                <wp:positionH relativeFrom="column">
                  <wp:posOffset>-76200</wp:posOffset>
                </wp:positionH>
                <wp:positionV relativeFrom="paragraph">
                  <wp:posOffset>453044</wp:posOffset>
                </wp:positionV>
                <wp:extent cx="1122218" cy="256309"/>
                <wp:effectExtent l="0" t="0" r="20955" b="10795"/>
                <wp:wrapNone/>
                <wp:docPr id="3" name="Text Box 3"/>
                <wp:cNvGraphicFramePr/>
                <a:graphic xmlns:a="http://schemas.openxmlformats.org/drawingml/2006/main">
                  <a:graphicData uri="http://schemas.microsoft.com/office/word/2010/wordprocessingShape">
                    <wps:wsp>
                      <wps:cNvSpPr txBox="1"/>
                      <wps:spPr>
                        <a:xfrm>
                          <a:off x="0" y="0"/>
                          <a:ext cx="1122218" cy="2563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39C1" w:rsidRPr="00331271" w:rsidRDefault="009139C1">
                            <w:pPr>
                              <w:rPr>
                                <w:b/>
                                <w:color w:val="17365D" w:themeColor="text2" w:themeShade="BF"/>
                              </w:rPr>
                            </w:pPr>
                            <w:r w:rsidRPr="00331271">
                              <w:rPr>
                                <w:b/>
                                <w:color w:val="17365D" w:themeColor="text2" w:themeShade="BF"/>
                              </w:rPr>
                              <w:t>Qualifications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6pt;margin-top:35.65pt;width:88.35pt;height:2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" fillcolor="white [3201]" strokeweight=".5pt">
                <v:textbox>
                  <w:txbxContent>
                    <w:p w:rsidR="009139C1" w:rsidRPr="00331271" w:rsidRDefault="009139C1">
                      <w:pPr>
                        <w:rPr>
                          <w:b/>
                          <w:color w:val="17365D" w:themeColor="text2" w:themeShade="BF"/>
                        </w:rPr>
                      </w:pPr>
                      <w:r w:rsidRPr="00331271">
                        <w:rPr>
                          <w:b/>
                          <w:color w:val="17365D" w:themeColor="text2" w:themeShade="BF"/>
                        </w:rPr>
                        <w:t>Qualifications</w:t>
                      </w:r>
                    </w:p>
                  </w:txbxContent>
                </v:textbox>
              </v:shape>
            </w:pict>
          </mc:Fallback>
        </mc:AlternateContent>
      </w:r>
      <w:proofErr w:type="gramStart"/>
      <w:r w:rsidR="00820935" w:rsidRPr="00F33CBF">
        <w:rPr>
          <w:color w:val="17365D" w:themeColor="text2" w:themeShade="BF"/>
          <w:sz w:val="20"/>
        </w:rPr>
        <w:t>Fif</w:t>
      </w:r>
      <w:r w:rsidR="00605B4A" w:rsidRPr="00F33CBF">
        <w:rPr>
          <w:color w:val="17365D" w:themeColor="text2" w:themeShade="BF"/>
          <w:sz w:val="20"/>
        </w:rPr>
        <w:t xml:space="preserve">teen </w:t>
      </w:r>
      <w:r w:rsidR="00CD2032" w:rsidRPr="00F33CBF">
        <w:rPr>
          <w:color w:val="17365D" w:themeColor="text2" w:themeShade="BF"/>
          <w:sz w:val="20"/>
        </w:rPr>
        <w:t>years’ experience</w:t>
      </w:r>
      <w:r w:rsidR="00605B4A" w:rsidRPr="00F33CBF">
        <w:rPr>
          <w:color w:val="17365D" w:themeColor="text2" w:themeShade="BF"/>
          <w:sz w:val="20"/>
        </w:rPr>
        <w:t xml:space="preserve"> in office administration.</w:t>
      </w:r>
      <w:proofErr w:type="gramEnd"/>
      <w:r w:rsidR="00605B4A" w:rsidRPr="00F33CBF">
        <w:rPr>
          <w:color w:val="17365D" w:themeColor="text2" w:themeShade="BF"/>
          <w:sz w:val="20"/>
        </w:rPr>
        <w:t xml:space="preserve"> Skilled in developing successful office procedures. Experienced in establishing collection plans and monitoring collection activity. Accustomed to working in a fast-paced environment and successfully handling several responsibilities </w:t>
      </w:r>
      <w:r w:rsidR="00CD2032" w:rsidRPr="00F33CBF">
        <w:rPr>
          <w:color w:val="17365D" w:themeColor="text2" w:themeShade="BF"/>
          <w:sz w:val="20"/>
        </w:rPr>
        <w:t xml:space="preserve">simultaneously. </w:t>
      </w:r>
      <w:r w:rsidR="00DC1E44" w:rsidRPr="00F33CBF">
        <w:rPr>
          <w:color w:val="17365D" w:themeColor="text2" w:themeShade="BF"/>
          <w:sz w:val="20"/>
        </w:rPr>
        <w:t>Performed business office duties, such as accounts payable and accounts receivable, and balanced all accounts monthly. Accustomed to meeting tight deadlines.</w:t>
      </w:r>
    </w:p>
    <w:p w:rsidR="00AA424E" w:rsidRPr="00F33CBF" w:rsidRDefault="000D37BA" w:rsidP="00AA424E">
      <w:pPr>
        <w:pStyle w:val="NoSpacing"/>
        <w:ind w:left="1440" w:firstLine="720"/>
        <w:rPr>
          <w:color w:val="17365D" w:themeColor="text2" w:themeShade="BF"/>
          <w:sz w:val="20"/>
        </w:rPr>
      </w:pPr>
      <w:r w:rsidRPr="00F33CBF">
        <w:rPr>
          <w:color w:val="17365D" w:themeColor="text2" w:themeShade="BF"/>
          <w:sz w:val="20"/>
        </w:rPr>
        <w:t>Basic Apartment Management</w:t>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00AA424E" w:rsidRPr="00F33CBF">
        <w:rPr>
          <w:color w:val="17365D" w:themeColor="text2" w:themeShade="BF"/>
          <w:sz w:val="20"/>
        </w:rPr>
        <w:t>NC Legal Issues</w:t>
      </w:r>
    </w:p>
    <w:p w:rsidR="00AA424E" w:rsidRPr="00F33CBF" w:rsidRDefault="00AA424E" w:rsidP="00AA424E">
      <w:pPr>
        <w:pStyle w:val="NoSpacing"/>
        <w:ind w:left="1440" w:firstLine="720"/>
        <w:rPr>
          <w:color w:val="17365D" w:themeColor="text2" w:themeShade="BF"/>
          <w:sz w:val="20"/>
        </w:rPr>
      </w:pPr>
      <w:r w:rsidRPr="00F33CBF">
        <w:rPr>
          <w:color w:val="17365D" w:themeColor="text2" w:themeShade="BF"/>
          <w:sz w:val="20"/>
        </w:rPr>
        <w:t>Domestic Violence Training</w:t>
      </w:r>
      <w:r w:rsidR="000D37BA" w:rsidRPr="00F33CBF">
        <w:rPr>
          <w:color w:val="17365D" w:themeColor="text2" w:themeShade="BF"/>
          <w:sz w:val="20"/>
        </w:rPr>
        <w:tab/>
      </w:r>
      <w:r w:rsidR="000D37BA" w:rsidRPr="00F33CBF">
        <w:rPr>
          <w:color w:val="17365D" w:themeColor="text2" w:themeShade="BF"/>
          <w:sz w:val="20"/>
        </w:rPr>
        <w:tab/>
      </w:r>
      <w:r w:rsidR="000D37BA" w:rsidRPr="00F33CBF">
        <w:rPr>
          <w:color w:val="17365D" w:themeColor="text2" w:themeShade="BF"/>
          <w:sz w:val="20"/>
        </w:rPr>
        <w:tab/>
      </w:r>
      <w:r w:rsidRPr="00F33CBF">
        <w:rPr>
          <w:color w:val="17365D" w:themeColor="text2" w:themeShade="BF"/>
          <w:sz w:val="20"/>
        </w:rPr>
        <w:t>Tenant Relations</w:t>
      </w:r>
    </w:p>
    <w:p w:rsidR="000D37BA" w:rsidRPr="00F33CBF" w:rsidRDefault="000D37BA" w:rsidP="000D37BA">
      <w:pPr>
        <w:pStyle w:val="NoSpacing"/>
        <w:ind w:left="1440" w:firstLine="720"/>
        <w:rPr>
          <w:color w:val="17365D" w:themeColor="text2" w:themeShade="BF"/>
          <w:sz w:val="20"/>
        </w:rPr>
      </w:pPr>
      <w:r w:rsidRPr="00F33CBF">
        <w:rPr>
          <w:color w:val="17365D" w:themeColor="text2" w:themeShade="BF"/>
          <w:sz w:val="20"/>
        </w:rPr>
        <w:t>Debt Collection Practices Act</w:t>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t xml:space="preserve">Identity Theft Training    </w:t>
      </w:r>
    </w:p>
    <w:p w:rsidR="00957759" w:rsidRPr="00F33CBF" w:rsidRDefault="000D37BA" w:rsidP="000D37BA">
      <w:pPr>
        <w:pStyle w:val="NoSpacing"/>
        <w:rPr>
          <w:color w:val="17365D" w:themeColor="text2" w:themeShade="BF"/>
          <w:sz w:val="20"/>
        </w:rPr>
      </w:pPr>
      <w:r w:rsidRPr="00F33CBF">
        <w:rPr>
          <w:b/>
          <w:color w:val="17365D" w:themeColor="text2" w:themeShade="BF"/>
        </w:rPr>
        <w:t>Special Training</w:t>
      </w:r>
      <w:r w:rsidR="00957759" w:rsidRPr="00F33CBF">
        <w:rPr>
          <w:b/>
          <w:color w:val="17365D" w:themeColor="text2" w:themeShade="BF"/>
          <w:sz w:val="20"/>
        </w:rPr>
        <w:tab/>
      </w:r>
      <w:r w:rsidR="00957759" w:rsidRPr="00F33CBF">
        <w:rPr>
          <w:b/>
          <w:color w:val="17365D" w:themeColor="text2" w:themeShade="BF"/>
          <w:sz w:val="20"/>
        </w:rPr>
        <w:tab/>
      </w:r>
      <w:r w:rsidRPr="00F33CBF">
        <w:rPr>
          <w:color w:val="17365D" w:themeColor="text2" w:themeShade="BF"/>
          <w:sz w:val="20"/>
        </w:rPr>
        <w:t>Federal &amp; State Fair Housing</w:t>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t>Tax Credit Compliance</w:t>
      </w:r>
    </w:p>
    <w:p w:rsidR="000D37BA" w:rsidRPr="00F33CBF" w:rsidRDefault="000D37BA" w:rsidP="000D37BA">
      <w:pPr>
        <w:pStyle w:val="NoSpacing"/>
        <w:rPr>
          <w:color w:val="17365D" w:themeColor="text2" w:themeShade="BF"/>
          <w:sz w:val="20"/>
        </w:rPr>
      </w:pP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t>Rural Development Compliance</w:t>
      </w:r>
    </w:p>
    <w:p w:rsidR="000D37BA" w:rsidRPr="00F33CBF" w:rsidRDefault="000D37BA" w:rsidP="000D37BA">
      <w:pPr>
        <w:pStyle w:val="NoSpacing"/>
        <w:rPr>
          <w:color w:val="17365D" w:themeColor="text2" w:themeShade="BF"/>
          <w:sz w:val="20"/>
        </w:rPr>
      </w:pP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t>Public Housing Management</w:t>
      </w:r>
    </w:p>
    <w:p w:rsidR="000D37BA" w:rsidRPr="00F33CBF" w:rsidRDefault="000D37BA" w:rsidP="000D37BA">
      <w:pPr>
        <w:pStyle w:val="NoSpacing"/>
        <w:rPr>
          <w:color w:val="17365D" w:themeColor="text2" w:themeShade="BF"/>
        </w:rPr>
      </w:pP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t>Enterprise Income Verification Training</w:t>
      </w:r>
    </w:p>
    <w:p w:rsidR="000D37BA" w:rsidRPr="00F33CBF" w:rsidRDefault="000D37BA" w:rsidP="000D37BA">
      <w:pPr>
        <w:pStyle w:val="NoSpacing"/>
        <w:rPr>
          <w:color w:val="17365D" w:themeColor="text2" w:themeShade="BF"/>
        </w:rPr>
      </w:pPr>
    </w:p>
    <w:p w:rsidR="000D37BA" w:rsidRPr="00F33CBF" w:rsidRDefault="008D6D34" w:rsidP="000D37BA">
      <w:pPr>
        <w:pStyle w:val="NoSpacing"/>
        <w:rPr>
          <w:b/>
          <w:color w:val="17365D" w:themeColor="text2" w:themeShade="BF"/>
        </w:rPr>
      </w:pPr>
      <w:r w:rsidRPr="00F33CBF">
        <w:rPr>
          <w:b/>
          <w:color w:val="17365D" w:themeColor="text2" w:themeShade="BF"/>
        </w:rPr>
        <w:t xml:space="preserve">Employment </w:t>
      </w:r>
      <w:r w:rsidRPr="00F33CBF">
        <w:rPr>
          <w:b/>
          <w:color w:val="17365D" w:themeColor="text2" w:themeShade="BF"/>
        </w:rPr>
        <w:tab/>
      </w:r>
      <w:r w:rsidRPr="00F33CBF">
        <w:rPr>
          <w:b/>
          <w:color w:val="17365D" w:themeColor="text2" w:themeShade="BF"/>
        </w:rPr>
        <w:tab/>
        <w:t xml:space="preserve">8/2008- 7/2013 </w:t>
      </w:r>
      <w:r w:rsidR="000D37BA" w:rsidRPr="00F33CBF">
        <w:rPr>
          <w:b/>
          <w:color w:val="17365D" w:themeColor="text2" w:themeShade="BF"/>
        </w:rPr>
        <w:tab/>
        <w:t>Mid east regional Housing Authority</w:t>
      </w:r>
    </w:p>
    <w:p w:rsidR="000D37BA" w:rsidRPr="00F33CBF" w:rsidRDefault="000D37BA" w:rsidP="000D37BA">
      <w:pPr>
        <w:pStyle w:val="NoSpacing"/>
        <w:rPr>
          <w:b/>
          <w:color w:val="17365D" w:themeColor="text2" w:themeShade="BF"/>
        </w:rPr>
      </w:pPr>
      <w:r w:rsidRPr="00F33CBF">
        <w:rPr>
          <w:b/>
          <w:color w:val="17365D" w:themeColor="text2" w:themeShade="BF"/>
        </w:rPr>
        <w:t>History</w:t>
      </w:r>
      <w:r w:rsidR="00B969F5" w:rsidRPr="00F33CBF">
        <w:rPr>
          <w:b/>
          <w:color w:val="17365D" w:themeColor="text2" w:themeShade="BF"/>
        </w:rPr>
        <w:t xml:space="preserve">                                                                          Washington, NC  </w:t>
      </w:r>
    </w:p>
    <w:p w:rsidR="000D37BA" w:rsidRPr="00F33CBF" w:rsidRDefault="000D37BA" w:rsidP="000D37BA">
      <w:pPr>
        <w:pStyle w:val="NoSpacing"/>
        <w:rPr>
          <w:i/>
          <w:color w:val="17365D" w:themeColor="text2" w:themeShade="BF"/>
          <w:sz w:val="20"/>
        </w:rPr>
      </w:pPr>
      <w:r w:rsidRPr="00F33CBF">
        <w:rPr>
          <w:b/>
          <w:color w:val="17365D" w:themeColor="text2" w:themeShade="BF"/>
        </w:rPr>
        <w:tab/>
      </w:r>
      <w:r w:rsidRPr="00F33CBF">
        <w:rPr>
          <w:b/>
          <w:color w:val="17365D" w:themeColor="text2" w:themeShade="BF"/>
        </w:rPr>
        <w:tab/>
      </w:r>
      <w:r w:rsidRPr="00F33CBF">
        <w:rPr>
          <w:b/>
          <w:color w:val="17365D" w:themeColor="text2" w:themeShade="BF"/>
        </w:rPr>
        <w:tab/>
      </w:r>
      <w:r w:rsidR="00791AFD" w:rsidRPr="00F33CBF">
        <w:rPr>
          <w:i/>
          <w:color w:val="17365D" w:themeColor="text2" w:themeShade="BF"/>
          <w:sz w:val="20"/>
        </w:rPr>
        <w:t>Public housing/ Tax Credit Specialist</w:t>
      </w:r>
    </w:p>
    <w:p w:rsidR="008218D0" w:rsidRPr="00F33CBF" w:rsidRDefault="00791AFD" w:rsidP="000D37BA">
      <w:pPr>
        <w:pStyle w:val="NoSpacing"/>
        <w:rPr>
          <w:i/>
          <w:color w:val="17365D" w:themeColor="text2" w:themeShade="BF"/>
          <w:sz w:val="20"/>
        </w:rPr>
      </w:pPr>
      <w:r w:rsidRPr="00F33CBF">
        <w:rPr>
          <w:i/>
          <w:color w:val="17365D" w:themeColor="text2" w:themeShade="BF"/>
          <w:sz w:val="20"/>
        </w:rPr>
        <w:tab/>
      </w:r>
      <w:r w:rsidRPr="00F33CBF">
        <w:rPr>
          <w:i/>
          <w:color w:val="17365D" w:themeColor="text2" w:themeShade="BF"/>
          <w:sz w:val="20"/>
        </w:rPr>
        <w:tab/>
      </w:r>
      <w:r w:rsidRPr="00F33CBF">
        <w:rPr>
          <w:i/>
          <w:color w:val="17365D" w:themeColor="text2" w:themeShade="BF"/>
          <w:sz w:val="20"/>
        </w:rPr>
        <w:tab/>
        <w:t>Tenant Relations</w:t>
      </w:r>
    </w:p>
    <w:p w:rsidR="00791AFD" w:rsidRPr="00F33CBF" w:rsidRDefault="00FB66ED" w:rsidP="00791AFD">
      <w:pPr>
        <w:pStyle w:val="NoSpacing"/>
        <w:numPr>
          <w:ilvl w:val="0"/>
          <w:numId w:val="1"/>
        </w:numPr>
        <w:rPr>
          <w:color w:val="17365D" w:themeColor="text2" w:themeShade="BF"/>
          <w:sz w:val="20"/>
        </w:rPr>
      </w:pPr>
      <w:r>
        <w:rPr>
          <w:color w:val="17365D" w:themeColor="text2" w:themeShade="BF"/>
          <w:sz w:val="20"/>
        </w:rPr>
        <w:t>Manage 11</w:t>
      </w:r>
      <w:r w:rsidR="00791AFD" w:rsidRPr="00F33CBF">
        <w:rPr>
          <w:color w:val="17365D" w:themeColor="text2" w:themeShade="BF"/>
          <w:sz w:val="20"/>
        </w:rPr>
        <w:t xml:space="preserve"> Public Housing Properties and 1 Tax Credit Property located throughout Eastern North Carolina</w:t>
      </w:r>
    </w:p>
    <w:p w:rsidR="00791AFD" w:rsidRPr="00F33CBF" w:rsidRDefault="00791AFD" w:rsidP="00791AFD">
      <w:pPr>
        <w:pStyle w:val="NoSpacing"/>
        <w:numPr>
          <w:ilvl w:val="0"/>
          <w:numId w:val="1"/>
        </w:numPr>
        <w:rPr>
          <w:color w:val="17365D" w:themeColor="text2" w:themeShade="BF"/>
          <w:sz w:val="20"/>
        </w:rPr>
      </w:pPr>
      <w:r w:rsidRPr="00F33CBF">
        <w:rPr>
          <w:color w:val="17365D" w:themeColor="text2" w:themeShade="BF"/>
          <w:sz w:val="20"/>
        </w:rPr>
        <w:t>Make sure all tenants continue to be eligible according to Public Housing or Tax Credit guidelines</w:t>
      </w:r>
    </w:p>
    <w:p w:rsidR="00791AFD" w:rsidRPr="00F33CBF" w:rsidRDefault="00791AFD" w:rsidP="00791AFD">
      <w:pPr>
        <w:pStyle w:val="NoSpacing"/>
        <w:numPr>
          <w:ilvl w:val="0"/>
          <w:numId w:val="1"/>
        </w:numPr>
        <w:rPr>
          <w:color w:val="17365D" w:themeColor="text2" w:themeShade="BF"/>
          <w:sz w:val="20"/>
        </w:rPr>
      </w:pPr>
      <w:r w:rsidRPr="00F33CBF">
        <w:rPr>
          <w:color w:val="17365D" w:themeColor="text2" w:themeShade="BF"/>
          <w:sz w:val="20"/>
        </w:rPr>
        <w:t>Conduct annual and</w:t>
      </w:r>
      <w:r w:rsidR="00CF2837" w:rsidRPr="00F33CBF">
        <w:rPr>
          <w:color w:val="17365D" w:themeColor="text2" w:themeShade="BF"/>
          <w:sz w:val="20"/>
        </w:rPr>
        <w:t xml:space="preserve"> </w:t>
      </w:r>
      <w:r w:rsidRPr="00F33CBF">
        <w:rPr>
          <w:color w:val="17365D" w:themeColor="text2" w:themeShade="BF"/>
          <w:sz w:val="20"/>
        </w:rPr>
        <w:t>interim compliance audits and investigates/ resolves complex compliance issues including fraud.</w:t>
      </w:r>
    </w:p>
    <w:p w:rsidR="00791AFD" w:rsidRPr="00F33CBF" w:rsidRDefault="00791AFD" w:rsidP="00791AFD">
      <w:pPr>
        <w:pStyle w:val="NoSpacing"/>
        <w:numPr>
          <w:ilvl w:val="0"/>
          <w:numId w:val="1"/>
        </w:numPr>
        <w:rPr>
          <w:color w:val="17365D" w:themeColor="text2" w:themeShade="BF"/>
          <w:sz w:val="20"/>
        </w:rPr>
      </w:pPr>
      <w:r w:rsidRPr="00F33CBF">
        <w:rPr>
          <w:color w:val="17365D" w:themeColor="text2" w:themeShade="BF"/>
          <w:sz w:val="20"/>
        </w:rPr>
        <w:t>Excellent interpersonal skills, including the ability to calm</w:t>
      </w:r>
      <w:r w:rsidR="00CF2837" w:rsidRPr="00F33CBF">
        <w:rPr>
          <w:color w:val="17365D" w:themeColor="text2" w:themeShade="BF"/>
          <w:sz w:val="20"/>
        </w:rPr>
        <w:t xml:space="preserve"> residents and resolve </w:t>
      </w:r>
      <w:r w:rsidR="00CD2032" w:rsidRPr="00F33CBF">
        <w:rPr>
          <w:color w:val="17365D" w:themeColor="text2" w:themeShade="BF"/>
          <w:sz w:val="20"/>
        </w:rPr>
        <w:t>tenant’s</w:t>
      </w:r>
      <w:r w:rsidR="00CF2837" w:rsidRPr="00F33CBF">
        <w:rPr>
          <w:color w:val="17365D" w:themeColor="text2" w:themeShade="BF"/>
          <w:sz w:val="20"/>
        </w:rPr>
        <w:t xml:space="preserve"> complaints using skillful communication and negotiation.</w:t>
      </w:r>
    </w:p>
    <w:p w:rsidR="00CF2837" w:rsidRPr="00F33CBF" w:rsidRDefault="00CF2837" w:rsidP="00791AFD">
      <w:pPr>
        <w:pStyle w:val="NoSpacing"/>
        <w:numPr>
          <w:ilvl w:val="0"/>
          <w:numId w:val="1"/>
        </w:numPr>
        <w:rPr>
          <w:color w:val="17365D" w:themeColor="text2" w:themeShade="BF"/>
          <w:sz w:val="20"/>
        </w:rPr>
      </w:pPr>
      <w:r w:rsidRPr="00F33CBF">
        <w:rPr>
          <w:color w:val="17365D" w:themeColor="text2" w:themeShade="BF"/>
          <w:sz w:val="20"/>
        </w:rPr>
        <w:t>Holding a Grievance Hearing when necessary.</w:t>
      </w:r>
    </w:p>
    <w:p w:rsidR="00CF2837" w:rsidRPr="00F33CBF" w:rsidRDefault="00CF2837" w:rsidP="00791AFD">
      <w:pPr>
        <w:pStyle w:val="NoSpacing"/>
        <w:numPr>
          <w:ilvl w:val="0"/>
          <w:numId w:val="1"/>
        </w:numPr>
        <w:rPr>
          <w:color w:val="17365D" w:themeColor="text2" w:themeShade="BF"/>
          <w:sz w:val="20"/>
        </w:rPr>
      </w:pPr>
      <w:r w:rsidRPr="00F33CBF">
        <w:rPr>
          <w:color w:val="17365D" w:themeColor="text2" w:themeShade="BF"/>
          <w:sz w:val="20"/>
        </w:rPr>
        <w:t>Assisting in the updating of admissions and Continued Occupancy Plan.</w:t>
      </w:r>
    </w:p>
    <w:p w:rsidR="00CF2837" w:rsidRPr="00F33CBF" w:rsidRDefault="00CF2837" w:rsidP="00791AFD">
      <w:pPr>
        <w:pStyle w:val="NoSpacing"/>
        <w:numPr>
          <w:ilvl w:val="0"/>
          <w:numId w:val="1"/>
        </w:numPr>
        <w:rPr>
          <w:color w:val="17365D" w:themeColor="text2" w:themeShade="BF"/>
          <w:sz w:val="20"/>
        </w:rPr>
      </w:pPr>
      <w:r w:rsidRPr="00F33CBF">
        <w:rPr>
          <w:color w:val="17365D" w:themeColor="text2" w:themeShade="BF"/>
          <w:sz w:val="20"/>
        </w:rPr>
        <w:t xml:space="preserve">Created a form notebook for all Managers which </w:t>
      </w:r>
      <w:r w:rsidR="00CD2032" w:rsidRPr="00F33CBF">
        <w:rPr>
          <w:color w:val="17365D" w:themeColor="text2" w:themeShade="BF"/>
          <w:sz w:val="20"/>
        </w:rPr>
        <w:t>included</w:t>
      </w:r>
      <w:r w:rsidRPr="00F33CBF">
        <w:rPr>
          <w:color w:val="17365D" w:themeColor="text2" w:themeShade="BF"/>
          <w:sz w:val="20"/>
        </w:rPr>
        <w:t xml:space="preserve"> all forms authorized to be used by each property.</w:t>
      </w:r>
    </w:p>
    <w:p w:rsidR="00CF2837" w:rsidRPr="00F33CBF" w:rsidRDefault="00CF2837" w:rsidP="00791AFD">
      <w:pPr>
        <w:pStyle w:val="NoSpacing"/>
        <w:numPr>
          <w:ilvl w:val="0"/>
          <w:numId w:val="1"/>
        </w:numPr>
        <w:rPr>
          <w:color w:val="17365D" w:themeColor="text2" w:themeShade="BF"/>
          <w:sz w:val="20"/>
        </w:rPr>
      </w:pPr>
      <w:r w:rsidRPr="00F33CBF">
        <w:rPr>
          <w:color w:val="17365D" w:themeColor="text2" w:themeShade="BF"/>
          <w:sz w:val="20"/>
        </w:rPr>
        <w:t>Assisted in helping in preparation of annual reports.</w:t>
      </w:r>
    </w:p>
    <w:p w:rsidR="00CF2837" w:rsidRPr="00F33CBF" w:rsidRDefault="00CF2837" w:rsidP="00791AFD">
      <w:pPr>
        <w:pStyle w:val="NoSpacing"/>
        <w:numPr>
          <w:ilvl w:val="0"/>
          <w:numId w:val="1"/>
        </w:numPr>
        <w:rPr>
          <w:color w:val="17365D" w:themeColor="text2" w:themeShade="BF"/>
          <w:sz w:val="20"/>
        </w:rPr>
      </w:pPr>
      <w:r w:rsidRPr="00F33CBF">
        <w:rPr>
          <w:color w:val="17365D" w:themeColor="text2" w:themeShade="BF"/>
          <w:sz w:val="20"/>
        </w:rPr>
        <w:t xml:space="preserve">Submitted status </w:t>
      </w:r>
      <w:r w:rsidR="00CD2032" w:rsidRPr="00F33CBF">
        <w:rPr>
          <w:color w:val="17365D" w:themeColor="text2" w:themeShade="BF"/>
          <w:sz w:val="20"/>
        </w:rPr>
        <w:t>(delinquent</w:t>
      </w:r>
      <w:r w:rsidR="007F5064" w:rsidRPr="00F33CBF">
        <w:rPr>
          <w:color w:val="17365D" w:themeColor="text2" w:themeShade="BF"/>
          <w:sz w:val="20"/>
        </w:rPr>
        <w:t>, charge off, etc.) reports to D</w:t>
      </w:r>
      <w:r w:rsidRPr="00F33CBF">
        <w:rPr>
          <w:color w:val="17365D" w:themeColor="text2" w:themeShade="BF"/>
          <w:sz w:val="20"/>
        </w:rPr>
        <w:t>irector of Hous</w:t>
      </w:r>
      <w:r w:rsidR="007F5064" w:rsidRPr="00F33CBF">
        <w:rPr>
          <w:color w:val="17365D" w:themeColor="text2" w:themeShade="BF"/>
          <w:sz w:val="20"/>
        </w:rPr>
        <w:t>ing Manager on a regular basis.</w:t>
      </w:r>
    </w:p>
    <w:p w:rsidR="007F5064" w:rsidRPr="00F33CBF" w:rsidRDefault="007F5064" w:rsidP="00791AFD">
      <w:pPr>
        <w:pStyle w:val="NoSpacing"/>
        <w:numPr>
          <w:ilvl w:val="0"/>
          <w:numId w:val="1"/>
        </w:numPr>
        <w:rPr>
          <w:color w:val="17365D" w:themeColor="text2" w:themeShade="BF"/>
          <w:sz w:val="20"/>
        </w:rPr>
      </w:pPr>
      <w:r w:rsidRPr="00F33CBF">
        <w:rPr>
          <w:color w:val="17365D" w:themeColor="text2" w:themeShade="BF"/>
          <w:sz w:val="20"/>
        </w:rPr>
        <w:t>Collect money owed for rent, maintenance, late charges, etc. including filing Summary Ejectment forms- followed by Writ Of Possession if necessary.</w:t>
      </w:r>
    </w:p>
    <w:p w:rsidR="007F5064" w:rsidRPr="00F33CBF" w:rsidRDefault="007F5064" w:rsidP="00791AFD">
      <w:pPr>
        <w:pStyle w:val="NoSpacing"/>
        <w:numPr>
          <w:ilvl w:val="0"/>
          <w:numId w:val="1"/>
        </w:numPr>
        <w:rPr>
          <w:color w:val="17365D" w:themeColor="text2" w:themeShade="BF"/>
          <w:sz w:val="20"/>
        </w:rPr>
      </w:pPr>
      <w:r w:rsidRPr="00F33CBF">
        <w:rPr>
          <w:color w:val="17365D" w:themeColor="text2" w:themeShade="BF"/>
          <w:sz w:val="20"/>
        </w:rPr>
        <w:t>Developed flyers and pamphlets concerning Community Service which is required by Public Housing and other issues as directed.</w:t>
      </w:r>
    </w:p>
    <w:p w:rsidR="009139C1" w:rsidRPr="00F33CBF" w:rsidRDefault="00CD2032" w:rsidP="00791AFD">
      <w:pPr>
        <w:pStyle w:val="NoSpacing"/>
        <w:numPr>
          <w:ilvl w:val="0"/>
          <w:numId w:val="1"/>
        </w:numPr>
        <w:rPr>
          <w:color w:val="17365D" w:themeColor="text2" w:themeShade="BF"/>
          <w:sz w:val="20"/>
        </w:rPr>
      </w:pPr>
      <w:r w:rsidRPr="00F33CBF">
        <w:rPr>
          <w:color w:val="17365D" w:themeColor="text2" w:themeShade="BF"/>
          <w:sz w:val="20"/>
        </w:rPr>
        <w:t xml:space="preserve">Present </w:t>
      </w:r>
      <w:r w:rsidR="009139C1" w:rsidRPr="00F33CBF">
        <w:rPr>
          <w:color w:val="17365D" w:themeColor="text2" w:themeShade="BF"/>
          <w:sz w:val="20"/>
        </w:rPr>
        <w:t>documentation to the courts for evictions when necessary.</w:t>
      </w:r>
    </w:p>
    <w:p w:rsidR="009139C1" w:rsidRPr="00F33CBF" w:rsidRDefault="009139C1" w:rsidP="009139C1">
      <w:pPr>
        <w:pStyle w:val="NoSpacing"/>
        <w:ind w:left="2160"/>
        <w:rPr>
          <w:color w:val="17365D" w:themeColor="text2" w:themeShade="BF"/>
          <w:sz w:val="20"/>
        </w:rPr>
      </w:pPr>
    </w:p>
    <w:p w:rsidR="009139C1" w:rsidRPr="00F33CBF" w:rsidRDefault="009139C1" w:rsidP="009139C1">
      <w:pPr>
        <w:pStyle w:val="NoSpacing"/>
        <w:ind w:left="2160"/>
        <w:rPr>
          <w:color w:val="17365D" w:themeColor="text2" w:themeShade="BF"/>
          <w:sz w:val="20"/>
        </w:rPr>
      </w:pPr>
    </w:p>
    <w:p w:rsidR="00B969F5" w:rsidRPr="00F33CBF" w:rsidRDefault="00B969F5" w:rsidP="009139C1">
      <w:pPr>
        <w:pStyle w:val="NoSpacing"/>
        <w:ind w:left="7200"/>
        <w:rPr>
          <w:b/>
          <w:color w:val="17365D" w:themeColor="text2" w:themeShade="BF"/>
          <w:sz w:val="20"/>
        </w:rPr>
      </w:pPr>
    </w:p>
    <w:p w:rsidR="00763344" w:rsidRPr="00F33CBF" w:rsidRDefault="00763344" w:rsidP="009139C1">
      <w:pPr>
        <w:pStyle w:val="NoSpacing"/>
        <w:ind w:left="7200"/>
        <w:rPr>
          <w:b/>
          <w:color w:val="17365D" w:themeColor="text2" w:themeShade="BF"/>
          <w:sz w:val="20"/>
        </w:rPr>
      </w:pPr>
    </w:p>
    <w:p w:rsidR="00763344" w:rsidRPr="00F33CBF" w:rsidRDefault="00763344" w:rsidP="009139C1">
      <w:pPr>
        <w:pStyle w:val="NoSpacing"/>
        <w:ind w:left="7200"/>
        <w:rPr>
          <w:b/>
          <w:color w:val="17365D" w:themeColor="text2" w:themeShade="BF"/>
          <w:sz w:val="20"/>
        </w:rPr>
      </w:pPr>
    </w:p>
    <w:p w:rsidR="009139C1" w:rsidRPr="00F33CBF" w:rsidRDefault="00B969F5" w:rsidP="009139C1">
      <w:pPr>
        <w:pStyle w:val="NoSpacing"/>
        <w:ind w:left="7200"/>
        <w:rPr>
          <w:b/>
          <w:color w:val="17365D" w:themeColor="text2" w:themeShade="BF"/>
          <w:sz w:val="20"/>
        </w:rPr>
      </w:pPr>
      <w:r w:rsidRPr="00F33CBF">
        <w:rPr>
          <w:b/>
          <w:color w:val="17365D" w:themeColor="text2" w:themeShade="BF"/>
          <w:sz w:val="20"/>
        </w:rPr>
        <w:t xml:space="preserve">                                            </w:t>
      </w:r>
      <w:r w:rsidR="00763344" w:rsidRPr="00F33CBF">
        <w:rPr>
          <w:b/>
          <w:color w:val="17365D" w:themeColor="text2" w:themeShade="BF"/>
          <w:sz w:val="20"/>
        </w:rPr>
        <w:t xml:space="preserve">          Page 1 of 3</w:t>
      </w:r>
    </w:p>
    <w:p w:rsidR="00E01526" w:rsidRPr="00F33CBF" w:rsidRDefault="00D47D63" w:rsidP="00E01526">
      <w:pPr>
        <w:pStyle w:val="NoSpacing"/>
        <w:rPr>
          <w:b/>
          <w:color w:val="17365D" w:themeColor="text2" w:themeShade="BF"/>
          <w:sz w:val="20"/>
        </w:rPr>
      </w:pPr>
      <w:r w:rsidRPr="00F33CBF">
        <w:rPr>
          <w:b/>
          <w:color w:val="17365D" w:themeColor="text2" w:themeShade="BF"/>
          <w:sz w:val="20"/>
        </w:rPr>
        <w:lastRenderedPageBreak/>
        <w:t>12/2003 – 8/ 2008</w:t>
      </w:r>
      <w:r w:rsidRPr="00F33CBF">
        <w:rPr>
          <w:b/>
          <w:color w:val="17365D" w:themeColor="text2" w:themeShade="BF"/>
          <w:sz w:val="20"/>
        </w:rPr>
        <w:tab/>
      </w:r>
      <w:r w:rsidR="00E01526" w:rsidRPr="00F33CBF">
        <w:rPr>
          <w:b/>
          <w:color w:val="17365D" w:themeColor="text2" w:themeShade="BF"/>
          <w:sz w:val="20"/>
        </w:rPr>
        <w:tab/>
      </w:r>
      <w:r w:rsidR="00E01526" w:rsidRPr="00F33CBF">
        <w:rPr>
          <w:b/>
          <w:color w:val="17365D" w:themeColor="text2" w:themeShade="BF"/>
          <w:sz w:val="20"/>
        </w:rPr>
        <w:tab/>
      </w:r>
      <w:r w:rsidR="00E01526" w:rsidRPr="00F33CBF">
        <w:rPr>
          <w:b/>
          <w:color w:val="17365D" w:themeColor="text2" w:themeShade="BF"/>
          <w:sz w:val="20"/>
        </w:rPr>
        <w:tab/>
        <w:t xml:space="preserve"> Glenview Apartments</w:t>
      </w:r>
    </w:p>
    <w:p w:rsidR="00B969F5" w:rsidRPr="00F33CBF" w:rsidRDefault="00B969F5" w:rsidP="00E01526">
      <w:pPr>
        <w:pStyle w:val="NoSpacing"/>
        <w:rPr>
          <w:b/>
          <w:color w:val="17365D" w:themeColor="text2" w:themeShade="BF"/>
          <w:sz w:val="20"/>
        </w:rPr>
      </w:pPr>
      <w:r w:rsidRPr="00F33CBF">
        <w:rPr>
          <w:b/>
          <w:color w:val="17365D" w:themeColor="text2" w:themeShade="BF"/>
          <w:sz w:val="20"/>
        </w:rPr>
        <w:t xml:space="preserve">                                                                                                Washington, NC</w:t>
      </w:r>
    </w:p>
    <w:p w:rsidR="00E01526" w:rsidRPr="00F33CBF" w:rsidRDefault="00E01526" w:rsidP="00E01526">
      <w:pPr>
        <w:pStyle w:val="NoSpacing"/>
        <w:rPr>
          <w:b/>
          <w:color w:val="17365D" w:themeColor="text2" w:themeShade="BF"/>
          <w:sz w:val="20"/>
        </w:rPr>
      </w:pP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t xml:space="preserve"> Pinewood Village Apartments</w:t>
      </w:r>
    </w:p>
    <w:p w:rsidR="00B969F5" w:rsidRPr="00F33CBF" w:rsidRDefault="00B969F5" w:rsidP="00E01526">
      <w:pPr>
        <w:pStyle w:val="NoSpacing"/>
        <w:rPr>
          <w:b/>
          <w:color w:val="17365D" w:themeColor="text2" w:themeShade="BF"/>
          <w:sz w:val="20"/>
        </w:rPr>
      </w:pPr>
      <w:r w:rsidRPr="00F33CBF">
        <w:rPr>
          <w:b/>
          <w:color w:val="17365D" w:themeColor="text2" w:themeShade="BF"/>
          <w:sz w:val="20"/>
        </w:rPr>
        <w:t xml:space="preserve">                                                                                                 Winterville, NC</w:t>
      </w:r>
    </w:p>
    <w:p w:rsidR="00E01526" w:rsidRPr="00F33CBF" w:rsidRDefault="00E01526" w:rsidP="00E01526">
      <w:pPr>
        <w:pStyle w:val="NoSpacing"/>
        <w:rPr>
          <w:i/>
          <w:color w:val="17365D" w:themeColor="text2" w:themeShade="BF"/>
          <w:sz w:val="20"/>
        </w:rPr>
      </w:pPr>
      <w:r w:rsidRPr="00F33CBF">
        <w:rPr>
          <w:i/>
          <w:color w:val="17365D" w:themeColor="text2" w:themeShade="BF"/>
          <w:sz w:val="20"/>
        </w:rPr>
        <w:t>Occupancy Specialist</w:t>
      </w:r>
      <w:r w:rsidR="00FB66ED">
        <w:rPr>
          <w:i/>
          <w:color w:val="17365D" w:themeColor="text2" w:themeShade="BF"/>
          <w:sz w:val="20"/>
        </w:rPr>
        <w:t>/Rural Development/Tax Credit</w:t>
      </w:r>
    </w:p>
    <w:p w:rsidR="009139C1" w:rsidRPr="00F33CBF" w:rsidRDefault="00CD2032" w:rsidP="00E01526">
      <w:pPr>
        <w:pStyle w:val="NoSpacing"/>
        <w:numPr>
          <w:ilvl w:val="0"/>
          <w:numId w:val="3"/>
        </w:numPr>
        <w:rPr>
          <w:color w:val="17365D" w:themeColor="text2" w:themeShade="BF"/>
          <w:sz w:val="20"/>
        </w:rPr>
      </w:pPr>
      <w:r w:rsidRPr="00F33CBF">
        <w:rPr>
          <w:color w:val="17365D" w:themeColor="text2" w:themeShade="BF"/>
          <w:sz w:val="20"/>
        </w:rPr>
        <w:t xml:space="preserve">Interview possible tenants to determine their eligibility for low income housing. </w:t>
      </w:r>
      <w:r w:rsidR="00E01526" w:rsidRPr="00F33CBF">
        <w:rPr>
          <w:color w:val="17365D" w:themeColor="text2" w:themeShade="BF"/>
          <w:sz w:val="20"/>
        </w:rPr>
        <w:t>Investigate to get additional information such as family composition, social problems, veteran status, rent paying ability, net assets and need for housing assistance.</w:t>
      </w:r>
      <w:r w:rsidR="00D47D63" w:rsidRPr="00F33CBF">
        <w:rPr>
          <w:color w:val="17365D" w:themeColor="text2" w:themeShade="BF"/>
          <w:sz w:val="20"/>
        </w:rPr>
        <w:t xml:space="preserve"> </w:t>
      </w:r>
      <w:r w:rsidR="00E01526" w:rsidRPr="00F33CBF">
        <w:rPr>
          <w:color w:val="17365D" w:themeColor="text2" w:themeShade="BF"/>
          <w:sz w:val="20"/>
        </w:rPr>
        <w:t>Contact employers, public and private</w:t>
      </w:r>
      <w:r w:rsidR="00983A4D" w:rsidRPr="00F33CBF">
        <w:rPr>
          <w:color w:val="17365D" w:themeColor="text2" w:themeShade="BF"/>
          <w:sz w:val="20"/>
        </w:rPr>
        <w:t xml:space="preserve"> health and welfare agencies to verify applicant information. When applicant is approved I would compute rent in proportion to applicant’s income and process lease and additional papers as required.</w:t>
      </w:r>
    </w:p>
    <w:p w:rsidR="00983A4D" w:rsidRPr="00F33CBF" w:rsidRDefault="00983A4D" w:rsidP="00E01526">
      <w:pPr>
        <w:pStyle w:val="NoSpacing"/>
        <w:numPr>
          <w:ilvl w:val="0"/>
          <w:numId w:val="3"/>
        </w:numPr>
        <w:rPr>
          <w:color w:val="17365D" w:themeColor="text2" w:themeShade="BF"/>
          <w:sz w:val="20"/>
        </w:rPr>
      </w:pPr>
      <w:r w:rsidRPr="00F33CBF">
        <w:rPr>
          <w:color w:val="17365D" w:themeColor="text2" w:themeShade="BF"/>
          <w:sz w:val="20"/>
        </w:rPr>
        <w:t>Inspect all apartments 2 times a year to determine housekeeping habits, verify housing condition and establish housing need.</w:t>
      </w:r>
    </w:p>
    <w:p w:rsidR="00983A4D" w:rsidRPr="00F33CBF" w:rsidRDefault="00983A4D" w:rsidP="00E01526">
      <w:pPr>
        <w:pStyle w:val="NoSpacing"/>
        <w:numPr>
          <w:ilvl w:val="0"/>
          <w:numId w:val="3"/>
        </w:numPr>
        <w:rPr>
          <w:color w:val="17365D" w:themeColor="text2" w:themeShade="BF"/>
          <w:sz w:val="20"/>
        </w:rPr>
      </w:pPr>
      <w:r w:rsidRPr="00F33CBF">
        <w:rPr>
          <w:color w:val="17365D" w:themeColor="text2" w:themeShade="BF"/>
          <w:sz w:val="20"/>
        </w:rPr>
        <w:t>Accepted rent and or payments- making deposits daily.</w:t>
      </w:r>
    </w:p>
    <w:p w:rsidR="00983A4D" w:rsidRPr="00F33CBF" w:rsidRDefault="00983A4D" w:rsidP="00E01526">
      <w:pPr>
        <w:pStyle w:val="NoSpacing"/>
        <w:numPr>
          <w:ilvl w:val="0"/>
          <w:numId w:val="3"/>
        </w:numPr>
        <w:rPr>
          <w:color w:val="17365D" w:themeColor="text2" w:themeShade="BF"/>
          <w:sz w:val="20"/>
        </w:rPr>
      </w:pPr>
      <w:r w:rsidRPr="00F33CBF">
        <w:rPr>
          <w:color w:val="17365D" w:themeColor="text2" w:themeShade="BF"/>
          <w:sz w:val="20"/>
        </w:rPr>
        <w:t>Successfully established new office procedures to maintain efficiency.</w:t>
      </w:r>
    </w:p>
    <w:p w:rsidR="00983A4D" w:rsidRPr="00F33CBF" w:rsidRDefault="00983A4D" w:rsidP="00E01526">
      <w:pPr>
        <w:pStyle w:val="NoSpacing"/>
        <w:numPr>
          <w:ilvl w:val="0"/>
          <w:numId w:val="3"/>
        </w:numPr>
        <w:rPr>
          <w:color w:val="17365D" w:themeColor="text2" w:themeShade="BF"/>
          <w:sz w:val="20"/>
        </w:rPr>
      </w:pPr>
      <w:r w:rsidRPr="00F33CBF">
        <w:rPr>
          <w:color w:val="17365D" w:themeColor="text2" w:themeShade="BF"/>
          <w:sz w:val="20"/>
        </w:rPr>
        <w:t>Prepared / submitted required weekly, monthly &amp; quarterly reports.</w:t>
      </w:r>
    </w:p>
    <w:p w:rsidR="00D47D63" w:rsidRPr="00F33CBF" w:rsidRDefault="00983A4D" w:rsidP="00E01526">
      <w:pPr>
        <w:pStyle w:val="NoSpacing"/>
        <w:numPr>
          <w:ilvl w:val="0"/>
          <w:numId w:val="3"/>
        </w:numPr>
        <w:rPr>
          <w:color w:val="17365D" w:themeColor="text2" w:themeShade="BF"/>
          <w:sz w:val="20"/>
        </w:rPr>
      </w:pPr>
      <w:r w:rsidRPr="00F33CBF">
        <w:rPr>
          <w:color w:val="17365D" w:themeColor="text2" w:themeShade="BF"/>
          <w:sz w:val="20"/>
        </w:rPr>
        <w:t>Compiled information for yearly property budget</w:t>
      </w:r>
      <w:r w:rsidR="00D47D63" w:rsidRPr="00F33CBF">
        <w:rPr>
          <w:color w:val="17365D" w:themeColor="text2" w:themeShade="BF"/>
          <w:sz w:val="20"/>
        </w:rPr>
        <w:t xml:space="preserve"> and utility allowance per NCHFA and/ or Tax Credit guidelines.</w:t>
      </w:r>
    </w:p>
    <w:p w:rsidR="00983A4D" w:rsidRPr="00F33CBF" w:rsidRDefault="00D47D63" w:rsidP="00E01526">
      <w:pPr>
        <w:pStyle w:val="NoSpacing"/>
        <w:numPr>
          <w:ilvl w:val="0"/>
          <w:numId w:val="3"/>
        </w:numPr>
        <w:rPr>
          <w:color w:val="17365D" w:themeColor="text2" w:themeShade="BF"/>
          <w:sz w:val="20"/>
        </w:rPr>
      </w:pPr>
      <w:r w:rsidRPr="00F33CBF">
        <w:rPr>
          <w:color w:val="17365D" w:themeColor="text2" w:themeShade="BF"/>
          <w:sz w:val="20"/>
        </w:rPr>
        <w:t>Conduct quarterly market surveys, and stretch a very tight budget to the limit while maintaining high standards of excellence.</w:t>
      </w:r>
    </w:p>
    <w:p w:rsidR="00D47D63" w:rsidRPr="00F33CBF" w:rsidRDefault="00D47D63" w:rsidP="00D47D63">
      <w:pPr>
        <w:pStyle w:val="NoSpacing"/>
        <w:ind w:left="1440"/>
        <w:rPr>
          <w:color w:val="17365D" w:themeColor="text2" w:themeShade="BF"/>
          <w:sz w:val="20"/>
        </w:rPr>
      </w:pPr>
    </w:p>
    <w:p w:rsidR="00791AFD" w:rsidRPr="00F33CBF" w:rsidRDefault="00D47D63" w:rsidP="000D37BA">
      <w:pPr>
        <w:pStyle w:val="NoSpacing"/>
        <w:rPr>
          <w:b/>
          <w:color w:val="17365D" w:themeColor="text2" w:themeShade="BF"/>
          <w:sz w:val="20"/>
        </w:rPr>
      </w:pPr>
      <w:r w:rsidRPr="00F33CBF">
        <w:rPr>
          <w:b/>
          <w:color w:val="17365D" w:themeColor="text2" w:themeShade="BF"/>
          <w:sz w:val="20"/>
        </w:rPr>
        <w:t>2/ 2001 – 5/2002</w:t>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t>Paladin Village Apartments</w:t>
      </w:r>
    </w:p>
    <w:p w:rsidR="00B969F5" w:rsidRPr="00F33CBF" w:rsidRDefault="00B969F5" w:rsidP="000D37BA">
      <w:pPr>
        <w:pStyle w:val="NoSpacing"/>
        <w:rPr>
          <w:b/>
          <w:color w:val="17365D" w:themeColor="text2" w:themeShade="BF"/>
          <w:sz w:val="20"/>
        </w:rPr>
      </w:pPr>
      <w:r w:rsidRPr="00F33CBF">
        <w:rPr>
          <w:b/>
          <w:color w:val="17365D" w:themeColor="text2" w:themeShade="BF"/>
          <w:sz w:val="20"/>
        </w:rPr>
        <w:t xml:space="preserve">                                                                                                                                               Greenville, NC</w:t>
      </w:r>
    </w:p>
    <w:p w:rsidR="00D47D63" w:rsidRPr="00F33CBF" w:rsidRDefault="00D47D63" w:rsidP="000D37BA">
      <w:pPr>
        <w:pStyle w:val="NoSpacing"/>
        <w:rPr>
          <w:b/>
          <w:color w:val="17365D" w:themeColor="text2" w:themeShade="BF"/>
          <w:sz w:val="20"/>
        </w:rPr>
      </w:pPr>
      <w:r w:rsidRPr="00F33CBF">
        <w:rPr>
          <w:i/>
          <w:color w:val="17365D" w:themeColor="text2" w:themeShade="BF"/>
          <w:sz w:val="20"/>
        </w:rPr>
        <w:t>Occupancy Specialist</w:t>
      </w:r>
      <w:r w:rsidR="00FB66ED">
        <w:rPr>
          <w:i/>
          <w:color w:val="17365D" w:themeColor="text2" w:themeShade="BF"/>
          <w:sz w:val="20"/>
        </w:rPr>
        <w:t>/Tax Credit/Private Owned</w:t>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t>Willow Springs Apartments</w:t>
      </w:r>
    </w:p>
    <w:p w:rsidR="00B969F5" w:rsidRPr="00F33CBF" w:rsidRDefault="00B969F5" w:rsidP="000D37BA">
      <w:pPr>
        <w:pStyle w:val="NoSpacing"/>
        <w:rPr>
          <w:b/>
          <w:color w:val="17365D" w:themeColor="text2" w:themeShade="BF"/>
          <w:sz w:val="20"/>
        </w:rPr>
      </w:pPr>
      <w:r w:rsidRPr="00F33CBF">
        <w:rPr>
          <w:b/>
          <w:color w:val="17365D" w:themeColor="text2" w:themeShade="BF"/>
          <w:sz w:val="20"/>
        </w:rPr>
        <w:t xml:space="preserve">                                                                                                                                               Greenville, NC</w:t>
      </w:r>
    </w:p>
    <w:p w:rsidR="00D47D63" w:rsidRPr="00F33CBF" w:rsidRDefault="00044C46" w:rsidP="00D47D63">
      <w:pPr>
        <w:pStyle w:val="NoSpacing"/>
        <w:numPr>
          <w:ilvl w:val="0"/>
          <w:numId w:val="5"/>
        </w:numPr>
        <w:rPr>
          <w:color w:val="17365D" w:themeColor="text2" w:themeShade="BF"/>
          <w:sz w:val="20"/>
        </w:rPr>
      </w:pPr>
      <w:r w:rsidRPr="00F33CBF">
        <w:rPr>
          <w:color w:val="17365D" w:themeColor="text2" w:themeShade="BF"/>
          <w:sz w:val="20"/>
        </w:rPr>
        <w:t>These were new apartments so I was responsible for original lease up.</w:t>
      </w:r>
    </w:p>
    <w:p w:rsidR="00044C46" w:rsidRPr="00F33CBF" w:rsidRDefault="00044C46" w:rsidP="00D47D63">
      <w:pPr>
        <w:pStyle w:val="NoSpacing"/>
        <w:numPr>
          <w:ilvl w:val="0"/>
          <w:numId w:val="5"/>
        </w:numPr>
        <w:rPr>
          <w:color w:val="17365D" w:themeColor="text2" w:themeShade="BF"/>
          <w:sz w:val="20"/>
        </w:rPr>
      </w:pPr>
      <w:r w:rsidRPr="00F33CBF">
        <w:rPr>
          <w:color w:val="17365D" w:themeColor="text2" w:themeShade="BF"/>
          <w:sz w:val="20"/>
        </w:rPr>
        <w:t>Interview possible tenants to determine their eligibility for low income housing. Investigate to get additional information such as family composition, social problems, veteran status, rent paying ability, net assets and need for housing assistance. Contact employers, public and private health and welfare agencies to verify applicant information. When applicant is approved I would compute rent in proportion to applicant’s income and process lease and additional papers as required.</w:t>
      </w:r>
    </w:p>
    <w:p w:rsidR="00044C46" w:rsidRPr="00F33CBF" w:rsidRDefault="00044C46" w:rsidP="00D47D63">
      <w:pPr>
        <w:pStyle w:val="NoSpacing"/>
        <w:numPr>
          <w:ilvl w:val="0"/>
          <w:numId w:val="5"/>
        </w:numPr>
        <w:rPr>
          <w:color w:val="17365D" w:themeColor="text2" w:themeShade="BF"/>
          <w:sz w:val="20"/>
        </w:rPr>
      </w:pPr>
      <w:r w:rsidRPr="00F33CBF">
        <w:rPr>
          <w:color w:val="17365D" w:themeColor="text2" w:themeShade="BF"/>
          <w:sz w:val="20"/>
        </w:rPr>
        <w:t>Inspect all apartments 2 times a year to determine housekeeping habits, verify housing condition and establish housing need.</w:t>
      </w:r>
    </w:p>
    <w:p w:rsidR="00044C46" w:rsidRPr="00F33CBF" w:rsidRDefault="00FE02D0" w:rsidP="00D47D63">
      <w:pPr>
        <w:pStyle w:val="NoSpacing"/>
        <w:numPr>
          <w:ilvl w:val="0"/>
          <w:numId w:val="5"/>
        </w:numPr>
        <w:rPr>
          <w:color w:val="17365D" w:themeColor="text2" w:themeShade="BF"/>
          <w:sz w:val="20"/>
        </w:rPr>
      </w:pPr>
      <w:r w:rsidRPr="00F33CBF">
        <w:rPr>
          <w:color w:val="17365D" w:themeColor="text2" w:themeShade="BF"/>
          <w:sz w:val="20"/>
        </w:rPr>
        <w:t>Successfully established new office procedures to maintain efficiency.</w:t>
      </w:r>
    </w:p>
    <w:p w:rsidR="00FE02D0" w:rsidRPr="00F33CBF" w:rsidRDefault="00FE02D0" w:rsidP="00D47D63">
      <w:pPr>
        <w:pStyle w:val="NoSpacing"/>
        <w:numPr>
          <w:ilvl w:val="0"/>
          <w:numId w:val="5"/>
        </w:numPr>
        <w:rPr>
          <w:color w:val="17365D" w:themeColor="text2" w:themeShade="BF"/>
          <w:sz w:val="20"/>
        </w:rPr>
      </w:pPr>
      <w:r w:rsidRPr="00F33CBF">
        <w:rPr>
          <w:color w:val="17365D" w:themeColor="text2" w:themeShade="BF"/>
          <w:sz w:val="20"/>
        </w:rPr>
        <w:t>Coordinated activities for Willow Springs Elderly residents.</w:t>
      </w:r>
    </w:p>
    <w:p w:rsidR="00111A11" w:rsidRPr="00F33CBF" w:rsidRDefault="00111A11" w:rsidP="00111A11">
      <w:pPr>
        <w:pStyle w:val="NoSpacing"/>
        <w:rPr>
          <w:color w:val="17365D" w:themeColor="text2" w:themeShade="BF"/>
          <w:sz w:val="20"/>
        </w:rPr>
      </w:pPr>
    </w:p>
    <w:p w:rsidR="00111A11" w:rsidRPr="00F33CBF" w:rsidRDefault="00111A11" w:rsidP="00111A11">
      <w:pPr>
        <w:pStyle w:val="NoSpacing"/>
        <w:rPr>
          <w:b/>
          <w:color w:val="17365D" w:themeColor="text2" w:themeShade="BF"/>
          <w:sz w:val="20"/>
        </w:rPr>
      </w:pPr>
      <w:r w:rsidRPr="00F33CBF">
        <w:rPr>
          <w:b/>
          <w:color w:val="17365D" w:themeColor="text2" w:themeShade="BF"/>
          <w:sz w:val="20"/>
        </w:rPr>
        <w:t>1997 – 8/2000</w:t>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t>Time Investment Corporation</w:t>
      </w:r>
    </w:p>
    <w:p w:rsidR="00111A11" w:rsidRPr="00F33CBF" w:rsidRDefault="00111A11" w:rsidP="00111A11">
      <w:pPr>
        <w:pStyle w:val="NoSpacing"/>
        <w:rPr>
          <w:b/>
          <w:color w:val="17365D" w:themeColor="text2" w:themeShade="BF"/>
          <w:sz w:val="20"/>
        </w:rPr>
      </w:pPr>
      <w:r w:rsidRPr="00F33CBF">
        <w:rPr>
          <w:b/>
          <w:color w:val="17365D" w:themeColor="text2" w:themeShade="BF"/>
          <w:sz w:val="20"/>
        </w:rPr>
        <w:tab/>
      </w:r>
    </w:p>
    <w:p w:rsidR="00111A11" w:rsidRPr="00F33CBF" w:rsidRDefault="00111A11" w:rsidP="00111A11">
      <w:pPr>
        <w:pStyle w:val="NoSpacing"/>
        <w:rPr>
          <w:color w:val="17365D" w:themeColor="text2" w:themeShade="BF"/>
          <w:sz w:val="20"/>
        </w:rPr>
      </w:pPr>
      <w:r w:rsidRPr="00F33CBF">
        <w:rPr>
          <w:i/>
          <w:color w:val="17365D" w:themeColor="text2" w:themeShade="BF"/>
          <w:sz w:val="20"/>
        </w:rPr>
        <w:t>Mortgage Originator</w:t>
      </w:r>
      <w:r w:rsidRPr="00F33CBF">
        <w:rPr>
          <w:i/>
          <w:color w:val="17365D" w:themeColor="text2" w:themeShade="BF"/>
          <w:sz w:val="20"/>
        </w:rPr>
        <w:tab/>
      </w:r>
      <w:r w:rsidRPr="00F33CBF">
        <w:rPr>
          <w:i/>
          <w:color w:val="17365D" w:themeColor="text2" w:themeShade="BF"/>
          <w:sz w:val="20"/>
        </w:rPr>
        <w:tab/>
      </w:r>
      <w:r w:rsidRPr="00F33CBF">
        <w:rPr>
          <w:i/>
          <w:color w:val="17365D" w:themeColor="text2" w:themeShade="BF"/>
          <w:sz w:val="20"/>
        </w:rPr>
        <w:tab/>
      </w:r>
      <w:r w:rsidRPr="00F33CBF">
        <w:rPr>
          <w:i/>
          <w:color w:val="17365D" w:themeColor="text2" w:themeShade="BF"/>
          <w:sz w:val="20"/>
        </w:rPr>
        <w:tab/>
      </w:r>
      <w:r w:rsidRPr="00F33CBF">
        <w:rPr>
          <w:i/>
          <w:color w:val="17365D" w:themeColor="text2" w:themeShade="BF"/>
          <w:sz w:val="20"/>
        </w:rPr>
        <w:tab/>
      </w:r>
      <w:r w:rsidRPr="00F33CBF">
        <w:rPr>
          <w:i/>
          <w:color w:val="17365D" w:themeColor="text2" w:themeShade="BF"/>
          <w:sz w:val="20"/>
        </w:rPr>
        <w:tab/>
      </w:r>
      <w:r w:rsidRPr="00F33CBF">
        <w:rPr>
          <w:i/>
          <w:color w:val="17365D" w:themeColor="text2" w:themeShade="BF"/>
          <w:sz w:val="20"/>
        </w:rPr>
        <w:tab/>
      </w:r>
      <w:r w:rsidRPr="00F33CBF">
        <w:rPr>
          <w:color w:val="17365D" w:themeColor="text2" w:themeShade="BF"/>
          <w:sz w:val="20"/>
        </w:rPr>
        <w:t>Time Mortgage</w:t>
      </w:r>
    </w:p>
    <w:p w:rsidR="00111A11" w:rsidRPr="00F33CBF" w:rsidRDefault="00111A11" w:rsidP="00111A11">
      <w:pPr>
        <w:pStyle w:val="NoSpacing"/>
        <w:rPr>
          <w:color w:val="17365D" w:themeColor="text2" w:themeShade="BF"/>
          <w:sz w:val="20"/>
        </w:rPr>
      </w:pPr>
      <w:r w:rsidRPr="00F33CBF">
        <w:rPr>
          <w:color w:val="17365D" w:themeColor="text2" w:themeShade="BF"/>
          <w:sz w:val="20"/>
        </w:rPr>
        <w:t>Mortgage Loan Processor/Office Manager</w:t>
      </w:r>
    </w:p>
    <w:p w:rsidR="00111A11" w:rsidRPr="00F33CBF" w:rsidRDefault="00111A11" w:rsidP="00111A11">
      <w:pPr>
        <w:pStyle w:val="NoSpacing"/>
        <w:rPr>
          <w:color w:val="17365D" w:themeColor="text2" w:themeShade="BF"/>
          <w:sz w:val="20"/>
        </w:rPr>
      </w:pPr>
      <w:r w:rsidRPr="00F33CBF">
        <w:rPr>
          <w:color w:val="17365D" w:themeColor="text2" w:themeShade="BF"/>
          <w:sz w:val="20"/>
        </w:rPr>
        <w:t>(</w:t>
      </w:r>
      <w:r w:rsidR="00885E6F" w:rsidRPr="00F33CBF">
        <w:rPr>
          <w:color w:val="17365D" w:themeColor="text2" w:themeShade="BF"/>
          <w:sz w:val="20"/>
        </w:rPr>
        <w:t>Promoted</w:t>
      </w:r>
      <w:r w:rsidRPr="00F33CBF">
        <w:rPr>
          <w:color w:val="17365D" w:themeColor="text2" w:themeShade="BF"/>
          <w:sz w:val="20"/>
        </w:rPr>
        <w:t xml:space="preserve"> from previous position)</w:t>
      </w:r>
    </w:p>
    <w:p w:rsidR="00111A11" w:rsidRPr="00F33CBF" w:rsidRDefault="00FA5EC6" w:rsidP="00111A11">
      <w:pPr>
        <w:pStyle w:val="NoSpacing"/>
        <w:numPr>
          <w:ilvl w:val="0"/>
          <w:numId w:val="7"/>
        </w:numPr>
        <w:rPr>
          <w:i/>
          <w:color w:val="17365D" w:themeColor="text2" w:themeShade="BF"/>
          <w:sz w:val="20"/>
        </w:rPr>
      </w:pPr>
      <w:r w:rsidRPr="00F33CBF">
        <w:rPr>
          <w:color w:val="17365D" w:themeColor="text2" w:themeShade="BF"/>
          <w:sz w:val="20"/>
        </w:rPr>
        <w:t>Generate databas</w:t>
      </w:r>
      <w:r w:rsidR="00AC0821" w:rsidRPr="00F33CBF">
        <w:rPr>
          <w:color w:val="17365D" w:themeColor="text2" w:themeShade="BF"/>
          <w:sz w:val="20"/>
        </w:rPr>
        <w:t xml:space="preserve">es, programs, various forms as </w:t>
      </w:r>
      <w:r w:rsidRPr="00F33CBF">
        <w:rPr>
          <w:color w:val="17365D" w:themeColor="text2" w:themeShade="BF"/>
          <w:sz w:val="20"/>
        </w:rPr>
        <w:t>requested, while handling confidential materials</w:t>
      </w:r>
    </w:p>
    <w:p w:rsidR="00FA5EC6" w:rsidRPr="00F33CBF" w:rsidRDefault="00FA5EC6" w:rsidP="00FA5EC6">
      <w:pPr>
        <w:pStyle w:val="NoSpacing"/>
        <w:numPr>
          <w:ilvl w:val="0"/>
          <w:numId w:val="7"/>
        </w:numPr>
        <w:rPr>
          <w:i/>
          <w:color w:val="17365D" w:themeColor="text2" w:themeShade="BF"/>
          <w:sz w:val="20"/>
        </w:rPr>
      </w:pPr>
      <w:r w:rsidRPr="00F33CBF">
        <w:rPr>
          <w:color w:val="17365D" w:themeColor="text2" w:themeShade="BF"/>
          <w:sz w:val="20"/>
        </w:rPr>
        <w:t>Handle phone calls, e mails and all in office traffic</w:t>
      </w:r>
    </w:p>
    <w:p w:rsidR="00FA5EC6" w:rsidRPr="00F33CBF" w:rsidRDefault="00FA5EC6" w:rsidP="00FA5EC6">
      <w:pPr>
        <w:pStyle w:val="NoSpacing"/>
        <w:numPr>
          <w:ilvl w:val="0"/>
          <w:numId w:val="7"/>
        </w:numPr>
        <w:rPr>
          <w:i/>
          <w:color w:val="17365D" w:themeColor="text2" w:themeShade="BF"/>
          <w:sz w:val="20"/>
        </w:rPr>
      </w:pPr>
      <w:r w:rsidRPr="00F33CBF">
        <w:rPr>
          <w:color w:val="17365D" w:themeColor="text2" w:themeShade="BF"/>
          <w:sz w:val="20"/>
        </w:rPr>
        <w:t>Performed data entry and maintained client databases and accounts receivable</w:t>
      </w:r>
    </w:p>
    <w:p w:rsidR="00FA5EC6" w:rsidRPr="00F33CBF" w:rsidRDefault="00FA5EC6" w:rsidP="00FA5EC6">
      <w:pPr>
        <w:pStyle w:val="NoSpacing"/>
        <w:numPr>
          <w:ilvl w:val="0"/>
          <w:numId w:val="7"/>
        </w:numPr>
        <w:rPr>
          <w:i/>
          <w:color w:val="17365D" w:themeColor="text2" w:themeShade="BF"/>
          <w:sz w:val="20"/>
        </w:rPr>
      </w:pPr>
      <w:r w:rsidRPr="00F33CBF">
        <w:rPr>
          <w:color w:val="17365D" w:themeColor="text2" w:themeShade="BF"/>
          <w:sz w:val="20"/>
        </w:rPr>
        <w:t>Processed company mail, faxes and filing</w:t>
      </w:r>
    </w:p>
    <w:p w:rsidR="00FA5EC6" w:rsidRPr="00F33CBF" w:rsidRDefault="00FA5EC6" w:rsidP="00FA5EC6">
      <w:pPr>
        <w:pStyle w:val="NoSpacing"/>
        <w:numPr>
          <w:ilvl w:val="0"/>
          <w:numId w:val="7"/>
        </w:numPr>
        <w:rPr>
          <w:color w:val="17365D" w:themeColor="text2" w:themeShade="BF"/>
          <w:sz w:val="20"/>
        </w:rPr>
      </w:pPr>
      <w:r w:rsidRPr="00F33CBF">
        <w:rPr>
          <w:color w:val="17365D" w:themeColor="text2" w:themeShade="BF"/>
          <w:sz w:val="20"/>
        </w:rPr>
        <w:t>Analyzed credit reports to determine risks involved in lending money to commercial customers and prepared report of findings</w:t>
      </w:r>
    </w:p>
    <w:p w:rsidR="00FA5EC6" w:rsidRPr="00F33CBF" w:rsidRDefault="00FA5EC6" w:rsidP="00FA5EC6">
      <w:pPr>
        <w:pStyle w:val="NoSpacing"/>
        <w:numPr>
          <w:ilvl w:val="0"/>
          <w:numId w:val="7"/>
        </w:numPr>
        <w:rPr>
          <w:color w:val="17365D" w:themeColor="text2" w:themeShade="BF"/>
          <w:sz w:val="20"/>
        </w:rPr>
      </w:pPr>
      <w:r w:rsidRPr="00F33CBF">
        <w:rPr>
          <w:color w:val="17365D" w:themeColor="text2" w:themeShade="BF"/>
          <w:sz w:val="20"/>
        </w:rPr>
        <w:t>Provide tailored solutions to individual situations</w:t>
      </w:r>
    </w:p>
    <w:p w:rsidR="00FA5EC6" w:rsidRPr="00F33CBF" w:rsidRDefault="00FA5EC6" w:rsidP="00FA5EC6">
      <w:pPr>
        <w:pStyle w:val="NoSpacing"/>
        <w:numPr>
          <w:ilvl w:val="0"/>
          <w:numId w:val="7"/>
        </w:numPr>
        <w:rPr>
          <w:color w:val="17365D" w:themeColor="text2" w:themeShade="BF"/>
          <w:sz w:val="20"/>
        </w:rPr>
      </w:pPr>
      <w:r w:rsidRPr="00F33CBF">
        <w:rPr>
          <w:color w:val="17365D" w:themeColor="text2" w:themeShade="BF"/>
          <w:sz w:val="20"/>
        </w:rPr>
        <w:t>Co-ordinate all aspects of the loan process to ensure that Deadlines are met and clients satisfied</w:t>
      </w:r>
    </w:p>
    <w:p w:rsidR="00FA5EC6" w:rsidRPr="00F33CBF" w:rsidRDefault="00FA5EC6" w:rsidP="00FA5EC6">
      <w:pPr>
        <w:pStyle w:val="NoSpacing"/>
        <w:numPr>
          <w:ilvl w:val="0"/>
          <w:numId w:val="7"/>
        </w:numPr>
        <w:rPr>
          <w:color w:val="17365D" w:themeColor="text2" w:themeShade="BF"/>
          <w:sz w:val="20"/>
        </w:rPr>
      </w:pPr>
      <w:r w:rsidRPr="00F33CBF">
        <w:rPr>
          <w:color w:val="17365D" w:themeColor="text2" w:themeShade="BF"/>
          <w:sz w:val="20"/>
        </w:rPr>
        <w:t>Review credit reports, analyze income statements and perform underwriting of income versus debt and combined asset worth</w:t>
      </w:r>
    </w:p>
    <w:p w:rsidR="00AC0821" w:rsidRPr="00F33CBF" w:rsidRDefault="00FA5EC6" w:rsidP="00FA5EC6">
      <w:pPr>
        <w:pStyle w:val="NoSpacing"/>
        <w:numPr>
          <w:ilvl w:val="0"/>
          <w:numId w:val="7"/>
        </w:numPr>
        <w:rPr>
          <w:color w:val="17365D" w:themeColor="text2" w:themeShade="BF"/>
          <w:sz w:val="20"/>
        </w:rPr>
      </w:pPr>
      <w:r w:rsidRPr="00F33CBF">
        <w:rPr>
          <w:color w:val="17365D" w:themeColor="text2" w:themeShade="BF"/>
          <w:sz w:val="20"/>
        </w:rPr>
        <w:t>Ensure timely closing of loans by maintaining constant communication</w:t>
      </w:r>
      <w:r w:rsidR="00AC0821" w:rsidRPr="00F33CBF">
        <w:rPr>
          <w:color w:val="17365D" w:themeColor="text2" w:themeShade="BF"/>
          <w:sz w:val="20"/>
        </w:rPr>
        <w:t xml:space="preserve"> throughout the entire loan process amongst borrower, appraiser, </w:t>
      </w:r>
      <w:r w:rsidR="00885E6F" w:rsidRPr="00F33CBF">
        <w:rPr>
          <w:color w:val="17365D" w:themeColor="text2" w:themeShade="BF"/>
          <w:sz w:val="20"/>
        </w:rPr>
        <w:t>Loan Company</w:t>
      </w:r>
      <w:r w:rsidR="00AC0821" w:rsidRPr="00F33CBF">
        <w:rPr>
          <w:color w:val="17365D" w:themeColor="text2" w:themeShade="BF"/>
          <w:sz w:val="20"/>
        </w:rPr>
        <w:t xml:space="preserve">, </w:t>
      </w:r>
      <w:r w:rsidR="00885E6F" w:rsidRPr="00F33CBF">
        <w:rPr>
          <w:color w:val="17365D" w:themeColor="text2" w:themeShade="BF"/>
          <w:sz w:val="20"/>
        </w:rPr>
        <w:t>Title Company</w:t>
      </w:r>
      <w:r w:rsidR="00AC0821" w:rsidRPr="00F33CBF">
        <w:rPr>
          <w:color w:val="17365D" w:themeColor="text2" w:themeShade="BF"/>
          <w:sz w:val="20"/>
        </w:rPr>
        <w:t xml:space="preserve"> and realtor.</w:t>
      </w:r>
    </w:p>
    <w:p w:rsidR="00AC0821" w:rsidRPr="00F33CBF" w:rsidRDefault="00AC0821" w:rsidP="00FA5EC6">
      <w:pPr>
        <w:pStyle w:val="NoSpacing"/>
        <w:numPr>
          <w:ilvl w:val="0"/>
          <w:numId w:val="7"/>
        </w:numPr>
        <w:rPr>
          <w:color w:val="17365D" w:themeColor="text2" w:themeShade="BF"/>
          <w:sz w:val="20"/>
        </w:rPr>
      </w:pPr>
      <w:r w:rsidRPr="00F33CBF">
        <w:rPr>
          <w:color w:val="17365D" w:themeColor="text2" w:themeShade="BF"/>
          <w:sz w:val="20"/>
        </w:rPr>
        <w:t>For refinance, calculate current loan and financial status versus savings at completion of loan. Provide advice on further financial savings available through debt consolidation.</w:t>
      </w:r>
    </w:p>
    <w:p w:rsidR="00AC0821" w:rsidRPr="00F33CBF" w:rsidRDefault="00AC0821" w:rsidP="00AC0821">
      <w:pPr>
        <w:pStyle w:val="NoSpacing"/>
        <w:rPr>
          <w:color w:val="17365D" w:themeColor="text2" w:themeShade="BF"/>
          <w:sz w:val="20"/>
        </w:rPr>
      </w:pPr>
    </w:p>
    <w:p w:rsidR="00AC0821" w:rsidRPr="00F33CBF" w:rsidRDefault="00AC0821" w:rsidP="00AC0821">
      <w:pPr>
        <w:pStyle w:val="NoSpacing"/>
        <w:rPr>
          <w:color w:val="17365D" w:themeColor="text2" w:themeShade="BF"/>
          <w:sz w:val="20"/>
        </w:rPr>
      </w:pPr>
    </w:p>
    <w:p w:rsidR="00AC0821" w:rsidRPr="00F33CBF" w:rsidRDefault="00763344" w:rsidP="00AC0821">
      <w:pPr>
        <w:pStyle w:val="NoSpacing"/>
        <w:rPr>
          <w:b/>
          <w:color w:val="17365D" w:themeColor="text2" w:themeShade="BF"/>
          <w:sz w:val="20"/>
        </w:rPr>
      </w:pPr>
      <w:r w:rsidRPr="00F33CBF">
        <w:rPr>
          <w:b/>
          <w:color w:val="17365D" w:themeColor="text2" w:themeShade="BF"/>
          <w:sz w:val="20"/>
        </w:rPr>
        <w:t xml:space="preserve">                                                                                                                                                                                                                          Page 2 of 3</w:t>
      </w:r>
    </w:p>
    <w:p w:rsidR="00FA5EC6" w:rsidRPr="00F33CBF" w:rsidRDefault="00A127C9" w:rsidP="00A127C9">
      <w:pPr>
        <w:pStyle w:val="NoSpacing"/>
        <w:rPr>
          <w:b/>
          <w:color w:val="17365D" w:themeColor="text2" w:themeShade="BF"/>
          <w:sz w:val="20"/>
        </w:rPr>
      </w:pPr>
      <w:r w:rsidRPr="00F33CBF">
        <w:rPr>
          <w:i/>
          <w:color w:val="17365D" w:themeColor="text2" w:themeShade="BF"/>
          <w:sz w:val="20"/>
        </w:rPr>
        <w:lastRenderedPageBreak/>
        <w:t>Auto Loan Processor</w:t>
      </w:r>
      <w:r w:rsidRPr="00F33CBF">
        <w:rPr>
          <w:i/>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b/>
          <w:color w:val="17365D" w:themeColor="text2" w:themeShade="BF"/>
          <w:sz w:val="20"/>
        </w:rPr>
        <w:t>Time Investment Corporation</w:t>
      </w:r>
    </w:p>
    <w:p w:rsidR="00A127C9" w:rsidRPr="00F33CBF" w:rsidRDefault="00A127C9" w:rsidP="00A127C9">
      <w:pPr>
        <w:pStyle w:val="NoSpacing"/>
        <w:rPr>
          <w:color w:val="17365D" w:themeColor="text2" w:themeShade="BF"/>
          <w:sz w:val="20"/>
        </w:rPr>
      </w:pPr>
      <w:r w:rsidRPr="00F33CBF">
        <w:rPr>
          <w:color w:val="17365D" w:themeColor="text2" w:themeShade="BF"/>
          <w:sz w:val="20"/>
        </w:rPr>
        <w:t>Collections</w:t>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b/>
          <w:color w:val="17365D" w:themeColor="text2" w:themeShade="BF"/>
          <w:sz w:val="20"/>
        </w:rPr>
        <w:tab/>
      </w:r>
      <w:r w:rsidRPr="00F33CBF">
        <w:rPr>
          <w:color w:val="17365D" w:themeColor="text2" w:themeShade="BF"/>
          <w:sz w:val="20"/>
        </w:rPr>
        <w:t>Time Auto</w:t>
      </w:r>
    </w:p>
    <w:p w:rsidR="00A127C9" w:rsidRPr="00F33CBF" w:rsidRDefault="00A127C9" w:rsidP="00A127C9">
      <w:pPr>
        <w:pStyle w:val="NoSpacing"/>
        <w:rPr>
          <w:color w:val="17365D" w:themeColor="text2" w:themeShade="BF"/>
          <w:sz w:val="20"/>
        </w:rPr>
      </w:pPr>
      <w:r w:rsidRPr="00F33CBF">
        <w:rPr>
          <w:color w:val="17365D" w:themeColor="text2" w:themeShade="BF"/>
          <w:sz w:val="20"/>
        </w:rPr>
        <w:t>(Promoted from previous position)</w:t>
      </w:r>
    </w:p>
    <w:p w:rsidR="00A127C9" w:rsidRPr="00F33CBF" w:rsidRDefault="00A127C9" w:rsidP="00A127C9">
      <w:pPr>
        <w:pStyle w:val="NoSpacing"/>
        <w:numPr>
          <w:ilvl w:val="0"/>
          <w:numId w:val="13"/>
        </w:numPr>
        <w:rPr>
          <w:color w:val="17365D" w:themeColor="text2" w:themeShade="BF"/>
          <w:sz w:val="20"/>
        </w:rPr>
      </w:pPr>
      <w:r w:rsidRPr="00F33CBF">
        <w:rPr>
          <w:color w:val="17365D" w:themeColor="text2" w:themeShade="BF"/>
          <w:sz w:val="20"/>
        </w:rPr>
        <w:t xml:space="preserve">Handled incoming, outgoing phone calls, company </w:t>
      </w:r>
      <w:r w:rsidR="001252C1" w:rsidRPr="00F33CBF">
        <w:rPr>
          <w:color w:val="17365D" w:themeColor="text2" w:themeShade="BF"/>
          <w:sz w:val="20"/>
        </w:rPr>
        <w:t>mail, fax’</w:t>
      </w:r>
      <w:r w:rsidRPr="00F33CBF">
        <w:rPr>
          <w:color w:val="17365D" w:themeColor="text2" w:themeShade="BF"/>
          <w:sz w:val="20"/>
        </w:rPr>
        <w:t>s</w:t>
      </w:r>
      <w:r w:rsidR="001252C1" w:rsidRPr="00F33CBF">
        <w:rPr>
          <w:color w:val="17365D" w:themeColor="text2" w:themeShade="BF"/>
          <w:sz w:val="20"/>
        </w:rPr>
        <w:t xml:space="preserve"> </w:t>
      </w:r>
      <w:r w:rsidRPr="00F33CBF">
        <w:rPr>
          <w:color w:val="17365D" w:themeColor="text2" w:themeShade="BF"/>
          <w:sz w:val="20"/>
        </w:rPr>
        <w:t>and filing</w:t>
      </w:r>
    </w:p>
    <w:p w:rsidR="00A127C9" w:rsidRPr="00F33CBF" w:rsidRDefault="00A127C9" w:rsidP="00A127C9">
      <w:pPr>
        <w:pStyle w:val="NoSpacing"/>
        <w:numPr>
          <w:ilvl w:val="0"/>
          <w:numId w:val="12"/>
        </w:numPr>
        <w:rPr>
          <w:color w:val="17365D" w:themeColor="text2" w:themeShade="BF"/>
          <w:sz w:val="20"/>
        </w:rPr>
      </w:pPr>
      <w:r w:rsidRPr="00F33CBF">
        <w:rPr>
          <w:color w:val="17365D" w:themeColor="text2" w:themeShade="BF"/>
          <w:sz w:val="20"/>
        </w:rPr>
        <w:t>Verified and validated supporting income, asset and liability documentation to support underwriting decision on loans</w:t>
      </w:r>
    </w:p>
    <w:p w:rsidR="00A127C9" w:rsidRPr="00F33CBF" w:rsidRDefault="00A127C9" w:rsidP="00A127C9">
      <w:pPr>
        <w:pStyle w:val="NoSpacing"/>
        <w:numPr>
          <w:ilvl w:val="0"/>
          <w:numId w:val="12"/>
        </w:numPr>
        <w:rPr>
          <w:color w:val="17365D" w:themeColor="text2" w:themeShade="BF"/>
          <w:sz w:val="20"/>
        </w:rPr>
      </w:pPr>
      <w:r w:rsidRPr="00F33CBF">
        <w:rPr>
          <w:color w:val="17365D" w:themeColor="text2" w:themeShade="BF"/>
          <w:sz w:val="20"/>
        </w:rPr>
        <w:t>Performed data entry and maintained client databases and accounts receivable</w:t>
      </w:r>
    </w:p>
    <w:p w:rsidR="00A127C9" w:rsidRPr="00F33CBF" w:rsidRDefault="00A127C9" w:rsidP="00A127C9">
      <w:pPr>
        <w:pStyle w:val="NoSpacing"/>
        <w:numPr>
          <w:ilvl w:val="0"/>
          <w:numId w:val="12"/>
        </w:numPr>
        <w:rPr>
          <w:color w:val="17365D" w:themeColor="text2" w:themeShade="BF"/>
          <w:sz w:val="20"/>
        </w:rPr>
      </w:pPr>
      <w:r w:rsidRPr="00F33CBF">
        <w:rPr>
          <w:color w:val="17365D" w:themeColor="text2" w:themeShade="BF"/>
          <w:sz w:val="20"/>
        </w:rPr>
        <w:t>Reviewed credit reports, analyzed income statements and performed underwriting of income versus</w:t>
      </w:r>
      <w:r w:rsidR="001252C1" w:rsidRPr="00F33CBF">
        <w:rPr>
          <w:color w:val="17365D" w:themeColor="text2" w:themeShade="BF"/>
          <w:sz w:val="20"/>
        </w:rPr>
        <w:t xml:space="preserve"> debt and combined asset worth</w:t>
      </w:r>
    </w:p>
    <w:p w:rsidR="001252C1" w:rsidRPr="00F33CBF" w:rsidRDefault="001252C1" w:rsidP="00A127C9">
      <w:pPr>
        <w:pStyle w:val="NoSpacing"/>
        <w:numPr>
          <w:ilvl w:val="0"/>
          <w:numId w:val="12"/>
        </w:numPr>
        <w:rPr>
          <w:color w:val="17365D" w:themeColor="text2" w:themeShade="BF"/>
          <w:sz w:val="20"/>
        </w:rPr>
      </w:pPr>
      <w:r w:rsidRPr="00F33CBF">
        <w:rPr>
          <w:color w:val="17365D" w:themeColor="text2" w:themeShade="BF"/>
          <w:sz w:val="20"/>
        </w:rPr>
        <w:t>For refinance, calculate current loan and financial status versus savings at completion of loan. Provide advice on farther financial savings available through debt consolidation</w:t>
      </w:r>
    </w:p>
    <w:p w:rsidR="001252C1" w:rsidRPr="00F33CBF" w:rsidRDefault="001252C1" w:rsidP="001252C1">
      <w:pPr>
        <w:pStyle w:val="NoSpacing"/>
        <w:rPr>
          <w:color w:val="17365D" w:themeColor="text2" w:themeShade="BF"/>
          <w:sz w:val="20"/>
        </w:rPr>
      </w:pPr>
    </w:p>
    <w:p w:rsidR="001252C1" w:rsidRPr="00F33CBF" w:rsidRDefault="001252C1" w:rsidP="001252C1">
      <w:pPr>
        <w:pStyle w:val="NoSpacing"/>
        <w:rPr>
          <w:color w:val="17365D" w:themeColor="text2" w:themeShade="BF"/>
          <w:sz w:val="20"/>
        </w:rPr>
      </w:pPr>
      <w:r w:rsidRPr="00F33CBF">
        <w:rPr>
          <w:i/>
          <w:color w:val="17365D" w:themeColor="text2" w:themeShade="BF"/>
          <w:sz w:val="20"/>
        </w:rPr>
        <w:t>Personal Loan Processor</w:t>
      </w:r>
      <w:r w:rsidRPr="00F33CBF">
        <w:rPr>
          <w:i/>
          <w:color w:val="17365D" w:themeColor="text2" w:themeShade="BF"/>
          <w:sz w:val="20"/>
        </w:rPr>
        <w:tab/>
      </w:r>
      <w:r w:rsidRPr="00F33CBF">
        <w:rPr>
          <w:i/>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color w:val="17365D" w:themeColor="text2" w:themeShade="BF"/>
          <w:sz w:val="20"/>
        </w:rPr>
        <w:tab/>
      </w:r>
      <w:r w:rsidRPr="00F33CBF">
        <w:rPr>
          <w:b/>
          <w:color w:val="17365D" w:themeColor="text2" w:themeShade="BF"/>
          <w:sz w:val="20"/>
        </w:rPr>
        <w:t>Time Investment Corporation</w:t>
      </w:r>
    </w:p>
    <w:p w:rsidR="001252C1" w:rsidRPr="00F33CBF" w:rsidRDefault="001252C1" w:rsidP="001252C1">
      <w:pPr>
        <w:pStyle w:val="NoSpacing"/>
        <w:rPr>
          <w:color w:val="17365D" w:themeColor="text2" w:themeShade="BF"/>
          <w:sz w:val="20"/>
        </w:rPr>
      </w:pPr>
      <w:r w:rsidRPr="00F33CBF">
        <w:rPr>
          <w:i/>
          <w:color w:val="17365D" w:themeColor="text2" w:themeShade="BF"/>
          <w:sz w:val="20"/>
        </w:rPr>
        <w:t xml:space="preserve">Collections/ Office Assistant                                                                                             </w:t>
      </w:r>
      <w:r w:rsidRPr="00F33CBF">
        <w:rPr>
          <w:color w:val="17365D" w:themeColor="text2" w:themeShade="BF"/>
          <w:sz w:val="20"/>
        </w:rPr>
        <w:t>Time Financing Service</w:t>
      </w:r>
    </w:p>
    <w:p w:rsidR="001252C1" w:rsidRPr="00F33CBF" w:rsidRDefault="001252C1" w:rsidP="001252C1">
      <w:pPr>
        <w:pStyle w:val="NoSpacing"/>
        <w:numPr>
          <w:ilvl w:val="0"/>
          <w:numId w:val="14"/>
        </w:numPr>
        <w:rPr>
          <w:color w:val="17365D" w:themeColor="text2" w:themeShade="BF"/>
          <w:sz w:val="20"/>
        </w:rPr>
      </w:pPr>
      <w:r w:rsidRPr="00F33CBF">
        <w:rPr>
          <w:color w:val="17365D" w:themeColor="text2" w:themeShade="BF"/>
          <w:sz w:val="20"/>
        </w:rPr>
        <w:t>Accounts receivable</w:t>
      </w:r>
    </w:p>
    <w:p w:rsidR="001252C1" w:rsidRPr="00F33CBF" w:rsidRDefault="001252C1" w:rsidP="001252C1">
      <w:pPr>
        <w:pStyle w:val="NoSpacing"/>
        <w:numPr>
          <w:ilvl w:val="0"/>
          <w:numId w:val="14"/>
        </w:numPr>
        <w:rPr>
          <w:color w:val="17365D" w:themeColor="text2" w:themeShade="BF"/>
          <w:sz w:val="20"/>
        </w:rPr>
      </w:pPr>
      <w:r w:rsidRPr="00F33CBF">
        <w:rPr>
          <w:color w:val="17365D" w:themeColor="text2" w:themeShade="BF"/>
          <w:sz w:val="20"/>
        </w:rPr>
        <w:t>Processed mail, fax’s and filing</w:t>
      </w:r>
    </w:p>
    <w:p w:rsidR="001252C1" w:rsidRPr="00F33CBF" w:rsidRDefault="001252C1" w:rsidP="001252C1">
      <w:pPr>
        <w:pStyle w:val="NoSpacing"/>
        <w:numPr>
          <w:ilvl w:val="0"/>
          <w:numId w:val="14"/>
        </w:numPr>
        <w:rPr>
          <w:color w:val="17365D" w:themeColor="text2" w:themeShade="BF"/>
          <w:sz w:val="20"/>
        </w:rPr>
      </w:pPr>
      <w:r w:rsidRPr="00F33CBF">
        <w:rPr>
          <w:color w:val="17365D" w:themeColor="text2" w:themeShade="BF"/>
          <w:sz w:val="20"/>
        </w:rPr>
        <w:t>Processed all incoming and outgoing phone calls</w:t>
      </w:r>
    </w:p>
    <w:p w:rsidR="00A127C9" w:rsidRPr="00F33CBF" w:rsidRDefault="001252C1" w:rsidP="001252C1">
      <w:pPr>
        <w:pStyle w:val="NoSpacing"/>
        <w:numPr>
          <w:ilvl w:val="0"/>
          <w:numId w:val="14"/>
        </w:numPr>
        <w:rPr>
          <w:color w:val="17365D" w:themeColor="text2" w:themeShade="BF"/>
          <w:sz w:val="20"/>
        </w:rPr>
      </w:pPr>
      <w:r w:rsidRPr="00F33CBF">
        <w:rPr>
          <w:color w:val="17365D" w:themeColor="text2" w:themeShade="BF"/>
          <w:sz w:val="20"/>
        </w:rPr>
        <w:t>Verified and validated supporting income, asset and liability documentation to support underwriting decisions on loans</w:t>
      </w:r>
    </w:p>
    <w:p w:rsidR="001252C1" w:rsidRPr="00F33CBF" w:rsidRDefault="00885E6F" w:rsidP="00885E6F">
      <w:pPr>
        <w:pStyle w:val="NoSpacing"/>
        <w:numPr>
          <w:ilvl w:val="0"/>
          <w:numId w:val="14"/>
        </w:numPr>
        <w:rPr>
          <w:color w:val="17365D" w:themeColor="text2" w:themeShade="BF"/>
          <w:sz w:val="20"/>
        </w:rPr>
      </w:pPr>
      <w:r w:rsidRPr="00F33CBF">
        <w:rPr>
          <w:color w:val="17365D" w:themeColor="text2" w:themeShade="BF"/>
          <w:sz w:val="20"/>
        </w:rPr>
        <w:t>For refinance, calculate current loan and financial status versus savings at completion of loan. Provide advice on further financial savings available through debt consolidation</w:t>
      </w:r>
    </w:p>
    <w:p w:rsidR="00885E6F" w:rsidRPr="00F33CBF" w:rsidRDefault="00885E6F" w:rsidP="00885E6F">
      <w:pPr>
        <w:pStyle w:val="NoSpacing"/>
        <w:numPr>
          <w:ilvl w:val="0"/>
          <w:numId w:val="14"/>
        </w:numPr>
        <w:rPr>
          <w:color w:val="17365D" w:themeColor="text2" w:themeShade="BF"/>
          <w:sz w:val="20"/>
        </w:rPr>
      </w:pPr>
      <w:r w:rsidRPr="00F33CBF">
        <w:rPr>
          <w:color w:val="17365D" w:themeColor="text2" w:themeShade="BF"/>
          <w:sz w:val="20"/>
        </w:rPr>
        <w:t>Performed data entry and maintained client data bases and accounts receivables</w:t>
      </w:r>
    </w:p>
    <w:p w:rsidR="00B969F5" w:rsidRPr="00F33CBF" w:rsidRDefault="00885E6F" w:rsidP="00B969F5">
      <w:pPr>
        <w:pStyle w:val="NoSpacing"/>
        <w:numPr>
          <w:ilvl w:val="0"/>
          <w:numId w:val="14"/>
        </w:numPr>
        <w:rPr>
          <w:color w:val="17365D" w:themeColor="text2" w:themeShade="BF"/>
          <w:sz w:val="20"/>
        </w:rPr>
      </w:pPr>
      <w:r w:rsidRPr="00F33CBF">
        <w:rPr>
          <w:color w:val="17365D" w:themeColor="text2" w:themeShade="BF"/>
          <w:sz w:val="20"/>
        </w:rPr>
        <w:t>Review credit reports, analyze income statements and perform underwriting of income versus debt and combined asset worth.</w:t>
      </w: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B969F5" w:rsidRPr="00F33CBF" w:rsidRDefault="00B969F5" w:rsidP="00B969F5">
      <w:pPr>
        <w:pStyle w:val="NoSpacing"/>
        <w:rPr>
          <w:color w:val="17365D" w:themeColor="text2" w:themeShade="BF"/>
          <w:sz w:val="20"/>
        </w:rPr>
      </w:pPr>
    </w:p>
    <w:p w:rsidR="00957759" w:rsidRPr="00F33CBF" w:rsidRDefault="00B969F5" w:rsidP="00B969F5">
      <w:pPr>
        <w:pStyle w:val="NoSpacing"/>
        <w:rPr>
          <w:color w:val="17365D" w:themeColor="text2" w:themeShade="BF"/>
          <w:sz w:val="12"/>
          <w:szCs w:val="24"/>
        </w:rPr>
      </w:pPr>
      <w:r w:rsidRPr="00F33CBF">
        <w:rPr>
          <w:color w:val="17365D" w:themeColor="text2" w:themeShade="BF"/>
          <w:sz w:val="20"/>
        </w:rPr>
        <w:t xml:space="preserve">                                                                                                                                                                                                                          </w:t>
      </w:r>
      <w:r w:rsidR="00763344" w:rsidRPr="00F33CBF">
        <w:rPr>
          <w:b/>
          <w:color w:val="17365D" w:themeColor="text2" w:themeShade="BF"/>
          <w:sz w:val="20"/>
        </w:rPr>
        <w:t>Page 3 of 3</w:t>
      </w:r>
    </w:p>
    <w:sectPr w:rsidR="00957759" w:rsidRPr="00F33CBF" w:rsidSect="00B969F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54" w:rsidRDefault="00234654" w:rsidP="00E01526">
      <w:pPr>
        <w:spacing w:after="0" w:line="240" w:lineRule="auto"/>
      </w:pPr>
      <w:r>
        <w:separator/>
      </w:r>
    </w:p>
  </w:endnote>
  <w:endnote w:type="continuationSeparator" w:id="0">
    <w:p w:rsidR="00234654" w:rsidRDefault="00234654" w:rsidP="00E0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D0" w:rsidRDefault="00FE02D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54" w:rsidRDefault="00234654" w:rsidP="00E01526">
      <w:pPr>
        <w:spacing w:after="0" w:line="240" w:lineRule="auto"/>
      </w:pPr>
      <w:r>
        <w:separator/>
      </w:r>
    </w:p>
  </w:footnote>
  <w:footnote w:type="continuationSeparator" w:id="0">
    <w:p w:rsidR="00234654" w:rsidRDefault="00234654" w:rsidP="00E01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26" w:rsidRDefault="00E01526" w:rsidP="00E01526">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17B1"/>
    <w:multiLevelType w:val="hybridMultilevel"/>
    <w:tmpl w:val="1E1C9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1E7489"/>
    <w:multiLevelType w:val="hybridMultilevel"/>
    <w:tmpl w:val="00BC7A4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5AC739F"/>
    <w:multiLevelType w:val="hybridMultilevel"/>
    <w:tmpl w:val="ECA044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235424"/>
    <w:multiLevelType w:val="hybridMultilevel"/>
    <w:tmpl w:val="BA74874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43C15C3"/>
    <w:multiLevelType w:val="hybridMultilevel"/>
    <w:tmpl w:val="087838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3957673"/>
    <w:multiLevelType w:val="hybridMultilevel"/>
    <w:tmpl w:val="F926D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371FE3"/>
    <w:multiLevelType w:val="hybridMultilevel"/>
    <w:tmpl w:val="F8C8D3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C76AE6"/>
    <w:multiLevelType w:val="hybridMultilevel"/>
    <w:tmpl w:val="778EE3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0706DC"/>
    <w:multiLevelType w:val="hybridMultilevel"/>
    <w:tmpl w:val="ACCC7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18A3F06"/>
    <w:multiLevelType w:val="hybridMultilevel"/>
    <w:tmpl w:val="38069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C2352C"/>
    <w:multiLevelType w:val="hybridMultilevel"/>
    <w:tmpl w:val="36888B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CA45ED"/>
    <w:multiLevelType w:val="hybridMultilevel"/>
    <w:tmpl w:val="87EE473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A707D83"/>
    <w:multiLevelType w:val="hybridMultilevel"/>
    <w:tmpl w:val="AC6C1A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D0075A"/>
    <w:multiLevelType w:val="hybridMultilevel"/>
    <w:tmpl w:val="79369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1"/>
  </w:num>
  <w:num w:numId="5">
    <w:abstractNumId w:val="5"/>
  </w:num>
  <w:num w:numId="6">
    <w:abstractNumId w:val="8"/>
  </w:num>
  <w:num w:numId="7">
    <w:abstractNumId w:val="6"/>
  </w:num>
  <w:num w:numId="8">
    <w:abstractNumId w:val="1"/>
  </w:num>
  <w:num w:numId="9">
    <w:abstractNumId w:val="13"/>
  </w:num>
  <w:num w:numId="10">
    <w:abstractNumId w:val="4"/>
  </w:num>
  <w:num w:numId="11">
    <w:abstractNumId w:val="12"/>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4A"/>
    <w:rsid w:val="00044C46"/>
    <w:rsid w:val="000D37BA"/>
    <w:rsid w:val="00111A11"/>
    <w:rsid w:val="001252C1"/>
    <w:rsid w:val="00234654"/>
    <w:rsid w:val="00331271"/>
    <w:rsid w:val="00462185"/>
    <w:rsid w:val="00605B4A"/>
    <w:rsid w:val="00753EE2"/>
    <w:rsid w:val="00763344"/>
    <w:rsid w:val="00791AFD"/>
    <w:rsid w:val="007C5AAD"/>
    <w:rsid w:val="007F5064"/>
    <w:rsid w:val="00820935"/>
    <w:rsid w:val="008218D0"/>
    <w:rsid w:val="00885E6F"/>
    <w:rsid w:val="008D6D34"/>
    <w:rsid w:val="009139C1"/>
    <w:rsid w:val="00957759"/>
    <w:rsid w:val="00960DDB"/>
    <w:rsid w:val="00983A4D"/>
    <w:rsid w:val="00A127C9"/>
    <w:rsid w:val="00AA424E"/>
    <w:rsid w:val="00AC0821"/>
    <w:rsid w:val="00AE134A"/>
    <w:rsid w:val="00B969F5"/>
    <w:rsid w:val="00C24335"/>
    <w:rsid w:val="00C306FB"/>
    <w:rsid w:val="00CD2032"/>
    <w:rsid w:val="00CF2837"/>
    <w:rsid w:val="00D05F9A"/>
    <w:rsid w:val="00D47D63"/>
    <w:rsid w:val="00DA6B99"/>
    <w:rsid w:val="00DC1E44"/>
    <w:rsid w:val="00E01526"/>
    <w:rsid w:val="00ED5F48"/>
    <w:rsid w:val="00F13ECD"/>
    <w:rsid w:val="00F33CBF"/>
    <w:rsid w:val="00FA5EC6"/>
    <w:rsid w:val="00FB66ED"/>
    <w:rsid w:val="00FE02D0"/>
    <w:rsid w:val="00FF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4A"/>
    <w:rPr>
      <w:rFonts w:ascii="Tahoma" w:hAnsi="Tahoma" w:cs="Tahoma"/>
      <w:sz w:val="16"/>
      <w:szCs w:val="16"/>
    </w:rPr>
  </w:style>
  <w:style w:type="paragraph" w:styleId="NoSpacing">
    <w:name w:val="No Spacing"/>
    <w:uiPriority w:val="1"/>
    <w:qFormat/>
    <w:rsid w:val="00AE134A"/>
    <w:pPr>
      <w:spacing w:after="0" w:line="240" w:lineRule="auto"/>
    </w:pPr>
  </w:style>
  <w:style w:type="paragraph" w:styleId="Header">
    <w:name w:val="header"/>
    <w:basedOn w:val="Normal"/>
    <w:link w:val="HeaderChar"/>
    <w:uiPriority w:val="99"/>
    <w:unhideWhenUsed/>
    <w:rsid w:val="00E01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526"/>
  </w:style>
  <w:style w:type="paragraph" w:styleId="Footer">
    <w:name w:val="footer"/>
    <w:basedOn w:val="Normal"/>
    <w:link w:val="FooterChar"/>
    <w:uiPriority w:val="99"/>
    <w:unhideWhenUsed/>
    <w:rsid w:val="00E01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4A"/>
    <w:rPr>
      <w:rFonts w:ascii="Tahoma" w:hAnsi="Tahoma" w:cs="Tahoma"/>
      <w:sz w:val="16"/>
      <w:szCs w:val="16"/>
    </w:rPr>
  </w:style>
  <w:style w:type="paragraph" w:styleId="NoSpacing">
    <w:name w:val="No Spacing"/>
    <w:uiPriority w:val="1"/>
    <w:qFormat/>
    <w:rsid w:val="00AE134A"/>
    <w:pPr>
      <w:spacing w:after="0" w:line="240" w:lineRule="auto"/>
    </w:pPr>
  </w:style>
  <w:style w:type="paragraph" w:styleId="Header">
    <w:name w:val="header"/>
    <w:basedOn w:val="Normal"/>
    <w:link w:val="HeaderChar"/>
    <w:uiPriority w:val="99"/>
    <w:unhideWhenUsed/>
    <w:rsid w:val="00E01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526"/>
  </w:style>
  <w:style w:type="paragraph" w:styleId="Footer">
    <w:name w:val="footer"/>
    <w:basedOn w:val="Normal"/>
    <w:link w:val="FooterChar"/>
    <w:uiPriority w:val="99"/>
    <w:unhideWhenUsed/>
    <w:rsid w:val="00E01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E67A4-C6BE-424A-956C-82AC1B63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JoyceRoger</dc:creator>
  <cp:lastModifiedBy>JoyceRoger</cp:lastModifiedBy>
  <cp:revision>3</cp:revision>
  <cp:lastPrinted>2014-05-04T19:13:00Z</cp:lastPrinted>
  <dcterms:created xsi:type="dcterms:W3CDTF">2014-05-03T22:53:00Z</dcterms:created>
  <dcterms:modified xsi:type="dcterms:W3CDTF">2014-05-04T19:14:00Z</dcterms:modified>
</cp:coreProperties>
</file>