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8640"/>
      </w:tblGrid>
      <w:tr w:rsidR="00276C7D" w:rsidRPr="00276C7D" w:rsidTr="00B91689">
        <w:trPr>
          <w:trHeight w:val="140"/>
          <w:tblCellSpacing w:w="0" w:type="dxa"/>
        </w:trPr>
        <w:tc>
          <w:tcPr>
            <w:tcW w:w="0" w:type="auto"/>
          </w:tcPr>
          <w:p w:rsidR="00276C7D" w:rsidRPr="00276C7D" w:rsidRDefault="00276C7D">
            <w:pPr>
              <w:rPr>
                <w:rFonts w:eastAsia="Times New Roman"/>
                <w:b/>
              </w:rPr>
            </w:pPr>
          </w:p>
          <w:p w:rsidR="00276C7D" w:rsidRPr="00276C7D" w:rsidRDefault="00276C7D">
            <w:pPr>
              <w:rPr>
                <w:rFonts w:eastAsia="Times New Roman"/>
                <w:b/>
              </w:rPr>
            </w:pPr>
            <w:r w:rsidRPr="00276C7D">
              <w:rPr>
                <w:rFonts w:eastAsia="Times New Roman"/>
                <w:b/>
              </w:rPr>
              <w:t> </w:t>
            </w:r>
          </w:p>
          <w:p w:rsidR="00276C7D" w:rsidRPr="00276C7D" w:rsidRDefault="00276C7D">
            <w:pPr>
              <w:rPr>
                <w:rFonts w:eastAsia="Times New Roman"/>
                <w:b/>
                <w:color w:val="000000" w:themeColor="text1"/>
              </w:rPr>
            </w:pPr>
          </w:p>
          <w:p w:rsidR="00276C7D" w:rsidRPr="00276C7D" w:rsidRDefault="00276C7D">
            <w:pPr>
              <w:rPr>
                <w:rFonts w:eastAsia="Times New Roman"/>
                <w:b/>
                <w:color w:val="000000" w:themeColor="text1"/>
              </w:rPr>
            </w:pPr>
          </w:p>
          <w:p w:rsidR="00276C7D" w:rsidRPr="00276C7D" w:rsidRDefault="00276C7D">
            <w:pPr>
              <w:pStyle w:val="NormalWeb"/>
              <w:spacing w:before="0" w:beforeAutospacing="0" w:after="0" w:afterAutospacing="0"/>
              <w:rPr>
                <w:b/>
                <w:color w:val="000000" w:themeColor="text1"/>
              </w:rPr>
            </w:pPr>
            <w:r w:rsidRPr="00276C7D">
              <w:rPr>
                <w:b/>
                <w:color w:val="000000" w:themeColor="text1"/>
                <w:sz w:val="20"/>
                <w:szCs w:val="20"/>
              </w:rPr>
              <w:t>4101 Nyman</w:t>
            </w:r>
          </w:p>
          <w:p w:rsidR="00276C7D" w:rsidRPr="00276C7D" w:rsidRDefault="00276C7D">
            <w:pPr>
              <w:pStyle w:val="NormalWeb"/>
              <w:spacing w:before="0" w:beforeAutospacing="0" w:after="0" w:afterAutospacing="0"/>
              <w:rPr>
                <w:b/>
                <w:color w:val="000000" w:themeColor="text1"/>
              </w:rPr>
            </w:pPr>
            <w:r w:rsidRPr="00276C7D">
              <w:rPr>
                <w:b/>
                <w:color w:val="000000" w:themeColor="text1"/>
                <w:sz w:val="20"/>
                <w:szCs w:val="20"/>
              </w:rPr>
              <w:t xml:space="preserve">Wayne, MI 48184                 </w:t>
            </w:r>
          </w:p>
          <w:p w:rsidR="00276C7D" w:rsidRPr="00276C7D" w:rsidRDefault="00276C7D">
            <w:pPr>
              <w:pStyle w:val="NormalWeb"/>
              <w:spacing w:before="0" w:beforeAutospacing="0" w:after="0" w:afterAutospacing="0"/>
              <w:rPr>
                <w:b/>
                <w:color w:val="000000" w:themeColor="text1"/>
              </w:rPr>
            </w:pPr>
            <w:r w:rsidRPr="00276C7D">
              <w:rPr>
                <w:b/>
                <w:color w:val="000000" w:themeColor="text1"/>
                <w:sz w:val="20"/>
                <w:szCs w:val="20"/>
              </w:rPr>
              <w:t>Home Phone (734)326-7285; Cellular (734)223-9554</w:t>
            </w:r>
          </w:p>
          <w:p w:rsidR="00276C7D" w:rsidRPr="00276C7D" w:rsidRDefault="00276C7D">
            <w:pPr>
              <w:pStyle w:val="NormalWeb"/>
              <w:spacing w:before="0" w:beforeAutospacing="0" w:after="0" w:afterAutospacing="0"/>
              <w:rPr>
                <w:b/>
                <w:color w:val="000000" w:themeColor="text1"/>
              </w:rPr>
            </w:pPr>
            <w:r w:rsidRPr="00276C7D">
              <w:rPr>
                <w:b/>
                <w:color w:val="000000" w:themeColor="text1"/>
                <w:sz w:val="20"/>
                <w:szCs w:val="20"/>
              </w:rPr>
              <w:t xml:space="preserve">E-mail: </w:t>
            </w:r>
            <w:hyperlink r:id="rId5" w:tgtFrame="_blank" w:history="1">
              <w:r w:rsidRPr="00276C7D">
                <w:rPr>
                  <w:rStyle w:val="Hyperlink"/>
                  <w:b/>
                  <w:color w:val="000000" w:themeColor="text1"/>
                  <w:sz w:val="20"/>
                  <w:szCs w:val="20"/>
                </w:rPr>
                <w:t>gadeclark01@gmail.com</w:t>
              </w:r>
            </w:hyperlink>
          </w:p>
          <w:p w:rsidR="00276C7D" w:rsidRPr="00276C7D" w:rsidRDefault="00276C7D">
            <w:pPr>
              <w:pStyle w:val="NormalWeb"/>
              <w:spacing w:before="0" w:beforeAutospacing="0" w:after="0" w:afterAutospacing="0" w:line="160" w:lineRule="atLeast"/>
              <w:rPr>
                <w:b/>
                <w:color w:val="000000" w:themeColor="text1"/>
              </w:rPr>
            </w:pPr>
            <w:r w:rsidRPr="00276C7D">
              <w:rPr>
                <w:b/>
                <w:color w:val="000000" w:themeColor="text1"/>
                <w:sz w:val="14"/>
                <w:szCs w:val="14"/>
              </w:rPr>
              <w:t> </w:t>
            </w:r>
          </w:p>
          <w:p w:rsidR="00276C7D" w:rsidRPr="00276C7D" w:rsidRDefault="00276C7D">
            <w:pPr>
              <w:pStyle w:val="NormalWeb"/>
              <w:spacing w:before="0" w:beforeAutospacing="0" w:after="480" w:afterAutospacing="0"/>
              <w:rPr>
                <w:b/>
                <w:color w:val="000000" w:themeColor="text1"/>
              </w:rPr>
            </w:pPr>
            <w:r w:rsidRPr="00276C7D">
              <w:rPr>
                <w:b/>
                <w:color w:val="000000" w:themeColor="text1"/>
                <w:spacing w:val="-35"/>
                <w:sz w:val="54"/>
                <w:szCs w:val="54"/>
              </w:rPr>
              <w:t>GADE CLARK</w:t>
            </w:r>
          </w:p>
          <w:p w:rsidR="00276C7D" w:rsidRPr="00276C7D" w:rsidRDefault="00276C7D">
            <w:pPr>
              <w:pStyle w:val="NormalWeb"/>
              <w:spacing w:before="0" w:beforeAutospacing="0" w:after="0" w:afterAutospacing="0"/>
              <w:ind w:left="1440"/>
              <w:rPr>
                <w:b/>
                <w:color w:val="000000" w:themeColor="text1"/>
              </w:rPr>
            </w:pPr>
            <w:r w:rsidRPr="00276C7D">
              <w:rPr>
                <w:b/>
                <w:color w:val="000000" w:themeColor="text1"/>
                <w:spacing w:val="-10"/>
                <w:sz w:val="20"/>
                <w:szCs w:val="20"/>
              </w:rPr>
              <w:t xml:space="preserve">Objective            </w:t>
            </w:r>
            <w:r w:rsidRPr="00276C7D">
              <w:rPr>
                <w:b/>
                <w:color w:val="000000" w:themeColor="text1"/>
                <w:sz w:val="20"/>
                <w:szCs w:val="20"/>
              </w:rPr>
              <w:t>Seeking a position within in a reputed organization to improve in various aspects and benefit the company in turn. The transferable and interpersonal skills earned from my previous work experiences can benefit me in my prospective work.</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xml:space="preserve">Education                           </w:t>
            </w:r>
            <w:r w:rsidRPr="00276C7D">
              <w:rPr>
                <w:b/>
                <w:color w:val="000000" w:themeColor="text1"/>
                <w:sz w:val="20"/>
                <w:szCs w:val="20"/>
              </w:rPr>
              <w:t>Livonia Career Technical Center                                              Livonia, MI</w:t>
            </w:r>
            <w:r w:rsidRPr="00276C7D">
              <w:rPr>
                <w:b/>
                <w:color w:val="000000" w:themeColor="text1"/>
              </w:rPr>
              <w:t xml:space="preserve"> </w:t>
            </w:r>
          </w:p>
          <w:p w:rsidR="00276C7D" w:rsidRPr="00276C7D" w:rsidRDefault="00276C7D">
            <w:pPr>
              <w:pStyle w:val="NormalWeb"/>
              <w:spacing w:before="0" w:beforeAutospacing="0" w:after="0" w:afterAutospacing="0"/>
              <w:ind w:left="2160"/>
              <w:rPr>
                <w:b/>
                <w:color w:val="000000" w:themeColor="text1"/>
              </w:rPr>
            </w:pPr>
            <w:r w:rsidRPr="00276C7D">
              <w:rPr>
                <w:b/>
                <w:color w:val="000000" w:themeColor="text1"/>
                <w:sz w:val="20"/>
                <w:szCs w:val="20"/>
              </w:rPr>
              <w:t>Business Technology</w:t>
            </w:r>
            <w:r w:rsidRPr="00276C7D">
              <w:rPr>
                <w:b/>
                <w:color w:val="000000" w:themeColor="text1"/>
              </w:rPr>
              <w:t xml:space="preserve"> </w:t>
            </w:r>
          </w:p>
          <w:p w:rsidR="00276C7D" w:rsidRPr="00276C7D" w:rsidRDefault="00276C7D">
            <w:pPr>
              <w:pStyle w:val="NormalWeb"/>
              <w:spacing w:before="0" w:beforeAutospacing="0" w:after="0" w:afterAutospacing="0"/>
              <w:ind w:left="2160"/>
              <w:rPr>
                <w:b/>
                <w:color w:val="000000" w:themeColor="text1"/>
              </w:rPr>
            </w:pPr>
            <w:r w:rsidRPr="00276C7D">
              <w:rPr>
                <w:b/>
                <w:color w:val="000000" w:themeColor="text1"/>
                <w:sz w:val="20"/>
                <w:szCs w:val="20"/>
              </w:rPr>
              <w:t>1997-1998</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Livonia Adlai Stevenson High School                                            </w:t>
            </w:r>
            <w:r w:rsidR="00B91689">
              <w:rPr>
                <w:b/>
                <w:color w:val="000000" w:themeColor="text1"/>
                <w:spacing w:val="-10"/>
                <w:sz w:val="20"/>
                <w:szCs w:val="20"/>
              </w:rPr>
              <w:t xml:space="preserve">          </w:t>
            </w:r>
            <w:r w:rsidRPr="00276C7D">
              <w:rPr>
                <w:b/>
                <w:color w:val="000000" w:themeColor="text1"/>
                <w:spacing w:val="-10"/>
                <w:sz w:val="20"/>
                <w:szCs w:val="20"/>
              </w:rPr>
              <w:t>  Livonia, MI</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Endorsed High School Diploma</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1994-1997</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Employment                      2007-2012  AT&amp;T                                                                              </w:t>
            </w:r>
            <w:r w:rsidR="00B91689">
              <w:rPr>
                <w:b/>
                <w:color w:val="000000" w:themeColor="text1"/>
                <w:spacing w:val="-10"/>
                <w:sz w:val="20"/>
                <w:szCs w:val="20"/>
              </w:rPr>
              <w:t>            </w:t>
            </w:r>
            <w:r w:rsidRPr="00276C7D">
              <w:rPr>
                <w:b/>
                <w:color w:val="000000" w:themeColor="text1"/>
                <w:spacing w:val="-10"/>
                <w:sz w:val="20"/>
                <w:szCs w:val="20"/>
              </w:rPr>
              <w:t>  Canton, MI</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xml:space="preserve">                                                Manager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Involved in all business start-up activities, including demographic analysis, floor layouts, ergonomic issues, and staffing needs.</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Hire, train and schedule the store’s twenty employees and store leads (supervisors) and inventory sales.</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Track and compare all financial numbers, from floor sales to gross and net revenues.</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Focus on employee training and providing 100% customer service and address loss prevention and shrinkage issues.</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xml:space="preserve">                                                </w:t>
            </w:r>
            <w:r w:rsidR="00B91689">
              <w:rPr>
                <w:b/>
                <w:color w:val="000000" w:themeColor="text1"/>
                <w:spacing w:val="-10"/>
                <w:sz w:val="20"/>
                <w:szCs w:val="20"/>
              </w:rPr>
              <w:t xml:space="preserve">2003-2007  </w:t>
            </w:r>
            <w:r w:rsidRPr="00276C7D">
              <w:rPr>
                <w:b/>
                <w:color w:val="000000" w:themeColor="text1"/>
                <w:spacing w:val="-10"/>
                <w:sz w:val="20"/>
                <w:szCs w:val="20"/>
              </w:rPr>
              <w:t xml:space="preserve"> General Motors Engine Plant                                                      Romulus, MI</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Machine Operator</w:t>
            </w:r>
            <w:r w:rsidRPr="00276C7D">
              <w:rPr>
                <w:b/>
                <w:color w:val="000000" w:themeColor="text1"/>
              </w:rPr>
              <w:t xml:space="preserve"> </w:t>
            </w:r>
          </w:p>
          <w:p w:rsidR="00276C7D" w:rsidRPr="00276C7D" w:rsidRDefault="00276C7D">
            <w:pPr>
              <w:pStyle w:val="NormalWeb"/>
              <w:spacing w:before="0" w:beforeAutospacing="0" w:after="0" w:afterAutospacing="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Operation of NTC machine.</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Hi-Lo operation.</w:t>
            </w:r>
            <w:r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rFonts w:ascii="Wingdings"/>
                <w:b/>
                <w:color w:val="000000" w:themeColor="text1"/>
                <w:spacing w:val="-10"/>
                <w:sz w:val="14"/>
                <w:szCs w:val="14"/>
              </w:rPr>
              <w:t>  </w:t>
            </w:r>
            <w:r w:rsidRPr="00276C7D">
              <w:rPr>
                <w:rFonts w:ascii="Wingdings" w:hAnsi="Wingdings"/>
                <w:b/>
                <w:color w:val="000000" w:themeColor="text1"/>
                <w:spacing w:val="-10"/>
                <w:sz w:val="14"/>
                <w:szCs w:val="14"/>
              </w:rPr>
              <w:t></w:t>
            </w:r>
            <w:r w:rsidRPr="00276C7D">
              <w:rPr>
                <w:b/>
                <w:color w:val="000000" w:themeColor="text1"/>
                <w:sz w:val="20"/>
                <w:szCs w:val="20"/>
              </w:rPr>
              <w:t xml:space="preserve">Ensuring proper packaging and handling of incoming and outgoing </w:t>
            </w:r>
            <w:r w:rsidR="00B91689">
              <w:rPr>
                <w:b/>
                <w:color w:val="000000" w:themeColor="text1"/>
                <w:sz w:val="20"/>
                <w:szCs w:val="20"/>
              </w:rPr>
              <w:t xml:space="preserve">    </w:t>
            </w:r>
          </w:p>
          <w:p w:rsidR="00276C7D" w:rsidRPr="00276C7D" w:rsidRDefault="00B91689" w:rsidP="00B91689">
            <w:pPr>
              <w:pStyle w:val="NormalWeb"/>
              <w:spacing w:before="0" w:beforeAutospacing="0" w:after="0" w:afterAutospacing="0"/>
              <w:rPr>
                <w:b/>
                <w:color w:val="000000" w:themeColor="text1"/>
              </w:rPr>
            </w:pP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r>
              <w:rPr>
                <w:rFonts w:ascii="Wingdings"/>
                <w:b/>
                <w:color w:val="000000" w:themeColor="text1"/>
                <w:spacing w:val="-10"/>
                <w:sz w:val="14"/>
                <w:szCs w:val="14"/>
              </w:rPr>
              <w:t></w:t>
            </w:r>
            <w:bookmarkStart w:id="0" w:name="_GoBack"/>
            <w:bookmarkEnd w:id="0"/>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Pr>
                <w:rFonts w:ascii="Wingdings" w:hAnsi="Wingdings"/>
                <w:b/>
                <w:color w:val="000000" w:themeColor="text1"/>
                <w:spacing w:val="-10"/>
                <w:sz w:val="14"/>
                <w:szCs w:val="14"/>
              </w:rPr>
              <w:t></w:t>
            </w:r>
            <w:r w:rsidR="00276C7D" w:rsidRPr="00276C7D">
              <w:rPr>
                <w:b/>
                <w:color w:val="000000" w:themeColor="text1"/>
                <w:sz w:val="20"/>
                <w:szCs w:val="20"/>
              </w:rPr>
              <w:t>Inspection of all engines.</w:t>
            </w:r>
            <w:r w:rsidR="00276C7D" w:rsidRPr="00276C7D">
              <w:rPr>
                <w:b/>
                <w:color w:val="000000" w:themeColor="text1"/>
              </w:rPr>
              <w:t xml:space="preserve"> </w:t>
            </w:r>
          </w:p>
          <w:p w:rsidR="00276C7D" w:rsidRPr="00276C7D" w:rsidRDefault="00276C7D">
            <w:pPr>
              <w:pStyle w:val="NormalWeb"/>
              <w:spacing w:before="0" w:beforeAutospacing="0" w:after="0" w:afterAutospacing="0"/>
              <w:ind w:left="252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Pr="00276C7D" w:rsidRDefault="00276C7D">
            <w:pPr>
              <w:pStyle w:val="NormalWeb"/>
              <w:spacing w:before="0" w:beforeAutospacing="0" w:after="0" w:afterAutospacing="0"/>
              <w:ind w:left="2160"/>
              <w:rPr>
                <w:b/>
                <w:color w:val="000000" w:themeColor="text1"/>
              </w:rPr>
            </w:pPr>
            <w:r w:rsidRPr="00276C7D">
              <w:rPr>
                <w:b/>
                <w:color w:val="000000" w:themeColor="text1"/>
                <w:spacing w:val="-10"/>
                <w:sz w:val="20"/>
                <w:szCs w:val="20"/>
              </w:rPr>
              <w:t> </w:t>
            </w:r>
            <w:r w:rsidRPr="00276C7D">
              <w:rPr>
                <w:b/>
                <w:color w:val="000000" w:themeColor="text1"/>
              </w:rPr>
              <w:t xml:space="preserve"> </w:t>
            </w:r>
          </w:p>
          <w:p w:rsidR="00276C7D" w:rsidRDefault="00276C7D" w:rsidP="00B91689">
            <w:pPr>
              <w:pStyle w:val="NormalWeb"/>
              <w:spacing w:before="0" w:beforeAutospacing="0" w:after="0" w:afterAutospacing="0"/>
              <w:ind w:left="2160"/>
              <w:rPr>
                <w:b/>
                <w:color w:val="000000" w:themeColor="text1"/>
                <w:sz w:val="20"/>
                <w:szCs w:val="20"/>
              </w:rPr>
            </w:pPr>
            <w:r w:rsidRPr="00276C7D">
              <w:rPr>
                <w:b/>
                <w:color w:val="000000" w:themeColor="text1"/>
                <w:spacing w:val="-10"/>
                <w:sz w:val="20"/>
                <w:szCs w:val="20"/>
              </w:rPr>
              <w:t xml:space="preserve">Skills/Certifications        POS (Point Of Sale), Windows XP, Windows NT, Windows Vista., </w:t>
            </w:r>
            <w:r w:rsidRPr="00276C7D">
              <w:rPr>
                <w:b/>
                <w:color w:val="000000" w:themeColor="text1"/>
                <w:sz w:val="20"/>
                <w:szCs w:val="20"/>
              </w:rPr>
              <w:t>Microsoft Office XP, Microsoft Office 2000, Microsoft Office 1997, MS Word 2003, MS Access, MS Excel 2003, Internet Explorer, Outlook, etc.</w:t>
            </w:r>
            <w:r w:rsidRPr="00276C7D">
              <w:rPr>
                <w:b/>
                <w:color w:val="000000" w:themeColor="text1"/>
                <w:spacing w:val="-10"/>
                <w:sz w:val="20"/>
                <w:szCs w:val="20"/>
              </w:rPr>
              <w:t xml:space="preserve"> </w:t>
            </w:r>
            <w:r w:rsidRPr="00276C7D">
              <w:rPr>
                <w:b/>
                <w:color w:val="000000" w:themeColor="text1"/>
                <w:sz w:val="20"/>
                <w:szCs w:val="20"/>
              </w:rPr>
              <w:t>Certified on several machines, which include; Hi-Lo, Slip sheet, and electronic pallet jack.</w:t>
            </w:r>
          </w:p>
          <w:p w:rsidR="00B91689" w:rsidRPr="00B91689" w:rsidRDefault="00B91689" w:rsidP="00B91689">
            <w:pPr>
              <w:pStyle w:val="NormalWeb"/>
              <w:spacing w:before="0" w:beforeAutospacing="0" w:after="0" w:afterAutospacing="0"/>
              <w:ind w:left="2160"/>
              <w:rPr>
                <w:b/>
                <w:color w:val="000000" w:themeColor="text1"/>
              </w:rPr>
            </w:pPr>
          </w:p>
        </w:tc>
      </w:tr>
    </w:tbl>
    <w:p w:rsidR="00276C7D" w:rsidRDefault="00276C7D" w:rsidP="00276C7D">
      <w:pPr>
        <w:rPr>
          <w:rFonts w:eastAsia="Times New Roman"/>
        </w:rPr>
      </w:pPr>
    </w:p>
    <w:p w:rsidR="00507639" w:rsidRDefault="00507639"/>
    <w:sectPr w:rsidR="005076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7D"/>
    <w:rsid w:val="00276C7D"/>
    <w:rsid w:val="00507639"/>
    <w:rsid w:val="0069068C"/>
    <w:rsid w:val="00911652"/>
    <w:rsid w:val="00B9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C7D"/>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C7D"/>
    <w:rPr>
      <w:color w:val="0000FF"/>
      <w:u w:val="single"/>
    </w:rPr>
  </w:style>
  <w:style w:type="paragraph" w:styleId="NormalWeb">
    <w:name w:val="Normal (Web)"/>
    <w:basedOn w:val="Normal"/>
    <w:uiPriority w:val="99"/>
    <w:unhideWhenUsed/>
    <w:rsid w:val="00276C7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C7D"/>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C7D"/>
    <w:rPr>
      <w:color w:val="0000FF"/>
      <w:u w:val="single"/>
    </w:rPr>
  </w:style>
  <w:style w:type="paragraph" w:styleId="NormalWeb">
    <w:name w:val="Normal (Web)"/>
    <w:basedOn w:val="Normal"/>
    <w:uiPriority w:val="99"/>
    <w:unhideWhenUsed/>
    <w:rsid w:val="00276C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mc1813.mail.yahoo.com/mc/compose?to=gadeclark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Long-Clark, Janice (MDOS)</dc:creator>
  <cp:keywords/>
  <dc:description/>
  <cp:lastModifiedBy>Long-Clark, Janice (MDOS)</cp:lastModifiedBy>
  <cp:revision>2</cp:revision>
  <cp:lastPrinted>2013-05-23T14:55:00Z</cp:lastPrinted>
  <dcterms:created xsi:type="dcterms:W3CDTF">2013-05-23T14:42:00Z</dcterms:created>
  <dcterms:modified xsi:type="dcterms:W3CDTF">2013-05-23T14:55:00Z</dcterms:modified>
</cp:coreProperties>
</file>