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E2" w:rsidRDefault="00D05970" w:rsidP="00794408">
      <w:pPr>
        <w:tabs>
          <w:tab w:val="left" w:pos="3585"/>
          <w:tab w:val="right" w:pos="9360"/>
        </w:tabs>
        <w:jc w:val="right"/>
        <w:rPr>
          <w:rFonts w:ascii="Century Gothic" w:hAnsi="Century Gothic"/>
          <w:bCs/>
          <w:sz w:val="22"/>
          <w:szCs w:val="22"/>
        </w:rPr>
      </w:pPr>
      <w:r w:rsidRPr="00D05970">
        <w:rPr>
          <w:rFonts w:ascii="Century Gothic" w:hAnsi="Century Gothic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75pt;margin-top:4.1pt;width:225.5pt;height:40.85pt;z-index:251658240;mso-width-relative:margin;mso-height-relative:margin" stroked="f">
            <v:textbox>
              <w:txbxContent>
                <w:p w:rsidR="002048E2" w:rsidRPr="00950176" w:rsidRDefault="002048E2" w:rsidP="00950176">
                  <w:pPr>
                    <w:pStyle w:val="Heading1"/>
                    <w:spacing w:line="168" w:lineRule="auto"/>
                    <w:ind w:right="-720"/>
                    <w:rPr>
                      <w:rFonts w:ascii="Century Gothic" w:hAnsi="Century Gothic"/>
                      <w:b/>
                      <w:sz w:val="24"/>
                      <w:lang w:val="sv-SE"/>
                    </w:rPr>
                  </w:pPr>
                  <w:r w:rsidRPr="00845BB4">
                    <w:rPr>
                      <w:rFonts w:ascii="Century Gothic" w:hAnsi="Century Gothic"/>
                      <w:b/>
                      <w:sz w:val="40"/>
                      <w:szCs w:val="40"/>
                      <w:lang w:val="sv-SE"/>
                    </w:rPr>
                    <w:t xml:space="preserve">     </w:t>
                  </w:r>
                  <w:r w:rsidRPr="00845BB4">
                    <w:rPr>
                      <w:rFonts w:ascii="Century Gothic" w:hAnsi="Century Gothic"/>
                      <w:b/>
                      <w:sz w:val="24"/>
                      <w:lang w:val="sv-SE"/>
                    </w:rPr>
                    <w:t xml:space="preserve">                 </w:t>
                  </w:r>
                </w:p>
                <w:p w:rsidR="002048E2" w:rsidRDefault="002048E2" w:rsidP="002048E2"/>
              </w:txbxContent>
            </v:textbox>
          </v:shape>
        </w:pict>
      </w:r>
      <w:r w:rsidR="002048E2" w:rsidRPr="000A1ECB">
        <w:rPr>
          <w:rFonts w:ascii="Century Gothic" w:hAnsi="Century Gothic"/>
          <w:bCs/>
          <w:sz w:val="22"/>
          <w:szCs w:val="22"/>
        </w:rPr>
        <w:tab/>
      </w:r>
      <w:r w:rsidR="002048E2" w:rsidRPr="000A1ECB">
        <w:rPr>
          <w:rFonts w:ascii="Century Gothic" w:hAnsi="Century Gothic"/>
          <w:bCs/>
          <w:sz w:val="22"/>
          <w:szCs w:val="22"/>
        </w:rPr>
        <w:tab/>
        <w:t>1448 Zinnia Cir</w:t>
      </w:r>
    </w:p>
    <w:p w:rsidR="00950176" w:rsidRPr="000A1ECB" w:rsidRDefault="00950176" w:rsidP="00794408">
      <w:pPr>
        <w:tabs>
          <w:tab w:val="left" w:pos="3585"/>
          <w:tab w:val="right" w:pos="9360"/>
        </w:tabs>
        <w:jc w:val="right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Lafayette, CO</w:t>
      </w:r>
    </w:p>
    <w:p w:rsidR="00505CCE" w:rsidRPr="000A1ECB" w:rsidRDefault="002048E2" w:rsidP="00505CCE">
      <w:pPr>
        <w:tabs>
          <w:tab w:val="left" w:pos="3585"/>
          <w:tab w:val="right" w:pos="9360"/>
        </w:tabs>
        <w:jc w:val="right"/>
        <w:rPr>
          <w:rFonts w:ascii="Century Gothic" w:hAnsi="Century Gothic"/>
          <w:bCs/>
          <w:sz w:val="22"/>
          <w:szCs w:val="22"/>
        </w:rPr>
      </w:pPr>
      <w:r w:rsidRPr="000A1ECB">
        <w:rPr>
          <w:rFonts w:ascii="Century Gothic" w:hAnsi="Century Gothic"/>
          <w:bCs/>
          <w:sz w:val="22"/>
          <w:szCs w:val="22"/>
        </w:rPr>
        <w:t>Lafayette, CO 80026</w:t>
      </w:r>
      <w:r w:rsidR="00D05970" w:rsidRPr="00D05970">
        <w:rPr>
          <w:rFonts w:ascii="Century Gothic" w:hAnsi="Century Gothic"/>
          <w:noProof/>
          <w:lang w:eastAsia="zh-TW"/>
        </w:rPr>
        <w:pict>
          <v:shape id="_x0000_s1028" type="#_x0000_t202" style="position:absolute;left:0;text-align:left;margin-left:-1.75pt;margin-top:4.1pt;width:225.5pt;height:40.85pt;z-index:251660288;mso-position-horizontal-relative:text;mso-position-vertical-relative:text;mso-width-relative:margin;mso-height-relative:margin" stroked="f">
            <v:textbox style="mso-next-textbox:#_x0000_s1028">
              <w:txbxContent>
                <w:p w:rsidR="00505CCE" w:rsidRDefault="00505CCE" w:rsidP="00505CCE">
                  <w:pPr>
                    <w:pStyle w:val="Heading1"/>
                    <w:spacing w:line="168" w:lineRule="auto"/>
                    <w:ind w:right="-720"/>
                    <w:rPr>
                      <w:rFonts w:ascii="Century Gothic" w:hAnsi="Century Gothic"/>
                      <w:b/>
                      <w:sz w:val="24"/>
                      <w:lang w:val="sv-SE"/>
                    </w:rPr>
                  </w:pPr>
                  <w:r>
                    <w:rPr>
                      <w:rFonts w:ascii="Century Gothic" w:hAnsi="Century Gothic"/>
                      <w:b/>
                      <w:sz w:val="40"/>
                      <w:szCs w:val="40"/>
                      <w:lang w:val="sv-SE"/>
                    </w:rPr>
                    <w:t>Anthony R.</w:t>
                  </w:r>
                  <w:r w:rsidRPr="00845BB4">
                    <w:rPr>
                      <w:rFonts w:ascii="Century Gothic" w:hAnsi="Century Gothic"/>
                      <w:b/>
                      <w:sz w:val="40"/>
                      <w:szCs w:val="40"/>
                      <w:lang w:val="sv-SE"/>
                    </w:rPr>
                    <w:t xml:space="preserve"> Boemker     </w:t>
                  </w:r>
                  <w:r w:rsidRPr="00845BB4">
                    <w:rPr>
                      <w:rFonts w:ascii="Century Gothic" w:hAnsi="Century Gothic"/>
                      <w:b/>
                      <w:sz w:val="24"/>
                      <w:lang w:val="sv-SE"/>
                    </w:rPr>
                    <w:t xml:space="preserve">                 </w:t>
                  </w:r>
                </w:p>
                <w:p w:rsidR="00505CCE" w:rsidRPr="000A1ECB" w:rsidRDefault="00950176" w:rsidP="00505CCE">
                  <w:pPr>
                    <w:pStyle w:val="Heading1"/>
                    <w:ind w:right="-720"/>
                    <w:rPr>
                      <w:rFonts w:ascii="Century Gothic" w:hAnsi="Century Gothic"/>
                      <w:color w:val="808080" w:themeColor="background1" w:themeShade="80"/>
                      <w:sz w:val="24"/>
                      <w:lang w:val="sv-SE"/>
                    </w:rPr>
                  </w:pPr>
                  <w:r>
                    <w:rPr>
                      <w:rFonts w:ascii="Century Gothic" w:hAnsi="Century Gothic"/>
                      <w:color w:val="808080" w:themeColor="background1" w:themeShade="80"/>
                      <w:sz w:val="24"/>
                      <w:lang w:val="sv-SE"/>
                    </w:rPr>
                    <w:t>Tony.boemker@gmail.com</w:t>
                  </w:r>
                  <w:r w:rsidR="00505CCE" w:rsidRPr="000A1ECB">
                    <w:rPr>
                      <w:rFonts w:ascii="Century Gothic" w:hAnsi="Century Gothic"/>
                      <w:color w:val="808080" w:themeColor="background1" w:themeShade="80"/>
                    </w:rPr>
                    <w:t xml:space="preserve">       </w:t>
                  </w:r>
                  <w:r w:rsidR="00505CCE" w:rsidRPr="000A1ECB">
                    <w:rPr>
                      <w:rFonts w:ascii="Century Gothic" w:hAnsi="Century Gothic"/>
                      <w:color w:val="808080" w:themeColor="background1" w:themeShade="80"/>
                      <w:sz w:val="40"/>
                      <w:szCs w:val="40"/>
                      <w:lang w:val="sv-SE"/>
                    </w:rPr>
                    <w:t xml:space="preserve">             </w:t>
                  </w:r>
                </w:p>
                <w:p w:rsidR="00505CCE" w:rsidRDefault="00505CCE" w:rsidP="00505CCE"/>
                <w:p w:rsidR="00505CCE" w:rsidRDefault="00505CCE" w:rsidP="00505CCE"/>
              </w:txbxContent>
            </v:textbox>
          </v:shape>
        </w:pict>
      </w:r>
      <w:r w:rsidR="00505CCE" w:rsidRPr="000A1ECB">
        <w:rPr>
          <w:rFonts w:ascii="Century Gothic" w:hAnsi="Century Gothic"/>
          <w:bCs/>
          <w:sz w:val="22"/>
          <w:szCs w:val="22"/>
        </w:rPr>
        <w:tab/>
      </w:r>
      <w:r w:rsidR="00505CCE" w:rsidRPr="000A1ECB">
        <w:rPr>
          <w:rFonts w:ascii="Century Gothic" w:hAnsi="Century Gothic"/>
          <w:bCs/>
          <w:sz w:val="22"/>
          <w:szCs w:val="22"/>
        </w:rPr>
        <w:tab/>
      </w:r>
    </w:p>
    <w:p w:rsidR="002048E2" w:rsidRPr="000A1ECB" w:rsidRDefault="002048E2" w:rsidP="00794408">
      <w:pPr>
        <w:jc w:val="right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720-253-8056</w:t>
      </w:r>
    </w:p>
    <w:p w:rsidR="002048E2" w:rsidRPr="000A1ECB" w:rsidRDefault="002048E2" w:rsidP="002048E2">
      <w:pPr>
        <w:pBdr>
          <w:bottom w:val="single" w:sz="12" w:space="0" w:color="auto"/>
        </w:pBdr>
        <w:ind w:right="-720"/>
        <w:rPr>
          <w:rFonts w:ascii="Century Gothic" w:hAnsi="Century Gothic"/>
        </w:rPr>
      </w:pPr>
    </w:p>
    <w:p w:rsidR="002048E2" w:rsidRPr="000A1ECB" w:rsidRDefault="002048E2" w:rsidP="002048E2">
      <w:pPr>
        <w:ind w:right="-720"/>
        <w:rPr>
          <w:rFonts w:ascii="Century Gothic" w:hAnsi="Century Gothic"/>
          <w:bCs/>
          <w:sz w:val="22"/>
          <w:szCs w:val="22"/>
        </w:rPr>
      </w:pPr>
    </w:p>
    <w:p w:rsidR="002048E2" w:rsidRPr="000A1ECB" w:rsidRDefault="002048E2" w:rsidP="002048E2">
      <w:pPr>
        <w:ind w:right="-720"/>
        <w:rPr>
          <w:rFonts w:ascii="Century Gothic" w:hAnsi="Century Gothic"/>
          <w:b/>
          <w:bCs/>
          <w:color w:val="7F7F7F"/>
          <w:sz w:val="22"/>
          <w:szCs w:val="22"/>
        </w:rPr>
      </w:pPr>
      <w:r w:rsidRPr="000A1ECB">
        <w:rPr>
          <w:rFonts w:ascii="Century Gothic" w:hAnsi="Century Gothic"/>
          <w:b/>
          <w:bCs/>
          <w:color w:val="7F7F7F"/>
          <w:sz w:val="22"/>
          <w:szCs w:val="22"/>
        </w:rPr>
        <w:t>Objective:</w:t>
      </w:r>
    </w:p>
    <w:p w:rsidR="002048E2" w:rsidRPr="000A1ECB" w:rsidRDefault="002048E2" w:rsidP="002048E2">
      <w:pPr>
        <w:ind w:right="-720"/>
        <w:rPr>
          <w:rFonts w:ascii="Century Gothic" w:hAnsi="Century Gothic"/>
          <w:b/>
          <w:bCs/>
          <w:color w:val="7F7F7F"/>
          <w:sz w:val="22"/>
          <w:szCs w:val="22"/>
        </w:rPr>
      </w:pPr>
    </w:p>
    <w:p w:rsidR="002048E2" w:rsidRDefault="002048E2" w:rsidP="009519B2">
      <w:pPr>
        <w:ind w:firstLine="72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To find a work opportunity </w:t>
      </w:r>
      <w:r w:rsidR="00094B6B">
        <w:rPr>
          <w:rFonts w:ascii="Century Gothic" w:hAnsi="Century Gothic"/>
          <w:bCs/>
          <w:sz w:val="20"/>
          <w:szCs w:val="20"/>
        </w:rPr>
        <w:t xml:space="preserve">that allows me to use my skills </w:t>
      </w:r>
      <w:r>
        <w:rPr>
          <w:rFonts w:ascii="Century Gothic" w:hAnsi="Century Gothic"/>
          <w:bCs/>
          <w:sz w:val="20"/>
          <w:szCs w:val="20"/>
        </w:rPr>
        <w:t xml:space="preserve">as a Customer Service, Account, Sales, or Marketing Representative. </w:t>
      </w:r>
    </w:p>
    <w:p w:rsidR="002048E2" w:rsidRPr="000A1ECB" w:rsidRDefault="002048E2" w:rsidP="002048E2">
      <w:pPr>
        <w:ind w:right="-720"/>
        <w:rPr>
          <w:rFonts w:ascii="Century Gothic" w:hAnsi="Century Gothic"/>
          <w:b/>
          <w:bCs/>
          <w:sz w:val="20"/>
          <w:szCs w:val="20"/>
        </w:rPr>
      </w:pPr>
    </w:p>
    <w:p w:rsidR="002048E2" w:rsidRPr="000A1ECB" w:rsidRDefault="002048E2" w:rsidP="002048E2">
      <w:pPr>
        <w:ind w:left="1440" w:right="-720"/>
        <w:rPr>
          <w:rFonts w:ascii="Century Gothic" w:hAnsi="Century Gothic"/>
          <w:sz w:val="20"/>
          <w:szCs w:val="20"/>
        </w:rPr>
      </w:pPr>
    </w:p>
    <w:p w:rsidR="002048E2" w:rsidRPr="000A1ECB" w:rsidRDefault="002048E2" w:rsidP="00794408">
      <w:pPr>
        <w:rPr>
          <w:rFonts w:ascii="Century Gothic" w:hAnsi="Century Gothic"/>
          <w:b/>
          <w:color w:val="7F7F7F"/>
          <w:sz w:val="22"/>
          <w:szCs w:val="22"/>
        </w:rPr>
      </w:pPr>
      <w:r w:rsidRPr="000A1ECB">
        <w:rPr>
          <w:rFonts w:ascii="Century Gothic" w:hAnsi="Century Gothic"/>
          <w:b/>
          <w:color w:val="7F7F7F"/>
          <w:sz w:val="22"/>
          <w:szCs w:val="22"/>
        </w:rPr>
        <w:t>Selected Accomplishments:</w:t>
      </w:r>
      <w:r w:rsidRPr="000A1ECB">
        <w:rPr>
          <w:rFonts w:ascii="Century Gothic" w:hAnsi="Century Gothic"/>
          <w:b/>
          <w:color w:val="7F7F7F"/>
          <w:sz w:val="22"/>
          <w:szCs w:val="22"/>
        </w:rPr>
        <w:br/>
      </w:r>
    </w:p>
    <w:p w:rsidR="002048E2" w:rsidRPr="002048E2" w:rsidRDefault="002048E2" w:rsidP="00794408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25 years of customer service and collections work in the banking industry, involving credit card operations, </w:t>
      </w:r>
      <w:r w:rsidR="00094B6B">
        <w:rPr>
          <w:rFonts w:ascii="Century Gothic" w:hAnsi="Century Gothic"/>
          <w:sz w:val="20"/>
          <w:szCs w:val="20"/>
        </w:rPr>
        <w:t>and home</w:t>
      </w:r>
      <w:r>
        <w:rPr>
          <w:rFonts w:ascii="Century Gothic" w:hAnsi="Century Gothic"/>
          <w:sz w:val="20"/>
          <w:szCs w:val="20"/>
        </w:rPr>
        <w:t xml:space="preserve"> mortgage and real estate loans. </w:t>
      </w:r>
    </w:p>
    <w:p w:rsidR="002048E2" w:rsidRPr="000A1ECB" w:rsidRDefault="002048E2" w:rsidP="00794408">
      <w:pPr>
        <w:rPr>
          <w:rFonts w:ascii="Century Gothic" w:hAnsi="Century Gothic"/>
          <w:sz w:val="20"/>
          <w:szCs w:val="20"/>
        </w:rPr>
      </w:pPr>
    </w:p>
    <w:p w:rsidR="002048E2" w:rsidRPr="000A1ECB" w:rsidRDefault="002048E2" w:rsidP="00794408">
      <w:pPr>
        <w:rPr>
          <w:rFonts w:ascii="Century Gothic" w:hAnsi="Century Gothic"/>
          <w:b/>
          <w:bCs/>
          <w:color w:val="7F7F7F"/>
          <w:sz w:val="22"/>
          <w:szCs w:val="22"/>
        </w:rPr>
      </w:pPr>
      <w:r>
        <w:rPr>
          <w:rFonts w:ascii="Century Gothic" w:hAnsi="Century Gothic"/>
          <w:b/>
          <w:bCs/>
          <w:color w:val="7F7F7F"/>
          <w:sz w:val="22"/>
          <w:szCs w:val="22"/>
        </w:rPr>
        <w:t>Skills</w:t>
      </w:r>
      <w:r w:rsidRPr="000A1ECB">
        <w:rPr>
          <w:rFonts w:ascii="Century Gothic" w:hAnsi="Century Gothic"/>
          <w:b/>
          <w:bCs/>
          <w:color w:val="7F7F7F"/>
          <w:sz w:val="22"/>
          <w:szCs w:val="22"/>
        </w:rPr>
        <w:t>:</w:t>
      </w:r>
    </w:p>
    <w:p w:rsidR="002048E2" w:rsidRPr="000A1ECB" w:rsidRDefault="002048E2" w:rsidP="00794408">
      <w:pPr>
        <w:rPr>
          <w:rFonts w:ascii="Century Gothic" w:hAnsi="Century Gothic"/>
          <w:b/>
          <w:bCs/>
          <w:color w:val="7F7F7F"/>
          <w:sz w:val="22"/>
          <w:szCs w:val="22"/>
        </w:rPr>
      </w:pPr>
    </w:p>
    <w:p w:rsidR="002048E2" w:rsidRPr="000A1ECB" w:rsidRDefault="002048E2" w:rsidP="00794408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Communication</w:t>
      </w:r>
      <w:r w:rsidRPr="000A1ECB">
        <w:rPr>
          <w:rFonts w:ascii="Century Gothic" w:hAnsi="Century Gothic"/>
          <w:b/>
          <w:bCs/>
          <w:sz w:val="20"/>
          <w:szCs w:val="20"/>
        </w:rPr>
        <w:t xml:space="preserve">: </w:t>
      </w:r>
      <w:r w:rsidRPr="000A1ECB">
        <w:rPr>
          <w:rFonts w:ascii="Century Gothic" w:hAnsi="Century Gothic"/>
          <w:bCs/>
          <w:sz w:val="20"/>
          <w:szCs w:val="20"/>
        </w:rPr>
        <w:t xml:space="preserve"> </w:t>
      </w:r>
    </w:p>
    <w:p w:rsidR="00CA2538" w:rsidRDefault="00CA2538" w:rsidP="00794408">
      <w:pPr>
        <w:numPr>
          <w:ilvl w:val="1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Effective verbal </w:t>
      </w:r>
      <w:r w:rsidR="003E0EA8">
        <w:rPr>
          <w:rFonts w:ascii="Century Gothic" w:hAnsi="Century Gothic"/>
          <w:sz w:val="20"/>
          <w:szCs w:val="20"/>
        </w:rPr>
        <w:t xml:space="preserve"> communication skills and an extremely </w:t>
      </w:r>
      <w:r w:rsidR="005F2237">
        <w:rPr>
          <w:rFonts w:ascii="Century Gothic" w:hAnsi="Century Gothic"/>
          <w:sz w:val="20"/>
          <w:szCs w:val="20"/>
        </w:rPr>
        <w:t xml:space="preserve">friendly courteous </w:t>
      </w:r>
      <w:r>
        <w:rPr>
          <w:rFonts w:ascii="Century Gothic" w:hAnsi="Century Gothic"/>
          <w:sz w:val="20"/>
          <w:szCs w:val="20"/>
        </w:rPr>
        <w:t xml:space="preserve">overall </w:t>
      </w:r>
      <w:r w:rsidR="005F2237">
        <w:rPr>
          <w:rFonts w:ascii="Century Gothic" w:hAnsi="Century Gothic"/>
          <w:sz w:val="20"/>
          <w:szCs w:val="20"/>
        </w:rPr>
        <w:t>manner with customers</w:t>
      </w:r>
    </w:p>
    <w:p w:rsidR="002048E2" w:rsidRPr="00A65506" w:rsidRDefault="00CA2538" w:rsidP="00794408">
      <w:pPr>
        <w:numPr>
          <w:ilvl w:val="1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Comfortable with operating a personal computer and have a general understanding of Microsoft applications such as Word, Excel, PowerPoint, FrontPage and e-mail applications.</w:t>
      </w:r>
      <w:r w:rsidR="002048E2" w:rsidRPr="00A65506">
        <w:rPr>
          <w:rFonts w:ascii="Century Gothic" w:hAnsi="Century Gothic"/>
          <w:sz w:val="20"/>
          <w:szCs w:val="20"/>
        </w:rPr>
        <w:br/>
      </w:r>
      <w:r w:rsidR="003E0EA8">
        <w:rPr>
          <w:rFonts w:ascii="Century Gothic" w:hAnsi="Century Gothic"/>
          <w:sz w:val="20"/>
          <w:szCs w:val="20"/>
        </w:rPr>
        <w:t xml:space="preserve"> </w:t>
      </w:r>
    </w:p>
    <w:p w:rsidR="002048E2" w:rsidRDefault="00CA2538" w:rsidP="00794408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Work application</w:t>
      </w:r>
      <w:r w:rsidR="002048E2">
        <w:rPr>
          <w:rFonts w:ascii="Century Gothic" w:hAnsi="Century Gothic"/>
          <w:b/>
          <w:sz w:val="20"/>
          <w:szCs w:val="20"/>
        </w:rPr>
        <w:t xml:space="preserve"> </w:t>
      </w:r>
      <w:r w:rsidR="002048E2" w:rsidRPr="000A1ECB">
        <w:rPr>
          <w:rFonts w:ascii="Century Gothic" w:hAnsi="Century Gothic"/>
          <w:b/>
          <w:sz w:val="20"/>
          <w:szCs w:val="20"/>
        </w:rPr>
        <w:t xml:space="preserve">- </w:t>
      </w:r>
    </w:p>
    <w:p w:rsidR="002048E2" w:rsidRPr="00CA2538" w:rsidRDefault="00CA2538" w:rsidP="00794408">
      <w:pPr>
        <w:numPr>
          <w:ilvl w:val="1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Self-Motivated, positive</w:t>
      </w:r>
      <w:r w:rsidR="003E0EA8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and ambitious employee who is hard working, flexible, and works well with others.  Comfortable with multi-tasking, problem solving, and adept at working under pressure. </w:t>
      </w:r>
    </w:p>
    <w:p w:rsidR="002048E2" w:rsidRPr="000A1ECB" w:rsidRDefault="002048E2" w:rsidP="00794408">
      <w:pPr>
        <w:rPr>
          <w:rFonts w:ascii="Century Gothic" w:hAnsi="Century Gothic"/>
          <w:sz w:val="20"/>
          <w:szCs w:val="20"/>
        </w:rPr>
      </w:pPr>
    </w:p>
    <w:p w:rsidR="002048E2" w:rsidRPr="000A1ECB" w:rsidRDefault="002048E2" w:rsidP="00794408">
      <w:pPr>
        <w:rPr>
          <w:rFonts w:ascii="Century Gothic" w:hAnsi="Century Gothic"/>
          <w:b/>
          <w:bCs/>
          <w:color w:val="7F7F7F"/>
          <w:sz w:val="22"/>
          <w:szCs w:val="22"/>
        </w:rPr>
      </w:pPr>
      <w:r>
        <w:rPr>
          <w:rFonts w:ascii="Century Gothic" w:hAnsi="Century Gothic"/>
          <w:b/>
          <w:bCs/>
          <w:color w:val="7F7F7F"/>
          <w:sz w:val="22"/>
          <w:szCs w:val="22"/>
        </w:rPr>
        <w:t>Experience</w:t>
      </w:r>
      <w:r w:rsidRPr="000A1ECB">
        <w:rPr>
          <w:rFonts w:ascii="Century Gothic" w:hAnsi="Century Gothic"/>
          <w:b/>
          <w:bCs/>
          <w:color w:val="7F7F7F"/>
          <w:sz w:val="22"/>
          <w:szCs w:val="22"/>
        </w:rPr>
        <w:t>:</w:t>
      </w:r>
    </w:p>
    <w:p w:rsidR="002048E2" w:rsidRPr="000A1ECB" w:rsidRDefault="002048E2" w:rsidP="00794408">
      <w:pPr>
        <w:rPr>
          <w:rFonts w:ascii="Century Gothic" w:hAnsi="Century Gothic"/>
          <w:b/>
          <w:bCs/>
          <w:color w:val="7F7F7F"/>
          <w:sz w:val="20"/>
          <w:szCs w:val="20"/>
        </w:rPr>
      </w:pPr>
      <w:r w:rsidRPr="000A1ECB">
        <w:rPr>
          <w:rFonts w:ascii="Century Gothic" w:hAnsi="Century Gothic"/>
          <w:b/>
          <w:bCs/>
          <w:color w:val="7F7F7F"/>
          <w:sz w:val="20"/>
          <w:szCs w:val="20"/>
        </w:rPr>
        <w:tab/>
      </w:r>
    </w:p>
    <w:p w:rsidR="002048E2" w:rsidRPr="002048E2" w:rsidRDefault="002048E2" w:rsidP="00794408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048E2">
        <w:rPr>
          <w:rFonts w:ascii="Century Gothic" w:hAnsi="Century Gothic"/>
          <w:b/>
          <w:sz w:val="20"/>
          <w:szCs w:val="20"/>
        </w:rPr>
        <w:t xml:space="preserve">Performance Chevrolet – </w:t>
      </w:r>
      <w:r w:rsidR="0077646F">
        <w:rPr>
          <w:rFonts w:ascii="Century Gothic" w:hAnsi="Century Gothic"/>
          <w:b/>
          <w:sz w:val="20"/>
          <w:szCs w:val="20"/>
        </w:rPr>
        <w:t xml:space="preserve">Sacramento, CA                                         </w:t>
      </w:r>
      <w:r w:rsidR="0038136E">
        <w:rPr>
          <w:rFonts w:ascii="Century Gothic" w:hAnsi="Century Gothic"/>
          <w:b/>
          <w:sz w:val="20"/>
          <w:szCs w:val="20"/>
        </w:rPr>
        <w:t xml:space="preserve">   </w:t>
      </w:r>
      <w:r w:rsidRPr="002048E2">
        <w:rPr>
          <w:rFonts w:ascii="Century Gothic" w:hAnsi="Century Gothic"/>
          <w:b/>
          <w:sz w:val="20"/>
          <w:szCs w:val="20"/>
        </w:rPr>
        <w:t>Jan 2011 to May 2011</w:t>
      </w:r>
    </w:p>
    <w:p w:rsidR="002048E2" w:rsidRDefault="00CA2538" w:rsidP="00794408">
      <w:pPr>
        <w:numPr>
          <w:ilvl w:val="1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Internet S</w:t>
      </w:r>
      <w:r w:rsidR="002048E2" w:rsidRPr="002048E2">
        <w:rPr>
          <w:rFonts w:ascii="Century Gothic" w:hAnsi="Century Gothic"/>
          <w:sz w:val="20"/>
          <w:szCs w:val="20"/>
        </w:rPr>
        <w:t>ales Manager and Customer Sales</w:t>
      </w:r>
    </w:p>
    <w:p w:rsidR="006F0F6F" w:rsidRPr="002048E2" w:rsidRDefault="006F0F6F" w:rsidP="006F0F6F">
      <w:pPr>
        <w:ind w:left="1440"/>
        <w:rPr>
          <w:rFonts w:ascii="Century Gothic" w:hAnsi="Century Gothic"/>
          <w:sz w:val="20"/>
          <w:szCs w:val="20"/>
        </w:rPr>
      </w:pPr>
    </w:p>
    <w:p w:rsidR="008978D8" w:rsidRPr="008978D8" w:rsidRDefault="002048E2" w:rsidP="00794408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b/>
          <w:sz w:val="20"/>
          <w:szCs w:val="20"/>
        </w:rPr>
        <w:t>Walmart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</w:t>
      </w:r>
      <w:r w:rsidR="008978D8">
        <w:rPr>
          <w:rFonts w:ascii="Century Gothic" w:hAnsi="Century Gothic"/>
          <w:b/>
          <w:sz w:val="20"/>
          <w:szCs w:val="20"/>
        </w:rPr>
        <w:t>–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38136E">
        <w:rPr>
          <w:rFonts w:ascii="Century Gothic" w:hAnsi="Century Gothic"/>
          <w:b/>
          <w:sz w:val="20"/>
          <w:szCs w:val="20"/>
        </w:rPr>
        <w:t>Sacramento, CA                                                                  Feb 2010 to March 2011</w:t>
      </w:r>
    </w:p>
    <w:p w:rsidR="002048E2" w:rsidRDefault="008978D8" w:rsidP="00794408">
      <w:pPr>
        <w:numPr>
          <w:ilvl w:val="1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Sporting Goods Sales</w:t>
      </w:r>
    </w:p>
    <w:p w:rsidR="006F0F6F" w:rsidRPr="002048E2" w:rsidRDefault="006F0F6F" w:rsidP="006F0F6F">
      <w:pPr>
        <w:ind w:left="1440"/>
        <w:rPr>
          <w:rFonts w:ascii="Century Gothic" w:hAnsi="Century Gothic"/>
          <w:sz w:val="20"/>
          <w:szCs w:val="20"/>
        </w:rPr>
      </w:pPr>
    </w:p>
    <w:p w:rsidR="008978D8" w:rsidRPr="008978D8" w:rsidRDefault="008978D8" w:rsidP="00794408">
      <w:pPr>
        <w:numPr>
          <w:ilvl w:val="0"/>
          <w:numId w:val="3"/>
        </w:numPr>
      </w:pPr>
      <w:r w:rsidRPr="008978D8">
        <w:rPr>
          <w:rFonts w:ascii="Century Gothic" w:hAnsi="Century Gothic"/>
          <w:b/>
          <w:sz w:val="20"/>
          <w:szCs w:val="20"/>
        </w:rPr>
        <w:t>Home Equity Serving Corp – Barclay’s Capital</w:t>
      </w:r>
      <w:r w:rsidR="00A65506">
        <w:rPr>
          <w:rFonts w:ascii="Century Gothic" w:hAnsi="Century Gothic"/>
          <w:b/>
          <w:sz w:val="20"/>
          <w:szCs w:val="20"/>
        </w:rPr>
        <w:t xml:space="preserve"> – Sacramento, CA</w:t>
      </w:r>
      <w:r w:rsidRPr="008978D8">
        <w:rPr>
          <w:rFonts w:ascii="Century Gothic" w:hAnsi="Century Gothic"/>
          <w:b/>
          <w:sz w:val="20"/>
          <w:szCs w:val="20"/>
        </w:rPr>
        <w:t xml:space="preserve"> </w:t>
      </w:r>
      <w:r w:rsidR="00A65506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A65506">
        <w:rPr>
          <w:rFonts w:ascii="Century Gothic" w:hAnsi="Century Gothic"/>
          <w:b/>
          <w:sz w:val="20"/>
          <w:szCs w:val="20"/>
        </w:rPr>
        <w:t xml:space="preserve">   </w:t>
      </w:r>
      <w:r w:rsidR="0038136E">
        <w:rPr>
          <w:rFonts w:ascii="Century Gothic" w:hAnsi="Century Gothic"/>
          <w:b/>
          <w:sz w:val="20"/>
          <w:szCs w:val="20"/>
        </w:rPr>
        <w:t xml:space="preserve">  </w:t>
      </w:r>
      <w:r>
        <w:rPr>
          <w:rFonts w:ascii="Century Gothic" w:hAnsi="Century Gothic"/>
          <w:b/>
          <w:sz w:val="20"/>
          <w:szCs w:val="20"/>
        </w:rPr>
        <w:t>Feb 2000 – Sept 2009</w:t>
      </w:r>
      <w:r w:rsidR="002048E2" w:rsidRPr="008978D8">
        <w:rPr>
          <w:rFonts w:ascii="Century Gothic" w:hAnsi="Century Gothic"/>
          <w:sz w:val="20"/>
          <w:szCs w:val="20"/>
        </w:rPr>
        <w:t xml:space="preserve">  </w:t>
      </w:r>
    </w:p>
    <w:p w:rsidR="00A65506" w:rsidRDefault="008978D8" w:rsidP="00794408">
      <w:pPr>
        <w:numPr>
          <w:ilvl w:val="1"/>
          <w:numId w:val="3"/>
        </w:numPr>
        <w:rPr>
          <w:rFonts w:ascii="Century Gothic" w:hAnsi="Century Gothic"/>
          <w:sz w:val="20"/>
          <w:szCs w:val="20"/>
        </w:rPr>
      </w:pPr>
      <w:r w:rsidRPr="00794408">
        <w:rPr>
          <w:rFonts w:ascii="Century Gothic" w:hAnsi="Century Gothic"/>
          <w:sz w:val="20"/>
          <w:szCs w:val="20"/>
        </w:rPr>
        <w:t>Customer Service and Collections Asset Manager and Mortgage Loan Counselor.  Made outbound calls to assist mortgage customers and provided counseling services for homeowners.  Counsel</w:t>
      </w:r>
      <w:r w:rsidR="00CA2538" w:rsidRPr="00794408">
        <w:rPr>
          <w:rFonts w:ascii="Century Gothic" w:hAnsi="Century Gothic"/>
          <w:sz w:val="20"/>
          <w:szCs w:val="20"/>
        </w:rPr>
        <w:t>ed</w:t>
      </w:r>
      <w:r w:rsidRPr="00794408">
        <w:rPr>
          <w:rFonts w:ascii="Century Gothic" w:hAnsi="Century Gothic"/>
          <w:sz w:val="20"/>
          <w:szCs w:val="20"/>
        </w:rPr>
        <w:t xml:space="preserve"> customers on how to </w:t>
      </w:r>
      <w:r w:rsidR="003E0EA8">
        <w:rPr>
          <w:rFonts w:ascii="Century Gothic" w:hAnsi="Century Gothic"/>
          <w:sz w:val="20"/>
          <w:szCs w:val="20"/>
        </w:rPr>
        <w:t xml:space="preserve">modify their home loans </w:t>
      </w:r>
      <w:r w:rsidRPr="00794408">
        <w:rPr>
          <w:rFonts w:ascii="Century Gothic" w:hAnsi="Century Gothic"/>
          <w:sz w:val="20"/>
          <w:szCs w:val="20"/>
        </w:rPr>
        <w:t>and prevent foreclosure</w:t>
      </w:r>
      <w:r w:rsidR="003E0EA8">
        <w:rPr>
          <w:rFonts w:ascii="Century Gothic" w:hAnsi="Century Gothic"/>
          <w:sz w:val="20"/>
          <w:szCs w:val="20"/>
        </w:rPr>
        <w:t>,</w:t>
      </w:r>
      <w:r w:rsidRPr="00794408">
        <w:rPr>
          <w:rFonts w:ascii="Century Gothic" w:hAnsi="Century Gothic"/>
          <w:sz w:val="20"/>
          <w:szCs w:val="20"/>
        </w:rPr>
        <w:t xml:space="preserve"> as well as educated </w:t>
      </w:r>
      <w:r w:rsidR="00CA2538" w:rsidRPr="00794408">
        <w:rPr>
          <w:rFonts w:ascii="Century Gothic" w:hAnsi="Century Gothic"/>
          <w:sz w:val="20"/>
          <w:szCs w:val="20"/>
        </w:rPr>
        <w:t>them</w:t>
      </w:r>
      <w:r w:rsidRPr="00794408">
        <w:rPr>
          <w:rFonts w:ascii="Century Gothic" w:hAnsi="Century Gothic"/>
          <w:sz w:val="20"/>
          <w:szCs w:val="20"/>
        </w:rPr>
        <w:t xml:space="preserve"> on alternatives to foreclosure such as payment options, modification options, short sale options and the </w:t>
      </w:r>
      <w:r w:rsidR="003E0EA8">
        <w:rPr>
          <w:rFonts w:ascii="Century Gothic" w:hAnsi="Century Gothic"/>
          <w:sz w:val="20"/>
          <w:szCs w:val="20"/>
        </w:rPr>
        <w:t>impacts of each of these on the customer</w:t>
      </w:r>
      <w:r w:rsidRPr="00794408">
        <w:rPr>
          <w:rFonts w:ascii="Century Gothic" w:hAnsi="Century Gothic"/>
          <w:sz w:val="20"/>
          <w:szCs w:val="20"/>
        </w:rPr>
        <w:t>.</w:t>
      </w:r>
    </w:p>
    <w:p w:rsidR="006F0F6F" w:rsidRPr="006F0F6F" w:rsidRDefault="006F0F6F" w:rsidP="006F0F6F">
      <w:pPr>
        <w:ind w:left="720"/>
      </w:pPr>
    </w:p>
    <w:p w:rsidR="00A65506" w:rsidRPr="00A65506" w:rsidRDefault="00A65506" w:rsidP="00794408">
      <w:pPr>
        <w:numPr>
          <w:ilvl w:val="0"/>
          <w:numId w:val="3"/>
        </w:numPr>
      </w:pPr>
      <w:r>
        <w:rPr>
          <w:rFonts w:ascii="Century Gothic" w:hAnsi="Century Gothic"/>
          <w:b/>
          <w:sz w:val="20"/>
          <w:szCs w:val="20"/>
        </w:rPr>
        <w:t xml:space="preserve">CITI Corp Retail Services and Diner’s Club – Denver, Colorado            </w:t>
      </w:r>
      <w:r w:rsidR="0038136E">
        <w:rPr>
          <w:rFonts w:ascii="Century Gothic" w:hAnsi="Century Gothic"/>
          <w:b/>
          <w:sz w:val="20"/>
          <w:szCs w:val="20"/>
        </w:rPr>
        <w:t xml:space="preserve">  </w:t>
      </w:r>
      <w:r>
        <w:rPr>
          <w:rFonts w:ascii="Century Gothic" w:hAnsi="Century Gothic"/>
          <w:b/>
          <w:sz w:val="20"/>
          <w:szCs w:val="20"/>
        </w:rPr>
        <w:t>Feb 1986 – Jan 1999</w:t>
      </w:r>
    </w:p>
    <w:p w:rsidR="00746F24" w:rsidRPr="00794408" w:rsidRDefault="004562F8" w:rsidP="00794408">
      <w:pPr>
        <w:numPr>
          <w:ilvl w:val="1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Collections and Customer Service R</w:t>
      </w:r>
      <w:r w:rsidR="00A65506" w:rsidRPr="00794408">
        <w:rPr>
          <w:rFonts w:ascii="Century Gothic" w:hAnsi="Century Gothic"/>
          <w:sz w:val="20"/>
          <w:szCs w:val="20"/>
        </w:rPr>
        <w:t>epresentative</w:t>
      </w:r>
      <w:r w:rsidR="00177D91" w:rsidRPr="00794408">
        <w:rPr>
          <w:rFonts w:ascii="Century Gothic" w:hAnsi="Century Gothic"/>
          <w:sz w:val="20"/>
          <w:szCs w:val="20"/>
        </w:rPr>
        <w:br/>
      </w:r>
      <w:r w:rsidR="00177D91" w:rsidRPr="00794408">
        <w:rPr>
          <w:rFonts w:ascii="Century Gothic" w:hAnsi="Century Gothic"/>
          <w:sz w:val="20"/>
          <w:szCs w:val="20"/>
        </w:rPr>
        <w:br/>
      </w:r>
    </w:p>
    <w:sectPr w:rsidR="00746F24" w:rsidRPr="00794408" w:rsidSect="00746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44FD"/>
    <w:multiLevelType w:val="hybridMultilevel"/>
    <w:tmpl w:val="C184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05399"/>
    <w:multiLevelType w:val="hybridMultilevel"/>
    <w:tmpl w:val="AF88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B2D56"/>
    <w:multiLevelType w:val="hybridMultilevel"/>
    <w:tmpl w:val="D6CA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985906"/>
    <w:multiLevelType w:val="hybridMultilevel"/>
    <w:tmpl w:val="24F65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0059C5"/>
    <w:multiLevelType w:val="hybridMultilevel"/>
    <w:tmpl w:val="5AB43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7D91"/>
    <w:rsid w:val="00094B6B"/>
    <w:rsid w:val="00164B14"/>
    <w:rsid w:val="00177D91"/>
    <w:rsid w:val="0019284C"/>
    <w:rsid w:val="002048E2"/>
    <w:rsid w:val="0026182A"/>
    <w:rsid w:val="0038136E"/>
    <w:rsid w:val="003E0EA8"/>
    <w:rsid w:val="00443EC6"/>
    <w:rsid w:val="004562F8"/>
    <w:rsid w:val="00505CCE"/>
    <w:rsid w:val="00586D78"/>
    <w:rsid w:val="005F2237"/>
    <w:rsid w:val="006C4AE3"/>
    <w:rsid w:val="006F0F6F"/>
    <w:rsid w:val="00746F24"/>
    <w:rsid w:val="0077646F"/>
    <w:rsid w:val="00794408"/>
    <w:rsid w:val="008978D8"/>
    <w:rsid w:val="008A5619"/>
    <w:rsid w:val="00950176"/>
    <w:rsid w:val="009519B2"/>
    <w:rsid w:val="00A1042F"/>
    <w:rsid w:val="00A426A6"/>
    <w:rsid w:val="00A65506"/>
    <w:rsid w:val="00CA2538"/>
    <w:rsid w:val="00D0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48E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7D91"/>
    <w:rPr>
      <w:color w:val="0000FF"/>
      <w:u w:val="single"/>
    </w:rPr>
  </w:style>
  <w:style w:type="character" w:customStyle="1" w:styleId="yshortcuts">
    <w:name w:val="yshortcuts"/>
    <w:basedOn w:val="DefaultParagraphFont"/>
    <w:rsid w:val="00177D91"/>
  </w:style>
  <w:style w:type="paragraph" w:styleId="ListParagraph">
    <w:name w:val="List Paragraph"/>
    <w:basedOn w:val="Normal"/>
    <w:uiPriority w:val="34"/>
    <w:qFormat/>
    <w:rsid w:val="002618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048E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cynde</dc:creator>
  <cp:lastModifiedBy>cynde</cp:lastModifiedBy>
  <cp:revision>5</cp:revision>
  <cp:lastPrinted>2011-08-23T02:43:00Z</cp:lastPrinted>
  <dcterms:created xsi:type="dcterms:W3CDTF">2011-08-23T02:53:00Z</dcterms:created>
  <dcterms:modified xsi:type="dcterms:W3CDTF">2011-10-03T20:06:00Z</dcterms:modified>
</cp:coreProperties>
</file>