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66" w:rsidRDefault="00991366"/>
    <w:p w:rsidR="00B91F6C" w:rsidRDefault="00B91F6C"/>
    <w:p w:rsidR="00B91F6C" w:rsidRDefault="00B91F6C"/>
    <w:p w:rsidR="00B91F6C" w:rsidRDefault="00B91F6C" w:rsidP="00B91F6C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Lewis A Babcock</w:t>
      </w:r>
    </w:p>
    <w:p w:rsidR="00B91F6C" w:rsidRDefault="00B91F6C" w:rsidP="00B91F6C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2617 South County Road 137</w:t>
      </w:r>
    </w:p>
    <w:p w:rsidR="00B91F6C" w:rsidRDefault="00B91F6C" w:rsidP="00B91F6C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Bennett, CO   80102</w:t>
      </w:r>
    </w:p>
    <w:p w:rsidR="00B91F6C" w:rsidRDefault="00B91F6C" w:rsidP="00B91F6C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303-644-3276</w:t>
      </w:r>
    </w:p>
    <w:p w:rsidR="00B91F6C" w:rsidRDefault="00B91F6C" w:rsidP="00B91F6C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303-870-5261 cell</w:t>
      </w:r>
    </w:p>
    <w:p w:rsidR="00B91F6C" w:rsidRDefault="00B91F6C" w:rsidP="00B91F6C">
      <w:pPr>
        <w:jc w:val="center"/>
        <w:rPr>
          <w:rFonts w:ascii="Arial" w:hAnsi="Arial" w:cs="Arial"/>
          <w:color w:val="000000"/>
          <w:sz w:val="20"/>
          <w:szCs w:val="20"/>
        </w:rPr>
      </w:pPr>
      <w:hyperlink r:id="rId4" w:history="1">
        <w:r>
          <w:rPr>
            <w:rStyle w:val="Hyperlink"/>
            <w:rFonts w:ascii="Arial" w:hAnsi="Arial" w:cs="Arial"/>
            <w:sz w:val="22"/>
            <w:szCs w:val="22"/>
          </w:rPr>
          <w:t>loubabcock@aol.com</w:t>
        </w:r>
      </w:hyperlink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u w:val="single"/>
        </w:rPr>
        <w:t>Education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Oswego High School, Oswego, New York – graduated 1972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B.O.C.E.S., Oswego, New York – graduated 1972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40 hour O.S.H.A. Training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u w:val="single"/>
        </w:rPr>
        <w:t>Key Skills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Motor Controls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Power Distribution Systems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Solid State Electronic Devices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Electro Mechanical and Solid State Relays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Photo Electric and Proximity Controls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Programmable Controllers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Accelerating and Deceleration Methods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Linear induction motor’s &gt; RF/Radio Frequency Readers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Gearbox’s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Motor’s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&gt; </w:t>
      </w:r>
      <w:r>
        <w:rPr>
          <w:rFonts w:ascii="Arial" w:hAnsi="Arial" w:cs="Arial"/>
          <w:color w:val="000000"/>
          <w:sz w:val="22"/>
          <w:szCs w:val="22"/>
        </w:rPr>
        <w:t xml:space="preserve">Conveyor’s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Electro mechanical brakes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Finish Carpentry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Rough Carpentry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Concrete Forms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Concrete Finish </w:t>
      </w:r>
      <w:r>
        <w:rPr>
          <w:rFonts w:ascii="Arial" w:hAnsi="Arial" w:cs="Arial"/>
          <w:b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Layout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&gt; </w:t>
      </w:r>
      <w:r>
        <w:rPr>
          <w:rFonts w:ascii="Arial" w:hAnsi="Arial" w:cs="Arial"/>
          <w:color w:val="000000"/>
          <w:sz w:val="22"/>
          <w:szCs w:val="22"/>
        </w:rPr>
        <w:t>Trained on heavy equipment from forklift to front end loader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u w:val="single"/>
        </w:rPr>
        <w:t>Work History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United Airlines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January 2006 – November 2009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Building Maintenance Mechanic - </w:t>
      </w:r>
      <w:r>
        <w:rPr>
          <w:rFonts w:ascii="Arial" w:hAnsi="Arial" w:cs="Arial"/>
          <w:color w:val="000000"/>
          <w:sz w:val="22"/>
          <w:szCs w:val="22"/>
        </w:rPr>
        <w:t>all aspects of building maintenance, day to day operation and maintenance for the baggage handling system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Job Requirements:</w:t>
      </w:r>
      <w:r>
        <w:rPr>
          <w:rFonts w:ascii="Arial" w:hAnsi="Arial" w:cs="Arial"/>
          <w:color w:val="000000"/>
          <w:sz w:val="22"/>
          <w:szCs w:val="22"/>
        </w:rPr>
        <w:tab/>
        <w:t>Preventive Maintenance, Troubleshooting, Plumbing, Carpentry, Painting, Electrical, Mechanical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Phelps Program Management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>March 1994 – January 2006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Supervisor - </w:t>
      </w:r>
      <w:r>
        <w:rPr>
          <w:rFonts w:ascii="Arial" w:hAnsi="Arial" w:cs="Arial"/>
          <w:color w:val="000000"/>
          <w:sz w:val="22"/>
          <w:szCs w:val="22"/>
        </w:rPr>
        <w:t>day to day operations and maintenance of the integrated baggage handling system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Job Requirements: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Job Management/Coordination, Time Management and Public Relations with all sub contractors, Research and Development with suppliers, Fabrication of Parts, Extensive Plan Reading, Hands-On Installation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91F6C" w:rsidRDefault="00B91F6C" w:rsidP="00B91F6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91F6C" w:rsidRDefault="00B91F6C" w:rsidP="00B91F6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91F6C" w:rsidRDefault="00B91F6C" w:rsidP="00B91F6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PCL Construction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1986 – March 1994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General Foreman - </w:t>
      </w:r>
      <w:r>
        <w:rPr>
          <w:rFonts w:ascii="Arial" w:hAnsi="Arial" w:cs="Arial"/>
          <w:color w:val="000000"/>
          <w:sz w:val="22"/>
          <w:szCs w:val="22"/>
        </w:rPr>
        <w:t xml:space="preserve">Commercial construction for multi-million dollar projects to include Denver International Airport, Ritz Carlton Hotel Aspen Colorado,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Super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Max Prison Florence Colorado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Job Requirements: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Job Management/Coordination, Extensive Plan Reading, Time Management, Public Relations, Hands-On Installation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 w:rsidP="00B91F6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91F6C" w:rsidRDefault="00B91F6C"/>
    <w:sectPr w:rsidR="00B91F6C" w:rsidSect="00991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F6C"/>
    <w:rsid w:val="00991366"/>
    <w:rsid w:val="00B9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F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1F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ubabcock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>The WellPoint Companies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babcoss</dc:creator>
  <cp:keywords/>
  <dc:description/>
  <cp:lastModifiedBy>babcoss</cp:lastModifiedBy>
  <cp:revision>1</cp:revision>
  <dcterms:created xsi:type="dcterms:W3CDTF">2011-08-30T18:53:00Z</dcterms:created>
  <dcterms:modified xsi:type="dcterms:W3CDTF">2011-08-30T18:53:00Z</dcterms:modified>
</cp:coreProperties>
</file>