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CE8" w:rsidRDefault="004B5D16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William Garrison</w:t>
      </w:r>
    </w:p>
    <w:p w:rsidR="004B0CE8" w:rsidRDefault="004B5D16">
      <w:pPr>
        <w:spacing w:after="0"/>
        <w:ind w:left="0" w:right="0" w:firstLine="0"/>
      </w:pPr>
      <w:r>
        <w:rPr>
          <w:b/>
        </w:rPr>
        <w:t>Maintenance Supervisor, Overhaul Planner/Scheduler - PacifiCorp Energy, Jim Bridger Power Plant</w:t>
      </w:r>
    </w:p>
    <w:p w:rsidR="004B0CE8" w:rsidRDefault="004B5D16">
      <w:pPr>
        <w:spacing w:after="456"/>
        <w:ind w:left="-5"/>
      </w:pPr>
      <w:r>
        <w:t xml:space="preserve">Rock Springs, WY </w:t>
      </w:r>
      <w:r>
        <w:rPr>
          <w:color w:val="0000CC"/>
        </w:rPr>
        <w:t xml:space="preserve">wgarrison.ase@gmail.com </w:t>
      </w:r>
      <w:r>
        <w:t>(970) 389-6390</w:t>
      </w:r>
    </w:p>
    <w:p w:rsidR="004B0CE8" w:rsidRDefault="004B5D16">
      <w:pPr>
        <w:pStyle w:val="Heading1"/>
        <w:ind w:left="-5"/>
      </w:pPr>
      <w:r>
        <w:t>Work Experience</w:t>
      </w:r>
    </w:p>
    <w:p w:rsidR="004B0CE8" w:rsidRDefault="004B5D16">
      <w:pPr>
        <w:spacing w:after="18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6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B0CE8" w:rsidRDefault="004B5D16">
      <w:pPr>
        <w:pStyle w:val="Heading2"/>
        <w:ind w:left="-5"/>
      </w:pPr>
      <w:r>
        <w:t>Maintenance Supervisor, Overhaul Planner/Scheduler</w:t>
      </w:r>
    </w:p>
    <w:p w:rsidR="004B0CE8" w:rsidRDefault="004B5D16">
      <w:pPr>
        <w:spacing w:after="35" w:line="265" w:lineRule="auto"/>
        <w:ind w:left="-5" w:right="0"/>
      </w:pPr>
      <w:r>
        <w:rPr>
          <w:color w:val="666666"/>
        </w:rPr>
        <w:t>PacifiCorp Energy, Jim Bridger Power Plant</w:t>
      </w:r>
    </w:p>
    <w:p w:rsidR="004B0CE8" w:rsidRDefault="004B5D16">
      <w:pPr>
        <w:spacing w:after="188"/>
        <w:ind w:left="-5" w:right="316"/>
      </w:pPr>
      <w:r>
        <w:t>Job duties include planning, supervising, and documenting preventative and emergent maintenance work activities. Establishing, tracking, and controlling budgets for maintenance activities as well as capital improv</w:t>
      </w:r>
      <w:r>
        <w:t>ement projects. Maintaining compliance with emissions standards and NERC CIP requirements. Meeting Key Performance Indicators for performance and planning accuracy.</w:t>
      </w:r>
    </w:p>
    <w:p w:rsidR="004B0CE8" w:rsidRDefault="004B5D16">
      <w:pPr>
        <w:pStyle w:val="Heading2"/>
        <w:ind w:left="-5"/>
      </w:pPr>
      <w:r>
        <w:t>Project Manager and Project Engineer</w:t>
      </w:r>
    </w:p>
    <w:p w:rsidR="004B0CE8" w:rsidRDefault="004B5D16">
      <w:pPr>
        <w:spacing w:after="35" w:line="265" w:lineRule="auto"/>
        <w:ind w:left="-5" w:right="0"/>
      </w:pPr>
      <w:r>
        <w:rPr>
          <w:color w:val="666666"/>
        </w:rPr>
        <w:t>PMC, Inc</w:t>
      </w:r>
    </w:p>
    <w:p w:rsidR="004B0CE8" w:rsidRDefault="004B5D16">
      <w:pPr>
        <w:spacing w:after="26"/>
        <w:ind w:left="-5" w:right="168"/>
      </w:pPr>
      <w:r>
        <w:rPr>
          <w:color w:val="666666"/>
        </w:rPr>
        <w:t xml:space="preserve">2010 to 2012 </w:t>
      </w:r>
      <w:r>
        <w:t>for construction and turn-over o</w:t>
      </w:r>
      <w:r>
        <w:t xml:space="preserve">f geothermal power and lithium extraction projects; responsible for all engineering/construction interfaces, schedule, document control/retention, purchasing, cost controls, cost projections, claim/impact documentation and monthly reporting. </w:t>
      </w:r>
    </w:p>
    <w:p w:rsidR="004B0CE8" w:rsidRDefault="004B5D16">
      <w:pPr>
        <w:spacing w:after="188"/>
        <w:ind w:left="-5" w:right="0"/>
      </w:pPr>
      <w:r>
        <w:t>Performed gen</w:t>
      </w:r>
      <w:r>
        <w:t>eral management functions in a regional capacity including developing detailed estimates for EPC construction of various biomass, ethanol, geothermal, and mineral extraction projects.</w:t>
      </w:r>
    </w:p>
    <w:p w:rsidR="004B0CE8" w:rsidRDefault="004B5D16">
      <w:pPr>
        <w:pStyle w:val="Heading2"/>
        <w:ind w:left="-5"/>
      </w:pPr>
      <w:r>
        <w:t>Regional Controls Manager</w:t>
      </w:r>
    </w:p>
    <w:p w:rsidR="004B0CE8" w:rsidRDefault="004B5D16">
      <w:pPr>
        <w:spacing w:after="35" w:line="265" w:lineRule="auto"/>
        <w:ind w:left="-5" w:right="0"/>
      </w:pPr>
      <w:r>
        <w:rPr>
          <w:color w:val="666666"/>
        </w:rPr>
        <w:t xml:space="preserve">TCD,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Steamboat Springs, CO</w:t>
      </w:r>
    </w:p>
    <w:p w:rsidR="004B0CE8" w:rsidRDefault="004B5D16">
      <w:pPr>
        <w:spacing w:after="185"/>
        <w:ind w:left="-5" w:right="424"/>
      </w:pPr>
      <w:r>
        <w:rPr>
          <w:color w:val="666666"/>
        </w:rPr>
        <w:t xml:space="preserve">2004 to 2010 </w:t>
      </w:r>
      <w:r>
        <w:t>responsible to support both administrative and field construction activities of assigned projects. Responsible for project cost control systems, budgeting, scheduling, billing, and assessing contract changes and field assistance in productivit</w:t>
      </w:r>
      <w:r>
        <w:t>y monitoring. Other duties included subcontract administration/management and material procurement.</w:t>
      </w:r>
    </w:p>
    <w:p w:rsidR="004B0CE8" w:rsidRDefault="004B5D16">
      <w:pPr>
        <w:pStyle w:val="Heading2"/>
        <w:ind w:left="-5"/>
      </w:pPr>
      <w:r>
        <w:t>Project Engineer/Project Coordinator</w:t>
      </w:r>
    </w:p>
    <w:p w:rsidR="004B0CE8" w:rsidRDefault="004B5D16">
      <w:pPr>
        <w:spacing w:after="35" w:line="265" w:lineRule="auto"/>
        <w:ind w:left="-5" w:right="0"/>
      </w:pPr>
      <w:r>
        <w:rPr>
          <w:color w:val="666666"/>
        </w:rPr>
        <w:t xml:space="preserve">TIC - THE INDUSTRIAL </w:t>
      </w:r>
      <w:proofErr w:type="gramStart"/>
      <w:r>
        <w:rPr>
          <w:color w:val="666666"/>
        </w:rPr>
        <w:t>COMPANY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Steamboat Springs, CO</w:t>
      </w:r>
    </w:p>
    <w:p w:rsidR="004B0CE8" w:rsidRDefault="004B5D16">
      <w:pPr>
        <w:spacing w:after="185"/>
        <w:ind w:left="-5" w:right="424"/>
      </w:pPr>
      <w:r>
        <w:rPr>
          <w:color w:val="666666"/>
        </w:rPr>
        <w:t xml:space="preserve">1998 to 2004 </w:t>
      </w:r>
      <w:r>
        <w:t>responsible to support both administrative and fiel</w:t>
      </w:r>
      <w:r>
        <w:t>d construction activities of assigned projects. Responsible for project cost control systems, budgeting, scheduling, billing, and assessing contract changes and field assistance in productivity monitoring. Other duties included subcontract administration/m</w:t>
      </w:r>
      <w:r>
        <w:t>anagement and material procurement.</w:t>
      </w:r>
    </w:p>
    <w:p w:rsidR="004B0CE8" w:rsidRDefault="004B5D16">
      <w:pPr>
        <w:pStyle w:val="Heading2"/>
        <w:ind w:left="-5"/>
      </w:pPr>
      <w:r>
        <w:t>Superintendent responsible for daily operations</w:t>
      </w:r>
    </w:p>
    <w:p w:rsidR="004B0CE8" w:rsidRDefault="004B5D16">
      <w:pPr>
        <w:spacing w:after="35" w:line="265" w:lineRule="auto"/>
        <w:ind w:left="-5" w:right="0"/>
      </w:pPr>
      <w:r>
        <w:rPr>
          <w:color w:val="666666"/>
        </w:rPr>
        <w:t xml:space="preserve">HARD ROCK </w:t>
      </w:r>
      <w:proofErr w:type="gramStart"/>
      <w:r>
        <w:rPr>
          <w:color w:val="666666"/>
        </w:rPr>
        <w:t>CONCRETE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Salt Lake City, UT</w:t>
      </w:r>
    </w:p>
    <w:p w:rsidR="004B0CE8" w:rsidRDefault="004B5D16">
      <w:pPr>
        <w:spacing w:after="35" w:line="265" w:lineRule="auto"/>
        <w:ind w:left="-5" w:right="0"/>
      </w:pPr>
      <w:r>
        <w:rPr>
          <w:color w:val="666666"/>
        </w:rPr>
        <w:t>1996 to 1998</w:t>
      </w:r>
    </w:p>
    <w:p w:rsidR="004B0CE8" w:rsidRDefault="004B5D16">
      <w:pPr>
        <w:ind w:left="-5" w:right="0"/>
      </w:pPr>
      <w:proofErr w:type="gramStart"/>
      <w:r>
        <w:lastRenderedPageBreak/>
        <w:t>field estimates,</w:t>
      </w:r>
      <w:proofErr w:type="gramEnd"/>
      <w:r>
        <w:t xml:space="preserve"> change order negotiation, material procurement, payment requests and client negotiations/contacts. </w:t>
      </w:r>
    </w:p>
    <w:p w:rsidR="004B0CE8" w:rsidRDefault="004B5D16">
      <w:pPr>
        <w:spacing w:after="39" w:line="259" w:lineRule="auto"/>
        <w:ind w:left="0" w:right="0" w:firstLine="0"/>
      </w:pPr>
      <w:r>
        <w:t xml:space="preserve"> </w:t>
      </w:r>
    </w:p>
    <w:p w:rsidR="004B0CE8" w:rsidRDefault="004B5D16">
      <w:pPr>
        <w:spacing w:after="460"/>
        <w:ind w:left="-5" w:right="0"/>
      </w:pPr>
      <w:r>
        <w:t>References</w:t>
      </w:r>
    </w:p>
    <w:p w:rsidR="004B0CE8" w:rsidRDefault="004B5D16">
      <w:pPr>
        <w:pStyle w:val="Heading1"/>
        <w:ind w:left="-5"/>
      </w:pPr>
      <w:r>
        <w:t>Education</w:t>
      </w:r>
    </w:p>
    <w:p w:rsidR="004B0CE8" w:rsidRDefault="004B5D16">
      <w:pPr>
        <w:spacing w:after="18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0" name="Group 1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0" style="width:468pt;height:1pt;mso-position-horizontal-relative:char;mso-position-vertical-relative:line" coordsize="59436,127">
                <v:shape id="Shape 7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B0CE8" w:rsidRDefault="004B5D16">
      <w:pPr>
        <w:pStyle w:val="Heading2"/>
        <w:ind w:left="-5"/>
      </w:pPr>
      <w:r>
        <w:t>Certification in Construction Management</w:t>
      </w:r>
    </w:p>
    <w:p w:rsidR="004B0CE8" w:rsidRDefault="004B5D16">
      <w:pPr>
        <w:ind w:left="-5" w:right="0"/>
      </w:pPr>
      <w:r>
        <w:t>University of Wyoming</w:t>
      </w:r>
    </w:p>
    <w:p w:rsidR="004B0CE8" w:rsidRDefault="004B5D16">
      <w:pPr>
        <w:spacing w:after="491" w:line="265" w:lineRule="auto"/>
        <w:ind w:left="-5" w:right="0"/>
      </w:pPr>
      <w:r>
        <w:rPr>
          <w:color w:val="666666"/>
        </w:rPr>
        <w:t>1999 to 2004</w:t>
      </w:r>
    </w:p>
    <w:p w:rsidR="004B0CE8" w:rsidRDefault="004B5D16">
      <w:pPr>
        <w:pStyle w:val="Heading1"/>
        <w:ind w:left="-5"/>
      </w:pPr>
      <w:r>
        <w:t>Skills</w:t>
      </w:r>
    </w:p>
    <w:p w:rsidR="004B0CE8" w:rsidRDefault="004B5D16">
      <w:pPr>
        <w:spacing w:after="20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1" name="Group 1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1" style="width:468pt;height:1pt;mso-position-horizontal-relative:char;mso-position-vertical-relative:line" coordsize="59436,127">
                <v:shape id="Shape 8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B0CE8" w:rsidRDefault="004B5D16">
      <w:pPr>
        <w:spacing w:after="460"/>
        <w:ind w:left="-5" w:right="0"/>
      </w:pPr>
      <w:r>
        <w:t>SCHEDULING, ENGINEER, PROJECT ENGINEER, ESTIMATING, PRIMAVERA</w:t>
      </w:r>
    </w:p>
    <w:p w:rsidR="004B0CE8" w:rsidRDefault="004B5D16">
      <w:pPr>
        <w:pStyle w:val="Heading1"/>
        <w:ind w:left="-5"/>
      </w:pPr>
      <w:r>
        <w:t>Additional Information</w:t>
      </w:r>
    </w:p>
    <w:p w:rsidR="004B0CE8" w:rsidRDefault="004B5D16">
      <w:pPr>
        <w:spacing w:after="200" w:line="259" w:lineRule="auto"/>
        <w:ind w:left="0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2" name="Group 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2" style="width:468pt;height:1pt;mso-position-horizontal-relative:char;mso-position-vertical-relative:line" coordsize="59436,127">
                <v:shape id="Shape 8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B0CE8" w:rsidRDefault="004B5D16">
      <w:pPr>
        <w:ind w:left="-5" w:right="0"/>
      </w:pPr>
      <w:r>
        <w:t xml:space="preserve">Skill Sets </w:t>
      </w:r>
    </w:p>
    <w:p w:rsidR="004B0CE8" w:rsidRDefault="004B5D16">
      <w:pPr>
        <w:numPr>
          <w:ilvl w:val="0"/>
          <w:numId w:val="1"/>
        </w:numPr>
        <w:ind w:right="0"/>
      </w:pPr>
      <w:r>
        <w:t xml:space="preserve">Estimating - Developed complete estimates for both industrial and commercial </w:t>
      </w:r>
      <w:proofErr w:type="spellStart"/>
      <w:r>
        <w:t>constructionprojects</w:t>
      </w:r>
      <w:proofErr w:type="spellEnd"/>
      <w:r>
        <w:t xml:space="preserve"> with contract values ranging from $250K - $400M with various contract delivery methods including EPC, Lump Sum, and Cost Plus. Created and negotiated &gt;$100M i</w:t>
      </w:r>
      <w:r>
        <w:t>n contract change orders.</w:t>
      </w:r>
    </w:p>
    <w:p w:rsidR="004B0CE8" w:rsidRDefault="004B5D16">
      <w:pPr>
        <w:ind w:left="-5" w:right="0"/>
      </w:pPr>
      <w:r>
        <w:t xml:space="preserve">Experienced using BIM, data-base, and spreadsheet applications. </w:t>
      </w:r>
    </w:p>
    <w:p w:rsidR="004B0CE8" w:rsidRDefault="004B5D16">
      <w:pPr>
        <w:numPr>
          <w:ilvl w:val="0"/>
          <w:numId w:val="1"/>
        </w:numPr>
        <w:ind w:right="0"/>
      </w:pPr>
      <w:r>
        <w:t xml:space="preserve">Scheduling - Proficient in Primavera, Microsoft Project, and </w:t>
      </w:r>
      <w:proofErr w:type="spellStart"/>
      <w:r>
        <w:t>Suretrak</w:t>
      </w:r>
      <w:proofErr w:type="spellEnd"/>
      <w:r>
        <w:t xml:space="preserve"> CPM scheduling programs. </w:t>
      </w:r>
      <w:proofErr w:type="spellStart"/>
      <w:r>
        <w:t>Havedeveloped</w:t>
      </w:r>
      <w:proofErr w:type="spellEnd"/>
      <w:r>
        <w:t xml:space="preserve">, overseen and administered large project schedules with </w:t>
      </w:r>
      <w:r>
        <w:t xml:space="preserve">4,000+ activities as well as outage schedules with 24hr., 7day/week calendars. Have used CPM software to generate cash flows, balance resources, track productivity, develop claims, and evaluate labor efficiency. </w:t>
      </w:r>
    </w:p>
    <w:p w:rsidR="004B0CE8" w:rsidRDefault="004B5D16">
      <w:pPr>
        <w:numPr>
          <w:ilvl w:val="0"/>
          <w:numId w:val="1"/>
        </w:numPr>
        <w:ind w:right="0"/>
      </w:pPr>
      <w:r>
        <w:t>Forecasting/Job Costing - Competent with va</w:t>
      </w:r>
      <w:r>
        <w:t xml:space="preserve">rious financial software (SAP, CMIS, Quicken). </w:t>
      </w:r>
      <w:proofErr w:type="spellStart"/>
      <w:r>
        <w:t>Competentdeveloping</w:t>
      </w:r>
      <w:proofErr w:type="spellEnd"/>
      <w:r>
        <w:t xml:space="preserve"> cash flows, risk/opportunity evaluations, tracking and forecasting fixed/variable costs, resource curves, and labor efficiency calculations. Experienced with value engineering strategies, a</w:t>
      </w:r>
      <w:r>
        <w:t xml:space="preserve">sset depreciation, and capital reinvestment analysis. </w:t>
      </w:r>
    </w:p>
    <w:p w:rsidR="004B0CE8" w:rsidRDefault="004B5D16">
      <w:pPr>
        <w:numPr>
          <w:ilvl w:val="0"/>
          <w:numId w:val="1"/>
        </w:numPr>
        <w:ind w:right="0"/>
      </w:pPr>
      <w:r>
        <w:t xml:space="preserve">Management - Routinely supervised project staff of 2-10 while working in a Project </w:t>
      </w:r>
      <w:proofErr w:type="spellStart"/>
      <w:r>
        <w:t>Engineeror</w:t>
      </w:r>
      <w:proofErr w:type="spellEnd"/>
      <w:r>
        <w:t xml:space="preserve"> Project Manager capacity (awarded commendation from Associated Builders and Contractors, North Texas Chapte</w:t>
      </w:r>
      <w:r>
        <w:t xml:space="preserve">r for Wise County Power Project: Project Engineer); staff usually included cost engineers, schedulers, discipline specific engineers, payroll/AP clerks, and records retention personnel. Additionally, I have worked as a field superintendent and maintenance </w:t>
      </w:r>
      <w:r>
        <w:t xml:space="preserve">supervisor directly overseeing craft personnel. </w:t>
      </w:r>
    </w:p>
    <w:p w:rsidR="004B0CE8" w:rsidRDefault="004B5D16">
      <w:pPr>
        <w:numPr>
          <w:ilvl w:val="0"/>
          <w:numId w:val="1"/>
        </w:numPr>
        <w:ind w:right="0"/>
      </w:pPr>
      <w:r>
        <w:t xml:space="preserve">Quality Control/Testing - Familiar with all standard field testing requirements/procedures for </w:t>
      </w:r>
      <w:proofErr w:type="spellStart"/>
      <w:proofErr w:type="gramStart"/>
      <w:r>
        <w:t>civil,concrete</w:t>
      </w:r>
      <w:proofErr w:type="spellEnd"/>
      <w:proofErr w:type="gramEnd"/>
      <w:r>
        <w:t xml:space="preserve">, structural, piping, electrical, and </w:t>
      </w:r>
      <w:r>
        <w:lastRenderedPageBreak/>
        <w:t>controls disciplines. Proficient creating system boundaries,</w:t>
      </w:r>
      <w:r>
        <w:t xml:space="preserve"> turn-over packages, system test procedures, and functional test descriptions. </w:t>
      </w:r>
    </w:p>
    <w:p w:rsidR="004B0CE8" w:rsidRDefault="004B5D16">
      <w:pPr>
        <w:numPr>
          <w:ilvl w:val="0"/>
          <w:numId w:val="1"/>
        </w:numPr>
        <w:ind w:right="0"/>
      </w:pPr>
      <w:r>
        <w:t xml:space="preserve">Contract Definition/Administration - Adept at development and administration of various </w:t>
      </w:r>
      <w:proofErr w:type="spellStart"/>
      <w:r>
        <w:t>contracttypes</w:t>
      </w:r>
      <w:proofErr w:type="spellEnd"/>
      <w:r>
        <w:t>, scope definitions, and provisions of prime agreements, subcontracts, alli</w:t>
      </w:r>
      <w:r>
        <w:t xml:space="preserve">ance agreements, change negotiation, claim submission/resolution. </w:t>
      </w:r>
    </w:p>
    <w:p w:rsidR="004B0CE8" w:rsidRDefault="004B5D16">
      <w:pPr>
        <w:numPr>
          <w:ilvl w:val="0"/>
          <w:numId w:val="1"/>
        </w:numPr>
        <w:ind w:right="0"/>
      </w:pPr>
      <w:r>
        <w:t xml:space="preserve">Compliance - Familiar with various controlling agencies, compliance requirements, and </w:t>
      </w:r>
      <w:proofErr w:type="spellStart"/>
      <w:r>
        <w:t>legislationrelated</w:t>
      </w:r>
      <w:proofErr w:type="spellEnd"/>
      <w:r>
        <w:t xml:space="preserve"> to power generation including: OSHA, NERC CIP, MATS, Carbon emissions, waste water m</w:t>
      </w:r>
      <w:r>
        <w:t xml:space="preserve">anagement, hazardous waste removal. </w:t>
      </w:r>
    </w:p>
    <w:p w:rsidR="004B0CE8" w:rsidRDefault="004B5D16">
      <w:pPr>
        <w:numPr>
          <w:ilvl w:val="0"/>
          <w:numId w:val="1"/>
        </w:numPr>
        <w:ind w:right="0"/>
      </w:pPr>
      <w:r>
        <w:t xml:space="preserve">Computer/Software - I have advanced computer and software skills - specifically, I'm </w:t>
      </w:r>
      <w:proofErr w:type="spellStart"/>
      <w:r>
        <w:t>proficientwith</w:t>
      </w:r>
      <w:proofErr w:type="spellEnd"/>
      <w:r>
        <w:t xml:space="preserve"> database applications, SQL, Microsoft Office, Microsoft Project, Primavera versions 8, 6 and 3.1, </w:t>
      </w:r>
      <w:proofErr w:type="spellStart"/>
      <w:r>
        <w:t>Suretrak</w:t>
      </w:r>
      <w:proofErr w:type="spellEnd"/>
      <w:r>
        <w:t>, Crystal Rep</w:t>
      </w:r>
      <w:r>
        <w:t xml:space="preserve">orts, SAP, Prolog, </w:t>
      </w:r>
      <w:proofErr w:type="spellStart"/>
      <w:r>
        <w:t>HydroCAD</w:t>
      </w:r>
      <w:proofErr w:type="spellEnd"/>
      <w:r>
        <w:t>, and AutoCAD.</w:t>
      </w:r>
    </w:p>
    <w:sectPr w:rsidR="004B0CE8">
      <w:pgSz w:w="12240" w:h="15840"/>
      <w:pgMar w:top="1450" w:right="1443" w:bottom="21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C0D7E"/>
    <w:multiLevelType w:val="hybridMultilevel"/>
    <w:tmpl w:val="8EB2E7E2"/>
    <w:lvl w:ilvl="0" w:tplc="6C624DD8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0EF7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6E5E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14BA3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A819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60A7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BAF66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C49F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3E870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E8"/>
    <w:rsid w:val="004B0CE8"/>
    <w:rsid w:val="004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4C8701-1A79-4B1A-A5E9-10DEE786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649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2018-08-13T19:41:00Z</dcterms:created>
  <dcterms:modified xsi:type="dcterms:W3CDTF">2018-08-13T19:41:00Z</dcterms:modified>
</cp:coreProperties>
</file>