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E9" w:rsidRDefault="00CF79E9" w:rsidP="00CF79E9">
      <w:pPr>
        <w:pStyle w:val="Title"/>
      </w:pPr>
      <w:bookmarkStart w:id="0" w:name="_GoBack"/>
      <w:bookmarkEnd w:id="0"/>
      <w:r>
        <w:t>Setefano uelese</w:t>
      </w:r>
    </w:p>
    <w:tbl>
      <w:tblPr>
        <w:tblStyle w:val="ResumeTable"/>
        <w:tblW w:w="5000" w:type="pct"/>
        <w:tblLook w:val="04A0" w:firstRow="1" w:lastRow="0" w:firstColumn="1" w:lastColumn="0" w:noHBand="0" w:noVBand="1"/>
        <w:tblDescription w:val="Contact Info"/>
      </w:tblPr>
      <w:tblGrid>
        <w:gridCol w:w="1709"/>
        <w:gridCol w:w="7651"/>
      </w:tblGrid>
      <w:tr w:rsidR="00CF79E9" w:rsidTr="0017753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CF79E9" w:rsidRDefault="00CF79E9" w:rsidP="0017753A"/>
        </w:tc>
        <w:tc>
          <w:tcPr>
            <w:tcW w:w="4087" w:type="pct"/>
          </w:tcPr>
          <w:p w:rsidR="00CF79E9" w:rsidRDefault="00CF79E9" w:rsidP="0017753A"/>
        </w:tc>
      </w:tr>
      <w:tr w:rsidR="00CF79E9" w:rsidTr="0017753A">
        <w:tc>
          <w:tcPr>
            <w:tcW w:w="913" w:type="pct"/>
          </w:tcPr>
          <w:p w:rsidR="00CF79E9" w:rsidRDefault="00CF79E9" w:rsidP="0017753A"/>
        </w:tc>
        <w:tc>
          <w:tcPr>
            <w:tcW w:w="4087" w:type="pct"/>
          </w:tcPr>
          <w:p w:rsidR="00CF79E9" w:rsidRDefault="00CF79E9" w:rsidP="0017753A">
            <w:pPr>
              <w:pStyle w:val="ContactInfo"/>
            </w:pPr>
            <w:r>
              <w:t>6533 43</w:t>
            </w:r>
            <w:r w:rsidRPr="00817C96">
              <w:rPr>
                <w:vertAlign w:val="superscript"/>
              </w:rPr>
              <w:t>rd</w:t>
            </w:r>
            <w:r>
              <w:t xml:space="preserve"> Ave. So. Seattle Washington 98118 </w:t>
            </w:r>
            <w:r>
              <w:rPr>
                <w:color w:val="A6A6A6" w:themeColor="background1" w:themeShade="A6"/>
              </w:rPr>
              <w:t>|</w:t>
            </w:r>
            <w:r>
              <w:t> 206-549-0108 </w:t>
            </w:r>
            <w:r>
              <w:rPr>
                <w:color w:val="A6A6A6" w:themeColor="background1" w:themeShade="A6"/>
              </w:rPr>
              <w:t>|</w:t>
            </w:r>
            <w:r>
              <w:t> pola777@earthlink.net</w:t>
            </w:r>
          </w:p>
        </w:tc>
      </w:tr>
    </w:tbl>
    <w:p w:rsidR="00CF79E9" w:rsidRDefault="00CF79E9" w:rsidP="00CF79E9">
      <w:pPr>
        <w:pStyle w:val="SectionHeading"/>
      </w:pPr>
      <w:r>
        <w:t>Summary</w:t>
      </w:r>
    </w:p>
    <w:tbl>
      <w:tblPr>
        <w:tblStyle w:val="ResumeTable"/>
        <w:tblW w:w="5000" w:type="pct"/>
        <w:tblLook w:val="04A0" w:firstRow="1" w:lastRow="0" w:firstColumn="1" w:lastColumn="0" w:noHBand="0" w:noVBand="1"/>
        <w:tblDescription w:val="Summary"/>
      </w:tblPr>
      <w:tblGrid>
        <w:gridCol w:w="1709"/>
        <w:gridCol w:w="7651"/>
      </w:tblGrid>
      <w:tr w:rsidR="00CF79E9" w:rsidTr="0017753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CF79E9" w:rsidRDefault="00CF79E9" w:rsidP="0017753A"/>
        </w:tc>
        <w:tc>
          <w:tcPr>
            <w:tcW w:w="4087" w:type="pct"/>
          </w:tcPr>
          <w:p w:rsidR="00CF79E9" w:rsidRDefault="00CF79E9" w:rsidP="0017753A"/>
        </w:tc>
      </w:tr>
      <w:tr w:rsidR="00CF79E9" w:rsidTr="0017753A">
        <w:tc>
          <w:tcPr>
            <w:tcW w:w="913" w:type="pct"/>
          </w:tcPr>
          <w:p w:rsidR="00CF79E9" w:rsidRDefault="00CF79E9" w:rsidP="0017753A"/>
        </w:tc>
        <w:tc>
          <w:tcPr>
            <w:tcW w:w="4087" w:type="pct"/>
          </w:tcPr>
          <w:p w:rsidR="00CF79E9" w:rsidRDefault="00CF79E9" w:rsidP="0017753A">
            <w:r>
              <w:t>Friendly Customer Service Manager with can-do attitude and willingness to help at all times. Customer Service Manager with a track record of managing a wide variety of customer service issues quickly and efficiently. Seasoned customer service specialist with background in providing advice on diverse customer situations. Innovative Customer Service Manager who effectively executes process changes to improve operational efficiency.</w:t>
            </w:r>
          </w:p>
        </w:tc>
      </w:tr>
    </w:tbl>
    <w:p w:rsidR="00CF79E9" w:rsidRDefault="00CF79E9" w:rsidP="00CF79E9">
      <w:pPr>
        <w:pStyle w:val="SectionHeading"/>
      </w:pPr>
      <w:r>
        <w:t>Highlights</w:t>
      </w:r>
    </w:p>
    <w:tbl>
      <w:tblPr>
        <w:tblStyle w:val="ResumeTable"/>
        <w:tblW w:w="5000" w:type="pct"/>
        <w:tblLook w:val="04A0" w:firstRow="1" w:lastRow="0" w:firstColumn="1" w:lastColumn="0" w:noHBand="0" w:noVBand="1"/>
        <w:tblDescription w:val="Skills"/>
      </w:tblPr>
      <w:tblGrid>
        <w:gridCol w:w="1709"/>
        <w:gridCol w:w="7651"/>
      </w:tblGrid>
      <w:tr w:rsidR="00CF79E9" w:rsidTr="0017753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CF79E9" w:rsidRDefault="00CF79E9" w:rsidP="0017753A"/>
        </w:tc>
        <w:tc>
          <w:tcPr>
            <w:tcW w:w="4087" w:type="pct"/>
          </w:tcPr>
          <w:p w:rsidR="00CF79E9" w:rsidRDefault="00CF79E9" w:rsidP="0017753A"/>
        </w:tc>
      </w:tr>
      <w:tr w:rsidR="00CF79E9" w:rsidTr="0017753A">
        <w:tc>
          <w:tcPr>
            <w:tcW w:w="913" w:type="pct"/>
          </w:tcPr>
          <w:p w:rsidR="00CF79E9" w:rsidRDefault="00CF79E9" w:rsidP="0017753A"/>
        </w:tc>
        <w:tc>
          <w:tcPr>
            <w:tcW w:w="4087" w:type="pct"/>
          </w:tcPr>
          <w:p w:rsidR="00CF79E9" w:rsidRDefault="00CF79E9" w:rsidP="00CF79E9">
            <w:pPr>
              <w:pStyle w:val="ListBullet"/>
              <w:numPr>
                <w:ilvl w:val="0"/>
                <w:numId w:val="2"/>
              </w:numPr>
            </w:pPr>
            <w:r>
              <w:t xml:space="preserve">Client relations specialist                     </w:t>
            </w:r>
          </w:p>
          <w:p w:rsidR="00CF79E9" w:rsidRDefault="00CF79E9" w:rsidP="00CF79E9">
            <w:pPr>
              <w:pStyle w:val="ListBullet"/>
              <w:numPr>
                <w:ilvl w:val="0"/>
                <w:numId w:val="2"/>
              </w:numPr>
            </w:pPr>
            <w:r>
              <w:t>Focused on customer satisfaction</w:t>
            </w:r>
          </w:p>
          <w:p w:rsidR="00CF79E9" w:rsidRDefault="00CF79E9" w:rsidP="00CF79E9">
            <w:pPr>
              <w:pStyle w:val="ListBullet"/>
              <w:numPr>
                <w:ilvl w:val="0"/>
                <w:numId w:val="2"/>
              </w:numPr>
            </w:pPr>
            <w:r>
              <w:t>Conflict resolution techniques</w:t>
            </w:r>
          </w:p>
          <w:p w:rsidR="00CF79E9" w:rsidRDefault="00CF79E9" w:rsidP="00CF79E9">
            <w:pPr>
              <w:pStyle w:val="ListBullet"/>
              <w:numPr>
                <w:ilvl w:val="0"/>
                <w:numId w:val="2"/>
              </w:numPr>
            </w:pPr>
            <w:r>
              <w:t>Team management</w:t>
            </w:r>
          </w:p>
          <w:p w:rsidR="00CF79E9" w:rsidRDefault="00CF79E9" w:rsidP="00CF79E9">
            <w:pPr>
              <w:pStyle w:val="ListBullet"/>
              <w:numPr>
                <w:ilvl w:val="0"/>
                <w:numId w:val="2"/>
              </w:numPr>
            </w:pPr>
            <w:r>
              <w:t>Skilled multi-</w:t>
            </w:r>
            <w:proofErr w:type="spellStart"/>
            <w:r>
              <w:t>tasker</w:t>
            </w:r>
            <w:proofErr w:type="spellEnd"/>
          </w:p>
          <w:p w:rsidR="00CF79E9" w:rsidRDefault="00CF79E9" w:rsidP="00CF79E9">
            <w:pPr>
              <w:pStyle w:val="ListBullet"/>
              <w:numPr>
                <w:ilvl w:val="0"/>
                <w:numId w:val="2"/>
              </w:numPr>
            </w:pPr>
            <w:r>
              <w:t>Scheduling</w:t>
            </w:r>
          </w:p>
          <w:p w:rsidR="00CF79E9" w:rsidRDefault="00CF79E9" w:rsidP="00CF79E9">
            <w:pPr>
              <w:pStyle w:val="ListBullet"/>
              <w:numPr>
                <w:ilvl w:val="0"/>
                <w:numId w:val="2"/>
              </w:numPr>
            </w:pPr>
            <w:r>
              <w:t>Talent development</w:t>
            </w:r>
          </w:p>
          <w:p w:rsidR="00CF79E9" w:rsidRDefault="00CF79E9" w:rsidP="00CF79E9">
            <w:pPr>
              <w:pStyle w:val="ListBullet"/>
              <w:numPr>
                <w:ilvl w:val="0"/>
                <w:numId w:val="2"/>
              </w:numPr>
            </w:pPr>
            <w:r>
              <w:t>Marketing savvy</w:t>
            </w:r>
          </w:p>
          <w:p w:rsidR="00CF79E9" w:rsidRDefault="00CF79E9" w:rsidP="00CF79E9">
            <w:pPr>
              <w:pStyle w:val="ListBullet"/>
              <w:numPr>
                <w:ilvl w:val="0"/>
                <w:numId w:val="2"/>
              </w:numPr>
            </w:pPr>
            <w:r>
              <w:t>Meticulous attention to detail</w:t>
            </w:r>
          </w:p>
        </w:tc>
      </w:tr>
      <w:tr w:rsidR="00CF79E9" w:rsidTr="0017753A">
        <w:tc>
          <w:tcPr>
            <w:tcW w:w="913" w:type="pct"/>
          </w:tcPr>
          <w:p w:rsidR="00CF79E9" w:rsidRDefault="00CF79E9" w:rsidP="0017753A"/>
        </w:tc>
        <w:tc>
          <w:tcPr>
            <w:tcW w:w="4087" w:type="pct"/>
          </w:tcPr>
          <w:p w:rsidR="00CF79E9" w:rsidRDefault="00CF79E9" w:rsidP="0017753A">
            <w:pPr>
              <w:pStyle w:val="ListBullet"/>
              <w:numPr>
                <w:ilvl w:val="0"/>
                <w:numId w:val="0"/>
              </w:numPr>
            </w:pPr>
          </w:p>
        </w:tc>
      </w:tr>
    </w:tbl>
    <w:p w:rsidR="00CF79E9" w:rsidRDefault="00CF79E9" w:rsidP="00CF79E9">
      <w:pPr>
        <w:pStyle w:val="SectionHeading"/>
      </w:pPr>
      <w:r>
        <w:t>Experience</w:t>
      </w:r>
    </w:p>
    <w:tbl>
      <w:tblPr>
        <w:tblStyle w:val="ResumeTable"/>
        <w:tblW w:w="5000" w:type="pct"/>
        <w:tblLook w:val="04A0" w:firstRow="1" w:lastRow="0" w:firstColumn="1" w:lastColumn="0" w:noHBand="0" w:noVBand="1"/>
        <w:tblDescription w:val="Experience"/>
      </w:tblPr>
      <w:tblGrid>
        <w:gridCol w:w="1709"/>
        <w:gridCol w:w="7651"/>
      </w:tblGrid>
      <w:tr w:rsidR="00CF79E9" w:rsidTr="0017753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CF79E9" w:rsidRDefault="00CF79E9" w:rsidP="0017753A"/>
        </w:tc>
        <w:tc>
          <w:tcPr>
            <w:tcW w:w="4087" w:type="pct"/>
          </w:tcPr>
          <w:p w:rsidR="00CF79E9" w:rsidRDefault="00CF79E9" w:rsidP="0017753A"/>
        </w:tc>
      </w:tr>
      <w:tr w:rsidR="00CF79E9" w:rsidTr="0017753A">
        <w:tc>
          <w:tcPr>
            <w:tcW w:w="913" w:type="pct"/>
          </w:tcPr>
          <w:p w:rsidR="00CF79E9" w:rsidRDefault="00CF79E9" w:rsidP="0017753A">
            <w:pPr>
              <w:pStyle w:val="Date"/>
            </w:pPr>
            <w:r>
              <w:t>2000-2003</w:t>
            </w:r>
          </w:p>
        </w:tc>
        <w:tc>
          <w:tcPr>
            <w:tcW w:w="4087" w:type="pct"/>
          </w:tcPr>
          <w:p w:rsidR="00CF79E9" w:rsidRDefault="00CF79E9" w:rsidP="0017753A">
            <w:pPr>
              <w:pStyle w:val="Subsection"/>
            </w:pPr>
            <w:r>
              <w:t>Millwork Specialist Associate,  </w:t>
            </w:r>
            <w:r>
              <w:rPr>
                <w:rStyle w:val="Emphasis"/>
              </w:rPr>
              <w:t>The Home Depot</w:t>
            </w:r>
          </w:p>
          <w:p w:rsidR="00CF79E9" w:rsidRDefault="00CF79E9" w:rsidP="0017753A">
            <w:pPr>
              <w:pStyle w:val="ListBullet"/>
            </w:pPr>
            <w:r>
              <w:t>Special Order of all Millworks products</w:t>
            </w:r>
          </w:p>
        </w:tc>
      </w:tr>
      <w:sdt>
        <w:sdtPr>
          <w:rPr>
            <w:color w:val="595959" w:themeColor="text1" w:themeTint="A6"/>
          </w:rPr>
          <w:id w:val="-1144189173"/>
          <w15:repeatingSection/>
        </w:sdtPr>
        <w:sdtEndPr/>
        <w:sdtContent>
          <w:sdt>
            <w:sdtPr>
              <w:rPr>
                <w:color w:val="595959" w:themeColor="text1" w:themeTint="A6"/>
              </w:rPr>
              <w:id w:val="-693077924"/>
              <w:placeholder>
                <w:docPart w:val="FD7C7DC511874791985991C0C34B1CED"/>
              </w:placeholder>
              <w15:repeatingSectionItem/>
            </w:sdtPr>
            <w:sdtEndPr/>
            <w:sdtContent>
              <w:tr w:rsidR="00CF79E9" w:rsidTr="0017753A">
                <w:tc>
                  <w:tcPr>
                    <w:tcW w:w="913" w:type="pct"/>
                  </w:tcPr>
                  <w:p w:rsidR="00CF79E9" w:rsidRDefault="00CF79E9" w:rsidP="0017753A">
                    <w:pPr>
                      <w:pStyle w:val="Date"/>
                    </w:pPr>
                    <w:r>
                      <w:t>2003-2013</w:t>
                    </w:r>
                  </w:p>
                </w:tc>
                <w:tc>
                  <w:tcPr>
                    <w:tcW w:w="4087" w:type="pct"/>
                  </w:tcPr>
                  <w:p w:rsidR="00CF79E9" w:rsidRDefault="00CF79E9" w:rsidP="0017753A">
                    <w:pPr>
                      <w:pStyle w:val="Subsection"/>
                    </w:pPr>
                    <w:r>
                      <w:t>Department Supervisor/Assistant Store Manager,  </w:t>
                    </w:r>
                    <w:r>
                      <w:rPr>
                        <w:rStyle w:val="Emphasis"/>
                      </w:rPr>
                      <w:t>The Home Depot</w:t>
                    </w:r>
                  </w:p>
                  <w:p w:rsidR="00CF79E9" w:rsidRDefault="00CF79E9" w:rsidP="0017753A">
                    <w:pPr>
                      <w:pStyle w:val="ListBullet"/>
                    </w:pPr>
                    <w:r>
                      <w:t>Overlook and supervised all of the outgoing and incoming of all special orders within the Home Depot</w:t>
                    </w:r>
                  </w:p>
                  <w:p w:rsidR="00CF79E9" w:rsidRDefault="00CF79E9" w:rsidP="0017753A">
                    <w:pPr>
                      <w:pStyle w:val="ListBullet"/>
                    </w:pPr>
                    <w:r>
                      <w:t>Manage all store operations</w:t>
                    </w:r>
                  </w:p>
                </w:tc>
              </w:tr>
            </w:sdtContent>
          </w:sdt>
        </w:sdtContent>
      </w:sdt>
    </w:tbl>
    <w:p w:rsidR="00CF79E9" w:rsidRDefault="00CF79E9" w:rsidP="00CF79E9">
      <w:pPr>
        <w:pStyle w:val="SectionHeading"/>
      </w:pPr>
      <w:r>
        <w:t>Education</w:t>
      </w:r>
    </w:p>
    <w:tbl>
      <w:tblPr>
        <w:tblStyle w:val="ResumeTable"/>
        <w:tblW w:w="5000" w:type="pct"/>
        <w:tblLook w:val="04A0" w:firstRow="1" w:lastRow="0" w:firstColumn="1" w:lastColumn="0" w:noHBand="0" w:noVBand="1"/>
        <w:tblDescription w:val="Education"/>
      </w:tblPr>
      <w:tblGrid>
        <w:gridCol w:w="1709"/>
        <w:gridCol w:w="7651"/>
      </w:tblGrid>
      <w:tr w:rsidR="00CF79E9" w:rsidTr="0017753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CF79E9" w:rsidRDefault="00CF79E9" w:rsidP="0017753A"/>
        </w:tc>
        <w:tc>
          <w:tcPr>
            <w:tcW w:w="4087" w:type="pct"/>
          </w:tcPr>
          <w:p w:rsidR="00CF79E9" w:rsidRDefault="00CF79E9" w:rsidP="0017753A"/>
        </w:tc>
      </w:tr>
      <w:tr w:rsidR="00CF79E9" w:rsidTr="0017753A">
        <w:tc>
          <w:tcPr>
            <w:tcW w:w="913" w:type="pct"/>
          </w:tcPr>
          <w:p w:rsidR="00CF79E9" w:rsidRDefault="00CF79E9" w:rsidP="0017753A">
            <w:pPr>
              <w:pStyle w:val="Date"/>
            </w:pPr>
            <w:r>
              <w:t>1996-1998</w:t>
            </w:r>
          </w:p>
        </w:tc>
        <w:tc>
          <w:tcPr>
            <w:tcW w:w="4087" w:type="pct"/>
          </w:tcPr>
          <w:p w:rsidR="00CF79E9" w:rsidRDefault="00CF79E9" w:rsidP="0017753A">
            <w:pPr>
              <w:pStyle w:val="Subsection"/>
            </w:pPr>
            <w:r>
              <w:t>Associate of Occupational Studies,  </w:t>
            </w:r>
            <w:r>
              <w:rPr>
                <w:rStyle w:val="Emphasis"/>
              </w:rPr>
              <w:t>RCH Technical Institute-Computer Systems</w:t>
            </w:r>
          </w:p>
        </w:tc>
      </w:tr>
    </w:tbl>
    <w:p w:rsidR="009415AB" w:rsidRDefault="009415AB"/>
    <w:sectPr w:rsidR="009415AB" w:rsidSect="0097109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D3E4A"/>
    <w:multiLevelType w:val="hybridMultilevel"/>
    <w:tmpl w:val="1FA0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E9"/>
    <w:rsid w:val="009415AB"/>
    <w:rsid w:val="00971090"/>
    <w:rsid w:val="00C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81EE8-E9EB-4217-B8B5-A77DB08C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9E9"/>
    <w:pPr>
      <w:spacing w:after="100" w:line="240" w:lineRule="auto"/>
      <w:ind w:right="576"/>
    </w:pPr>
    <w:rPr>
      <w:color w:val="595959" w:themeColor="text1" w:themeTint="A6"/>
      <w:sz w:val="19"/>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F79E9"/>
    <w:pPr>
      <w:spacing w:after="0" w:line="204" w:lineRule="auto"/>
    </w:pPr>
    <w:rPr>
      <w:rFonts w:asciiTheme="majorHAnsi" w:eastAsiaTheme="majorEastAsia" w:hAnsiTheme="majorHAnsi" w:cstheme="majorBidi"/>
      <w:caps/>
      <w:color w:val="C45911" w:themeColor="accent2" w:themeShade="BF"/>
      <w:kern w:val="28"/>
      <w:sz w:val="64"/>
    </w:rPr>
  </w:style>
  <w:style w:type="character" w:customStyle="1" w:styleId="TitleChar">
    <w:name w:val="Title Char"/>
    <w:basedOn w:val="DefaultParagraphFont"/>
    <w:link w:val="Title"/>
    <w:uiPriority w:val="2"/>
    <w:rsid w:val="00CF79E9"/>
    <w:rPr>
      <w:rFonts w:asciiTheme="majorHAnsi" w:eastAsiaTheme="majorEastAsia" w:hAnsiTheme="majorHAnsi" w:cstheme="majorBidi"/>
      <w:caps/>
      <w:color w:val="C45911" w:themeColor="accent2" w:themeShade="BF"/>
      <w:kern w:val="28"/>
      <w:sz w:val="64"/>
      <w:szCs w:val="20"/>
      <w:lang w:eastAsia="ja-JP"/>
    </w:rPr>
  </w:style>
  <w:style w:type="paragraph" w:customStyle="1" w:styleId="SectionHeading">
    <w:name w:val="Section Heading"/>
    <w:basedOn w:val="Normal"/>
    <w:next w:val="Normal"/>
    <w:uiPriority w:val="1"/>
    <w:qFormat/>
    <w:rsid w:val="00CF79E9"/>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rsid w:val="00CF79E9"/>
    <w:pPr>
      <w:numPr>
        <w:numId w:val="1"/>
      </w:numPr>
    </w:pPr>
  </w:style>
  <w:style w:type="paragraph" w:customStyle="1" w:styleId="Subsection">
    <w:name w:val="Subsection"/>
    <w:basedOn w:val="Normal"/>
    <w:uiPriority w:val="1"/>
    <w:qFormat/>
    <w:rsid w:val="00CF79E9"/>
    <w:pPr>
      <w:spacing w:after="120"/>
    </w:pPr>
    <w:rPr>
      <w:color w:val="000000" w:themeColor="text1"/>
    </w:rPr>
  </w:style>
  <w:style w:type="table" w:customStyle="1" w:styleId="ResumeTable">
    <w:name w:val="Resume Table"/>
    <w:basedOn w:val="TableNormal"/>
    <w:uiPriority w:val="99"/>
    <w:rsid w:val="00CF79E9"/>
    <w:pPr>
      <w:spacing w:after="100" w:line="240" w:lineRule="auto"/>
      <w:ind w:right="576"/>
    </w:pPr>
    <w:rPr>
      <w:color w:val="595959" w:themeColor="text1" w:themeTint="A6"/>
      <w:sz w:val="19"/>
      <w:szCs w:val="20"/>
      <w:lang w:eastAsia="ja-JP"/>
    </w:rPr>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rsid w:val="00CF79E9"/>
    <w:pPr>
      <w:spacing w:after="120"/>
      <w:ind w:right="144"/>
    </w:pPr>
    <w:rPr>
      <w:color w:val="000000" w:themeColor="text1"/>
    </w:rPr>
  </w:style>
  <w:style w:type="character" w:customStyle="1" w:styleId="DateChar">
    <w:name w:val="Date Char"/>
    <w:basedOn w:val="DefaultParagraphFont"/>
    <w:link w:val="Date"/>
    <w:uiPriority w:val="1"/>
    <w:rsid w:val="00CF79E9"/>
    <w:rPr>
      <w:color w:val="000000" w:themeColor="text1"/>
      <w:sz w:val="19"/>
      <w:szCs w:val="20"/>
      <w:lang w:eastAsia="ja-JP"/>
    </w:rPr>
  </w:style>
  <w:style w:type="character" w:styleId="Emphasis">
    <w:name w:val="Emphasis"/>
    <w:basedOn w:val="DefaultParagraphFont"/>
    <w:uiPriority w:val="2"/>
    <w:unhideWhenUsed/>
    <w:qFormat/>
    <w:rsid w:val="00CF79E9"/>
    <w:rPr>
      <w:i/>
      <w:iCs/>
      <w:color w:val="404040" w:themeColor="text1" w:themeTint="BF"/>
    </w:rPr>
  </w:style>
  <w:style w:type="paragraph" w:customStyle="1" w:styleId="ContactInfo">
    <w:name w:val="Contact Info"/>
    <w:basedOn w:val="Normal"/>
    <w:uiPriority w:val="1"/>
    <w:qFormat/>
    <w:rsid w:val="00CF79E9"/>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7C7DC511874791985991C0C34B1CED"/>
        <w:category>
          <w:name w:val="General"/>
          <w:gallery w:val="placeholder"/>
        </w:category>
        <w:types>
          <w:type w:val="bbPlcHdr"/>
        </w:types>
        <w:behaviors>
          <w:behavior w:val="content"/>
        </w:behaviors>
        <w:guid w:val="{14C2D1B5-DC38-43D1-84B9-E8C67F9ACAC5}"/>
      </w:docPartPr>
      <w:docPartBody>
        <w:p w:rsidR="003638BA" w:rsidRDefault="004457EB" w:rsidP="004457EB">
          <w:pPr>
            <w:pStyle w:val="FD7C7DC511874791985991C0C34B1CED"/>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EB"/>
    <w:rsid w:val="003638BA"/>
    <w:rsid w:val="003E638E"/>
    <w:rsid w:val="004457EB"/>
    <w:rsid w:val="005E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7EB"/>
    <w:rPr>
      <w:color w:val="808080"/>
    </w:rPr>
  </w:style>
  <w:style w:type="paragraph" w:customStyle="1" w:styleId="FD7C7DC511874791985991C0C34B1CED">
    <w:name w:val="FD7C7DC511874791985991C0C34B1CED"/>
    <w:rsid w:val="00445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Setefano Pola</dc:creator>
  <cp:keywords/>
  <dc:description/>
  <cp:lastModifiedBy>Setefano Pola</cp:lastModifiedBy>
  <cp:revision>2</cp:revision>
  <dcterms:created xsi:type="dcterms:W3CDTF">2013-12-16T08:58:00Z</dcterms:created>
  <dcterms:modified xsi:type="dcterms:W3CDTF">2013-12-21T08:04:00Z</dcterms:modified>
</cp:coreProperties>
</file>