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AF1" w:rsidRDefault="00CF6AF1">
      <w:pPr>
        <w:spacing w:after="341"/>
        <w:ind w:left="6318" w:hanging="137"/>
      </w:pPr>
      <w:r>
        <w:rPr>
          <w:rFonts w:eastAsia="Times New Roman"/>
          <w:b/>
          <w:bCs/>
          <w:sz w:val="28"/>
          <w:szCs w:val="28"/>
        </w:rPr>
        <w:t>Tyler Nickerson</w:t>
      </w:r>
    </w:p>
    <w:p w:rsidR="00CF6AF1" w:rsidRDefault="00CF6AF1">
      <w:pPr>
        <w:spacing w:after="341"/>
        <w:ind w:left="6318" w:hanging="137"/>
      </w:pPr>
    </w:p>
    <w:p w:rsidR="003B0C4A" w:rsidRDefault="00CF6AF1">
      <w:pPr>
        <w:spacing w:after="341"/>
        <w:ind w:left="6318" w:hanging="137"/>
      </w:pPr>
      <w:r>
        <w:t xml:space="preserve">327 Raleigh St.  -  Denver, Colorado 80219 </w:t>
      </w:r>
      <w:bookmarkStart w:id="0" w:name="_GoBack"/>
      <w:r>
        <w:t xml:space="preserve">nickerst@colorado.edu - (303) 249-2486 www.tylernickerson.org </w:t>
      </w:r>
      <w:bookmarkEnd w:id="0"/>
    </w:p>
    <w:p w:rsidR="003B0C4A" w:rsidRDefault="00CF6AF1">
      <w:pPr>
        <w:pStyle w:val="Heading1"/>
        <w:ind w:left="-5"/>
      </w:pPr>
      <w:r>
        <w:rPr>
          <w:sz w:val="32"/>
        </w:rPr>
        <w:t>M</w:t>
      </w:r>
      <w:r>
        <w:t xml:space="preserve">ECHANICAL </w:t>
      </w:r>
      <w:r>
        <w:rPr>
          <w:sz w:val="32"/>
        </w:rPr>
        <w:t>E</w:t>
      </w:r>
      <w:r>
        <w:t>NGINEER</w:t>
      </w:r>
      <w:r>
        <w:rPr>
          <w:sz w:val="32"/>
        </w:rPr>
        <w:t xml:space="preserve"> </w:t>
      </w:r>
    </w:p>
    <w:p w:rsidR="003B0C4A" w:rsidRDefault="00CF6AF1">
      <w:pPr>
        <w:spacing w:after="120"/>
        <w:ind w:left="0" w:firstLine="0"/>
      </w:pPr>
      <w:r>
        <w:t>Highly analytical, performance-</w:t>
      </w:r>
      <w:r>
        <w:t xml:space="preserve">driven engineering professional with over 5 years of experience creating innovative and cost-efficient designs. </w:t>
      </w:r>
    </w:p>
    <w:p w:rsidR="003B0C4A" w:rsidRDefault="00CF6AF1">
      <w:pPr>
        <w:numPr>
          <w:ilvl w:val="0"/>
          <w:numId w:val="1"/>
        </w:numPr>
        <w:ind w:hanging="360"/>
      </w:pPr>
      <w:r>
        <w:t>Solid expertise in applied research, new content development, simulation, and validation.</w:t>
      </w:r>
      <w:r>
        <w:rPr>
          <w:rFonts w:ascii="Times New Roman" w:eastAsia="Times New Roman" w:hAnsi="Times New Roman" w:cs="Times New Roman"/>
        </w:rPr>
        <w:t xml:space="preserve"> </w:t>
      </w:r>
    </w:p>
    <w:p w:rsidR="003B0C4A" w:rsidRDefault="00CF6AF1">
      <w:pPr>
        <w:numPr>
          <w:ilvl w:val="0"/>
          <w:numId w:val="1"/>
        </w:numPr>
        <w:spacing w:after="115"/>
        <w:ind w:hanging="360"/>
      </w:pPr>
      <w:r>
        <w:t xml:space="preserve">Broad knowledge in the machine design and packaging </w:t>
      </w:r>
      <w:r>
        <w:t>industries, including repeated success developing prototypes that improve marketability for clients and cut overhead costs.</w:t>
      </w:r>
      <w:r>
        <w:rPr>
          <w:rFonts w:ascii="Times New Roman" w:eastAsia="Times New Roman" w:hAnsi="Times New Roman" w:cs="Times New Roman"/>
        </w:rPr>
        <w:t xml:space="preserve"> </w:t>
      </w:r>
    </w:p>
    <w:p w:rsidR="003B0C4A" w:rsidRDefault="00CF6AF1">
      <w:pPr>
        <w:numPr>
          <w:ilvl w:val="0"/>
          <w:numId w:val="1"/>
        </w:numPr>
        <w:spacing w:after="114"/>
        <w:ind w:hanging="360"/>
      </w:pPr>
      <w:r>
        <w:t>Superior problem-solving and time-management abilities; adept at identifying the root cause of issues and implementing creative, ta</w:t>
      </w:r>
      <w:r>
        <w:t>rgeted solutions.</w:t>
      </w:r>
      <w:r>
        <w:rPr>
          <w:rFonts w:ascii="Times New Roman" w:eastAsia="Times New Roman" w:hAnsi="Times New Roman" w:cs="Times New Roman"/>
        </w:rPr>
        <w:t xml:space="preserve"> </w:t>
      </w:r>
    </w:p>
    <w:p w:rsidR="003B0C4A" w:rsidRDefault="00CF6AF1">
      <w:pPr>
        <w:numPr>
          <w:ilvl w:val="0"/>
          <w:numId w:val="1"/>
        </w:numPr>
        <w:spacing w:after="104"/>
        <w:ind w:hanging="360"/>
      </w:pPr>
      <w:r>
        <w:t>Team spirited with effective communication and presentation skills, able to coordinate with management, vendors, and staff to achieve goals.</w:t>
      </w:r>
      <w:r>
        <w:rPr>
          <w:rFonts w:ascii="Times New Roman" w:eastAsia="Times New Roman" w:hAnsi="Times New Roman" w:cs="Times New Roman"/>
        </w:rPr>
        <w:t xml:space="preserve"> </w:t>
      </w:r>
    </w:p>
    <w:p w:rsidR="003B0C4A" w:rsidRDefault="00CF6AF1">
      <w:pPr>
        <w:pStyle w:val="Heading2"/>
        <w:spacing w:after="89"/>
        <w:jc w:val="left"/>
      </w:pPr>
      <w:r>
        <w:rPr>
          <w:sz w:val="24"/>
        </w:rPr>
        <w:t>T</w:t>
      </w:r>
      <w:r>
        <w:rPr>
          <w:sz w:val="19"/>
        </w:rPr>
        <w:t xml:space="preserve">ECHNICAL </w:t>
      </w:r>
      <w:r>
        <w:rPr>
          <w:sz w:val="24"/>
        </w:rPr>
        <w:t>P</w:t>
      </w:r>
      <w:r>
        <w:rPr>
          <w:sz w:val="19"/>
        </w:rPr>
        <w:t>ROFICIENCIES</w:t>
      </w:r>
      <w:r>
        <w:rPr>
          <w:sz w:val="24"/>
        </w:rPr>
        <w:t xml:space="preserve"> </w:t>
      </w:r>
    </w:p>
    <w:p w:rsidR="003B0C4A" w:rsidRDefault="00CF6AF1">
      <w:pPr>
        <w:ind w:left="2333" w:hanging="1094"/>
      </w:pPr>
      <w:r>
        <w:rPr>
          <w:i/>
        </w:rPr>
        <w:t xml:space="preserve">Software: </w:t>
      </w:r>
      <w:proofErr w:type="spellStart"/>
      <w:r>
        <w:t>Solidworks</w:t>
      </w:r>
      <w:proofErr w:type="spellEnd"/>
      <w:r>
        <w:t xml:space="preserve">, AutoCAD, Mathcad, LabVIEW, </w:t>
      </w:r>
      <w:proofErr w:type="spellStart"/>
      <w:r>
        <w:t>SigmaNest</w:t>
      </w:r>
      <w:proofErr w:type="spellEnd"/>
      <w:r>
        <w:t>, MATLAB, Ma</w:t>
      </w:r>
      <w:r>
        <w:t xml:space="preserve">thematica, MS Access, MS Project, MS Office Suite (Word, Excel, Outlook, PowerPoint) </w:t>
      </w:r>
    </w:p>
    <w:p w:rsidR="003B0C4A" w:rsidRDefault="00CF6AF1">
      <w:pPr>
        <w:tabs>
          <w:tab w:val="center" w:pos="1243"/>
          <w:tab w:val="center" w:pos="3335"/>
          <w:tab w:val="center" w:pos="5023"/>
          <w:tab w:val="center" w:pos="5864"/>
          <w:tab w:val="center" w:pos="6367"/>
          <w:tab w:val="center" w:pos="6993"/>
          <w:tab w:val="center" w:pos="8100"/>
          <w:tab w:val="center" w:pos="9317"/>
        </w:tabs>
        <w:spacing w:after="0"/>
        <w:ind w:left="0" w:firstLine="0"/>
      </w:pPr>
      <w:r>
        <w:tab/>
      </w:r>
      <w:r>
        <w:rPr>
          <w:i/>
        </w:rPr>
        <w:t xml:space="preserve">Research &amp; Design: </w:t>
      </w:r>
      <w:r>
        <w:rPr>
          <w:i/>
        </w:rPr>
        <w:tab/>
      </w:r>
      <w:r>
        <w:t xml:space="preserve">Project/Quantification </w:t>
      </w:r>
      <w:r>
        <w:tab/>
        <w:t xml:space="preserve">Planning; </w:t>
      </w:r>
      <w:r>
        <w:tab/>
        <w:t xml:space="preserve">ISO </w:t>
      </w:r>
      <w:r>
        <w:tab/>
        <w:t xml:space="preserve">&amp; </w:t>
      </w:r>
      <w:r>
        <w:tab/>
        <w:t xml:space="preserve">Safety </w:t>
      </w:r>
      <w:r>
        <w:tab/>
        <w:t xml:space="preserve">Compliance; </w:t>
      </w:r>
      <w:r>
        <w:tab/>
        <w:t xml:space="preserve">Machine </w:t>
      </w:r>
    </w:p>
    <w:p w:rsidR="003B0C4A" w:rsidRDefault="00CF6AF1">
      <w:pPr>
        <w:spacing w:after="36"/>
        <w:ind w:left="2333" w:firstLine="0"/>
      </w:pPr>
      <w:r>
        <w:rPr>
          <w:noProof/>
        </w:rPr>
        <mc:AlternateContent>
          <mc:Choice Requires="wpg">
            <w:drawing>
              <wp:anchor distT="0" distB="0" distL="114300" distR="114300" simplePos="0" relativeHeight="251658240" behindDoc="0" locked="0" layoutInCell="1" allowOverlap="1">
                <wp:simplePos x="0" y="0"/>
                <wp:positionH relativeFrom="page">
                  <wp:posOffset>713232</wp:posOffset>
                </wp:positionH>
                <wp:positionV relativeFrom="page">
                  <wp:posOffset>731520</wp:posOffset>
                </wp:positionV>
                <wp:extent cx="6347206" cy="513842"/>
                <wp:effectExtent l="0" t="0" r="0" b="0"/>
                <wp:wrapTopAndBottom/>
                <wp:docPr id="1927" name="Group 1927"/>
                <wp:cNvGraphicFramePr/>
                <a:graphic xmlns:a="http://schemas.openxmlformats.org/drawingml/2006/main">
                  <a:graphicData uri="http://schemas.microsoft.com/office/word/2010/wordprocessingGroup">
                    <wpg:wgp>
                      <wpg:cNvGrpSpPr/>
                      <wpg:grpSpPr>
                        <a:xfrm>
                          <a:off x="0" y="0"/>
                          <a:ext cx="6347206" cy="513842"/>
                          <a:chOff x="0" y="0"/>
                          <a:chExt cx="6347206" cy="513842"/>
                        </a:xfrm>
                      </wpg:grpSpPr>
                      <wps:wsp>
                        <wps:cNvPr id="8" name="Rectangle 8"/>
                        <wps:cNvSpPr/>
                        <wps:spPr>
                          <a:xfrm>
                            <a:off x="419405" y="211709"/>
                            <a:ext cx="167555" cy="344777"/>
                          </a:xfrm>
                          <a:prstGeom prst="rect">
                            <a:avLst/>
                          </a:prstGeom>
                          <a:ln>
                            <a:noFill/>
                          </a:ln>
                        </wps:spPr>
                        <wps:txbx>
                          <w:txbxContent>
                            <w:p w:rsidR="003B0C4A" w:rsidRDefault="00CF6AF1">
                              <w:pPr>
                                <w:spacing w:after="160" w:line="259" w:lineRule="auto"/>
                                <w:ind w:left="0" w:firstLine="0"/>
                              </w:pPr>
                              <w:hyperlink r:id="rId5">
                                <w:r>
                                  <w:rPr>
                                    <w:b/>
                                    <w:sz w:val="40"/>
                                  </w:rPr>
                                  <w:t>T</w:t>
                                </w:r>
                              </w:hyperlink>
                            </w:p>
                          </w:txbxContent>
                        </wps:txbx>
                        <wps:bodyPr horzOverflow="overflow" vert="horz" lIns="0" tIns="0" rIns="0" bIns="0" rtlCol="0">
                          <a:noAutofit/>
                        </wps:bodyPr>
                      </wps:wsp>
                      <wps:wsp>
                        <wps:cNvPr id="9" name="Rectangle 9"/>
                        <wps:cNvSpPr/>
                        <wps:spPr>
                          <a:xfrm>
                            <a:off x="545897" y="250571"/>
                            <a:ext cx="597660" cy="274582"/>
                          </a:xfrm>
                          <a:prstGeom prst="rect">
                            <a:avLst/>
                          </a:prstGeom>
                          <a:ln>
                            <a:noFill/>
                          </a:ln>
                        </wps:spPr>
                        <wps:txbx>
                          <w:txbxContent>
                            <w:p w:rsidR="003B0C4A" w:rsidRDefault="00CF6AF1">
                              <w:pPr>
                                <w:spacing w:after="160" w:line="259" w:lineRule="auto"/>
                                <w:ind w:left="0" w:firstLine="0"/>
                              </w:pPr>
                              <w:r>
                                <w:rPr>
                                  <w:b/>
                                  <w:sz w:val="32"/>
                                </w:rPr>
                                <w:t xml:space="preserve">YLER </w:t>
                              </w:r>
                            </w:p>
                          </w:txbxContent>
                        </wps:txbx>
                        <wps:bodyPr horzOverflow="overflow" vert="horz" lIns="0" tIns="0" rIns="0" bIns="0" rtlCol="0">
                          <a:noAutofit/>
                        </wps:bodyPr>
                      </wps:wsp>
                      <wps:wsp>
                        <wps:cNvPr id="10" name="Rectangle 10"/>
                        <wps:cNvSpPr/>
                        <wps:spPr>
                          <a:xfrm>
                            <a:off x="995426" y="211709"/>
                            <a:ext cx="223069" cy="344777"/>
                          </a:xfrm>
                          <a:prstGeom prst="rect">
                            <a:avLst/>
                          </a:prstGeom>
                          <a:ln>
                            <a:noFill/>
                          </a:ln>
                        </wps:spPr>
                        <wps:txbx>
                          <w:txbxContent>
                            <w:p w:rsidR="003B0C4A" w:rsidRDefault="00CF6AF1">
                              <w:pPr>
                                <w:spacing w:after="160" w:line="259" w:lineRule="auto"/>
                                <w:ind w:left="0" w:firstLine="0"/>
                              </w:pPr>
                              <w:r>
                                <w:rPr>
                                  <w:b/>
                                  <w:sz w:val="40"/>
                                </w:rPr>
                                <w:t>N</w:t>
                              </w:r>
                            </w:p>
                          </w:txbxContent>
                        </wps:txbx>
                        <wps:bodyPr horzOverflow="overflow" vert="horz" lIns="0" tIns="0" rIns="0" bIns="0" rtlCol="0">
                          <a:noAutofit/>
                        </wps:bodyPr>
                      </wps:wsp>
                      <wps:wsp>
                        <wps:cNvPr id="11" name="Rectangle 11"/>
                        <wps:cNvSpPr/>
                        <wps:spPr>
                          <a:xfrm>
                            <a:off x="1163066" y="250571"/>
                            <a:ext cx="1196668" cy="274582"/>
                          </a:xfrm>
                          <a:prstGeom prst="rect">
                            <a:avLst/>
                          </a:prstGeom>
                          <a:ln>
                            <a:noFill/>
                          </a:ln>
                        </wps:spPr>
                        <wps:txbx>
                          <w:txbxContent>
                            <w:p w:rsidR="003B0C4A" w:rsidRDefault="00CF6AF1">
                              <w:pPr>
                                <w:spacing w:after="160" w:line="259" w:lineRule="auto"/>
                                <w:ind w:left="0" w:firstLine="0"/>
                              </w:pPr>
                              <w:r>
                                <w:rPr>
                                  <w:b/>
                                  <w:sz w:val="32"/>
                                </w:rPr>
                                <w:t xml:space="preserve">ICKERSON </w:t>
                              </w:r>
                            </w:p>
                          </w:txbxContent>
                        </wps:txbx>
                        <wps:bodyPr horzOverflow="overflow" vert="horz" lIns="0" tIns="0" rIns="0" bIns="0" rtlCol="0">
                          <a:noAutofit/>
                        </wps:bodyPr>
                      </wps:wsp>
                      <wps:wsp>
                        <wps:cNvPr id="12" name="Rectangle 12"/>
                        <wps:cNvSpPr/>
                        <wps:spPr>
                          <a:xfrm>
                            <a:off x="2064131" y="211709"/>
                            <a:ext cx="76500" cy="344777"/>
                          </a:xfrm>
                          <a:prstGeom prst="rect">
                            <a:avLst/>
                          </a:prstGeom>
                          <a:ln>
                            <a:noFill/>
                          </a:ln>
                        </wps:spPr>
                        <wps:txbx>
                          <w:txbxContent>
                            <w:p w:rsidR="003B0C4A" w:rsidRDefault="00CF6AF1">
                              <w:pPr>
                                <w:spacing w:after="160" w:line="259" w:lineRule="auto"/>
                                <w:ind w:left="0" w:firstLine="0"/>
                              </w:pPr>
                              <w:r>
                                <w:rPr>
                                  <w:b/>
                                  <w:sz w:val="40"/>
                                </w:rPr>
                                <w:t xml:space="preserve"> </w:t>
                              </w:r>
                            </w:p>
                          </w:txbxContent>
                        </wps:txbx>
                        <wps:bodyPr horzOverflow="overflow" vert="horz" lIns="0" tIns="0" rIns="0" bIns="0" rtlCol="0">
                          <a:noAutofit/>
                        </wps:bodyPr>
                      </wps:wsp>
                      <wps:wsp>
                        <wps:cNvPr id="2296" name="Shape 2296"/>
                        <wps:cNvSpPr/>
                        <wps:spPr>
                          <a:xfrm>
                            <a:off x="0" y="495554"/>
                            <a:ext cx="6347206" cy="18288"/>
                          </a:xfrm>
                          <a:custGeom>
                            <a:avLst/>
                            <a:gdLst/>
                            <a:ahLst/>
                            <a:cxnLst/>
                            <a:rect l="0" t="0" r="0" b="0"/>
                            <a:pathLst>
                              <a:path w="6347206" h="18288">
                                <a:moveTo>
                                  <a:pt x="0" y="0"/>
                                </a:moveTo>
                                <a:lnTo>
                                  <a:pt x="6347206" y="0"/>
                                </a:lnTo>
                                <a:lnTo>
                                  <a:pt x="634720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2" name="Picture 142"/>
                          <pic:cNvPicPr/>
                        </pic:nvPicPr>
                        <pic:blipFill>
                          <a:blip r:embed="rId6"/>
                          <a:stretch>
                            <a:fillRect/>
                          </a:stretch>
                        </pic:blipFill>
                        <pic:spPr>
                          <a:xfrm>
                            <a:off x="18288" y="0"/>
                            <a:ext cx="401955" cy="401955"/>
                          </a:xfrm>
                          <a:prstGeom prst="rect">
                            <a:avLst/>
                          </a:prstGeom>
                        </pic:spPr>
                      </pic:pic>
                    </wpg:wgp>
                  </a:graphicData>
                </a:graphic>
              </wp:anchor>
            </w:drawing>
          </mc:Choice>
          <mc:Fallback xmlns:a="http://schemas.openxmlformats.org/drawingml/2006/main">
            <w:pict>
              <v:group id="Group 1927" style="width:499.78pt;height:40.46pt;position:absolute;mso-position-horizontal-relative:page;mso-position-horizontal:absolute;margin-left:56.16pt;mso-position-vertical-relative:page;margin-top:57.6pt;" coordsize="63472,5138">
                <v:rect id="Rectangle 8" style="position:absolute;width:1675;height:3447;left:4194;top:2117;" filled="f" stroked="f">
                  <v:textbox inset="0,0,0,0">
                    <w:txbxContent>
                      <w:p>
                        <w:pPr>
                          <w:spacing w:before="0" w:after="160" w:line="259" w:lineRule="auto"/>
                          <w:ind w:left="0" w:firstLine="0"/>
                        </w:pPr>
                        <w:hyperlink r:id="hyperlink143">
                          <w:r>
                            <w:rPr>
                              <w:rFonts w:cs="Calibri" w:hAnsi="Calibri" w:eastAsia="Calibri" w:ascii="Calibri"/>
                              <w:b w:val="1"/>
                              <w:sz w:val="40"/>
                            </w:rPr>
                            <w:t xml:space="preserve">T</w:t>
                          </w:r>
                        </w:hyperlink>
                      </w:p>
                    </w:txbxContent>
                  </v:textbox>
                </v:rect>
                <v:rect id="Rectangle 9" style="position:absolute;width:5976;height:2745;left:5458;top:2505;" filled="f" stroked="f">
                  <v:textbox inset="0,0,0,0">
                    <w:txbxContent>
                      <w:p>
                        <w:pPr>
                          <w:spacing w:before="0" w:after="160" w:line="259" w:lineRule="auto"/>
                          <w:ind w:left="0" w:firstLine="0"/>
                        </w:pPr>
                        <w:r>
                          <w:rPr>
                            <w:rFonts w:cs="Calibri" w:hAnsi="Calibri" w:eastAsia="Calibri" w:ascii="Calibri"/>
                            <w:b w:val="1"/>
                            <w:sz w:val="32"/>
                          </w:rPr>
                          <w:t xml:space="preserve">YLER </w:t>
                        </w:r>
                      </w:p>
                    </w:txbxContent>
                  </v:textbox>
                </v:rect>
                <v:rect id="Rectangle 10" style="position:absolute;width:2230;height:3447;left:9954;top:2117;" filled="f" stroked="f">
                  <v:textbox inset="0,0,0,0">
                    <w:txbxContent>
                      <w:p>
                        <w:pPr>
                          <w:spacing w:before="0" w:after="160" w:line="259" w:lineRule="auto"/>
                          <w:ind w:left="0" w:firstLine="0"/>
                        </w:pPr>
                        <w:r>
                          <w:rPr>
                            <w:rFonts w:cs="Calibri" w:hAnsi="Calibri" w:eastAsia="Calibri" w:ascii="Calibri"/>
                            <w:b w:val="1"/>
                            <w:sz w:val="40"/>
                          </w:rPr>
                          <w:t xml:space="preserve">N</w:t>
                        </w:r>
                      </w:p>
                    </w:txbxContent>
                  </v:textbox>
                </v:rect>
                <v:rect id="Rectangle 11" style="position:absolute;width:11966;height:2745;left:11630;top:2505;" filled="f" stroked="f">
                  <v:textbox inset="0,0,0,0">
                    <w:txbxContent>
                      <w:p>
                        <w:pPr>
                          <w:spacing w:before="0" w:after="160" w:line="259" w:lineRule="auto"/>
                          <w:ind w:left="0" w:firstLine="0"/>
                        </w:pPr>
                        <w:r>
                          <w:rPr>
                            <w:rFonts w:cs="Calibri" w:hAnsi="Calibri" w:eastAsia="Calibri" w:ascii="Calibri"/>
                            <w:b w:val="1"/>
                            <w:sz w:val="32"/>
                          </w:rPr>
                          <w:t xml:space="preserve">ICKERSON </w:t>
                        </w:r>
                      </w:p>
                    </w:txbxContent>
                  </v:textbox>
                </v:rect>
                <v:rect id="Rectangle 12" style="position:absolute;width:765;height:3447;left:20641;top:2117;" filled="f" stroked="f">
                  <v:textbox inset="0,0,0,0">
                    <w:txbxContent>
                      <w:p>
                        <w:pPr>
                          <w:spacing w:before="0" w:after="160" w:line="259" w:lineRule="auto"/>
                          <w:ind w:left="0" w:firstLine="0"/>
                        </w:pPr>
                        <w:r>
                          <w:rPr>
                            <w:rFonts w:cs="Calibri" w:hAnsi="Calibri" w:eastAsia="Calibri" w:ascii="Calibri"/>
                            <w:b w:val="1"/>
                            <w:sz w:val="40"/>
                          </w:rPr>
                          <w:t xml:space="preserve"> </w:t>
                        </w:r>
                      </w:p>
                    </w:txbxContent>
                  </v:textbox>
                </v:rect>
                <v:shape id="Shape 2297" style="position:absolute;width:63472;height:182;left:0;top:4955;" coordsize="6347206,18288" path="m0,0l6347206,0l6347206,18288l0,18288l0,0">
                  <v:stroke weight="0pt" endcap="flat" joinstyle="miter" miterlimit="10" on="false" color="#000000" opacity="0"/>
                  <v:fill on="true" color="#000000"/>
                </v:shape>
                <v:shape id="Picture 142" style="position:absolute;width:4019;height:4019;left:182;top:0;" filled="f">
                  <v:imagedata r:id="rId7"/>
                </v:shape>
                <w10:wrap type="topAndBottom"/>
              </v:group>
            </w:pict>
          </mc:Fallback>
        </mc:AlternateContent>
      </w:r>
      <w:r>
        <w:t xml:space="preserve">Building/Testing, and Development both on and off site; Statistical/Process Analysis; Design &amp; Validation; and Design for Manufacturability </w:t>
      </w:r>
    </w:p>
    <w:p w:rsidR="003B0C4A" w:rsidRDefault="00CF6AF1">
      <w:pPr>
        <w:spacing w:after="0" w:line="259" w:lineRule="auto"/>
        <w:ind w:left="0" w:firstLine="0"/>
      </w:pPr>
      <w:r>
        <w:rPr>
          <w:sz w:val="28"/>
        </w:rPr>
        <w:t xml:space="preserve"> </w:t>
      </w:r>
    </w:p>
    <w:p w:rsidR="003B0C4A" w:rsidRDefault="00CF6AF1">
      <w:pPr>
        <w:spacing w:after="285" w:line="259" w:lineRule="auto"/>
        <w:ind w:left="-29" w:right="-27" w:firstLine="0"/>
      </w:pPr>
      <w:r>
        <w:rPr>
          <w:noProof/>
        </w:rPr>
        <mc:AlternateContent>
          <mc:Choice Requires="wpg">
            <w:drawing>
              <wp:inline distT="0" distB="0" distL="0" distR="0">
                <wp:extent cx="6347206" cy="12192"/>
                <wp:effectExtent l="0" t="0" r="0" b="0"/>
                <wp:docPr id="1928" name="Group 1928"/>
                <wp:cNvGraphicFramePr/>
                <a:graphic xmlns:a="http://schemas.openxmlformats.org/drawingml/2006/main">
                  <a:graphicData uri="http://schemas.microsoft.com/office/word/2010/wordprocessingGroup">
                    <wpg:wgp>
                      <wpg:cNvGrpSpPr/>
                      <wpg:grpSpPr>
                        <a:xfrm>
                          <a:off x="0" y="0"/>
                          <a:ext cx="6347206" cy="12192"/>
                          <a:chOff x="0" y="0"/>
                          <a:chExt cx="6347206" cy="12192"/>
                        </a:xfrm>
                      </wpg:grpSpPr>
                      <wps:wsp>
                        <wps:cNvPr id="2298" name="Shape 2298"/>
                        <wps:cNvSpPr/>
                        <wps:spPr>
                          <a:xfrm>
                            <a:off x="0" y="0"/>
                            <a:ext cx="6347206" cy="12192"/>
                          </a:xfrm>
                          <a:custGeom>
                            <a:avLst/>
                            <a:gdLst/>
                            <a:ahLst/>
                            <a:cxnLst/>
                            <a:rect l="0" t="0" r="0" b="0"/>
                            <a:pathLst>
                              <a:path w="6347206" h="12192">
                                <a:moveTo>
                                  <a:pt x="0" y="0"/>
                                </a:moveTo>
                                <a:lnTo>
                                  <a:pt x="6347206" y="0"/>
                                </a:lnTo>
                                <a:lnTo>
                                  <a:pt x="634720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8" style="width:499.78pt;height:0.959991pt;mso-position-horizontal-relative:char;mso-position-vertical-relative:line" coordsize="63472,121">
                <v:shape id="Shape 2299" style="position:absolute;width:63472;height:121;left:0;top:0;" coordsize="6347206,12192" path="m0,0l6347206,0l6347206,12192l0,12192l0,0">
                  <v:stroke weight="0pt" endcap="flat" joinstyle="miter" miterlimit="10" on="false" color="#000000" opacity="0"/>
                  <v:fill on="true" color="#000000"/>
                </v:shape>
              </v:group>
            </w:pict>
          </mc:Fallback>
        </mc:AlternateContent>
      </w:r>
    </w:p>
    <w:p w:rsidR="003B0C4A" w:rsidRDefault="00CF6AF1">
      <w:pPr>
        <w:pStyle w:val="Heading1"/>
        <w:ind w:left="-5"/>
      </w:pPr>
      <w:r>
        <w:rPr>
          <w:sz w:val="32"/>
        </w:rPr>
        <w:t>P</w:t>
      </w:r>
      <w:r>
        <w:t xml:space="preserve">ROFESSIONAL </w:t>
      </w:r>
      <w:r>
        <w:rPr>
          <w:sz w:val="32"/>
        </w:rPr>
        <w:t>E</w:t>
      </w:r>
      <w:r>
        <w:t>XPERIENCE</w:t>
      </w:r>
      <w:r>
        <w:rPr>
          <w:sz w:val="32"/>
        </w:rPr>
        <w:t xml:space="preserve"> </w:t>
      </w:r>
    </w:p>
    <w:p w:rsidR="003B0C4A" w:rsidRDefault="00CF6AF1">
      <w:pPr>
        <w:spacing w:after="42" w:line="259" w:lineRule="auto"/>
        <w:ind w:left="-5" w:hanging="10"/>
      </w:pPr>
      <w:r>
        <w:t>C</w:t>
      </w:r>
      <w:r>
        <w:rPr>
          <w:sz w:val="18"/>
        </w:rPr>
        <w:t xml:space="preserve">ODI MANUFACTURING </w:t>
      </w:r>
      <w:r>
        <w:t>–</w:t>
      </w:r>
      <w:r>
        <w:t xml:space="preserve"> Golden, Colorado </w:t>
      </w:r>
    </w:p>
    <w:p w:rsidR="003B0C4A" w:rsidRDefault="00CF6AF1">
      <w:pPr>
        <w:spacing w:after="38" w:line="259" w:lineRule="auto"/>
        <w:ind w:left="-5" w:hanging="10"/>
      </w:pPr>
      <w:r>
        <w:rPr>
          <w:b/>
        </w:rPr>
        <w:t xml:space="preserve">Mechanical Design Engineer, </w:t>
      </w:r>
      <w:r>
        <w:t xml:space="preserve">11/2013 </w:t>
      </w:r>
      <w:r>
        <w:t>–</w:t>
      </w:r>
      <w:r>
        <w:t xml:space="preserve"> Present</w:t>
      </w:r>
      <w:r>
        <w:rPr>
          <w:b/>
        </w:rPr>
        <w:t xml:space="preserve"> </w:t>
      </w:r>
    </w:p>
    <w:p w:rsidR="003B0C4A" w:rsidRDefault="00CF6AF1">
      <w:pPr>
        <w:spacing w:after="60" w:line="239" w:lineRule="auto"/>
        <w:ind w:left="-5" w:right="-12" w:hanging="10"/>
      </w:pPr>
      <w:r>
        <w:rPr>
          <w:i/>
        </w:rPr>
        <w:t xml:space="preserve">Collaborate with team members and engineers to develop and operationalize </w:t>
      </w:r>
      <w:proofErr w:type="gramStart"/>
      <w:r>
        <w:rPr>
          <w:i/>
        </w:rPr>
        <w:t>high-end, and</w:t>
      </w:r>
      <w:proofErr w:type="gramEnd"/>
      <w:r>
        <w:rPr>
          <w:i/>
        </w:rPr>
        <w:t xml:space="preserve"> cost effective </w:t>
      </w:r>
      <w:r>
        <w:rPr>
          <w:i/>
        </w:rPr>
        <w:t xml:space="preserve">packaging machinery for the craft beverage industry. </w:t>
      </w:r>
    </w:p>
    <w:p w:rsidR="003B0C4A" w:rsidRDefault="00CF6AF1">
      <w:pPr>
        <w:spacing w:after="94" w:line="239" w:lineRule="auto"/>
        <w:ind w:left="0" w:right="1" w:firstLine="0"/>
        <w:jc w:val="both"/>
      </w:pPr>
      <w:r>
        <w:t>Research and review existing technologies based upon target markets; apply said research to create machine concepts, prototypes and production level designs. Coordinate with suppliers/vendors and intern</w:t>
      </w:r>
      <w:r>
        <w:t>al engineering resources to obtain prototype parts and equipment; define functional, dimensional, and visual requirements for components. Evaluate and demonstrate manufacturing feasibility and technical justification for design approach; conduct design val</w:t>
      </w:r>
      <w:r>
        <w:t xml:space="preserve">idation. Maintain comprehensive documentation of complex design activities. </w:t>
      </w:r>
    </w:p>
    <w:p w:rsidR="003B0C4A" w:rsidRDefault="00CF6AF1">
      <w:pPr>
        <w:ind w:left="535"/>
      </w:pPr>
      <w:r>
        <w:lastRenderedPageBreak/>
        <w:t>▪</w:t>
      </w:r>
      <w:r>
        <w:rPr>
          <w:rFonts w:ascii="Arial" w:eastAsia="Arial" w:hAnsi="Arial" w:cs="Arial"/>
        </w:rPr>
        <w:t xml:space="preserve"> </w:t>
      </w:r>
      <w:r>
        <w:rPr>
          <w:rFonts w:ascii="Arial" w:eastAsia="Arial" w:hAnsi="Arial" w:cs="Arial"/>
        </w:rPr>
        <w:tab/>
      </w:r>
      <w:r>
        <w:t>Conceived, designed, built and prototyped a continuous motion, DC stepper motor driven packaging machine capable of running at 240 cans per minute; now in production phase bein</w:t>
      </w:r>
      <w:r>
        <w:t>g delivered to breweries across the world.</w:t>
      </w:r>
      <w:r>
        <w:rPr>
          <w:rFonts w:ascii="Times New Roman" w:eastAsia="Times New Roman" w:hAnsi="Times New Roman" w:cs="Times New Roman"/>
        </w:rPr>
        <w:t xml:space="preserve"> </w:t>
      </w:r>
    </w:p>
    <w:p w:rsidR="003B0C4A" w:rsidRDefault="00CF6AF1">
      <w:pPr>
        <w:spacing w:after="450"/>
        <w:ind w:left="535"/>
      </w:pPr>
      <w:r>
        <w:t>▪</w:t>
      </w:r>
      <w:r>
        <w:rPr>
          <w:rFonts w:ascii="Arial" w:eastAsia="Arial" w:hAnsi="Arial" w:cs="Arial"/>
        </w:rPr>
        <w:t xml:space="preserve"> </w:t>
      </w:r>
      <w:r>
        <w:rPr>
          <w:rFonts w:ascii="Arial" w:eastAsia="Arial" w:hAnsi="Arial" w:cs="Arial"/>
        </w:rPr>
        <w:tab/>
      </w:r>
      <w:r>
        <w:t>Played integral role in patent-pending single head seaming machine; utilizing continuous motion feed screw with half-rotation pocket for can seaming operations.</w:t>
      </w:r>
      <w:r>
        <w:rPr>
          <w:rFonts w:ascii="Times New Roman" w:eastAsia="Times New Roman" w:hAnsi="Times New Roman" w:cs="Times New Roman"/>
        </w:rPr>
        <w:t xml:space="preserve"> </w:t>
      </w:r>
    </w:p>
    <w:p w:rsidR="003B0C4A" w:rsidRDefault="00CF6AF1">
      <w:pPr>
        <w:spacing w:after="0" w:line="259" w:lineRule="auto"/>
        <w:ind w:left="0" w:right="3" w:firstLine="0"/>
        <w:jc w:val="right"/>
      </w:pPr>
      <w:r>
        <w:rPr>
          <w:i/>
          <w:sz w:val="20"/>
        </w:rPr>
        <w:t xml:space="preserve">Continued… </w:t>
      </w:r>
    </w:p>
    <w:p w:rsidR="003B0C4A" w:rsidRDefault="00CF6AF1">
      <w:pPr>
        <w:pStyle w:val="Heading2"/>
        <w:spacing w:after="377"/>
      </w:pPr>
      <w:r>
        <w:rPr>
          <w:sz w:val="22"/>
        </w:rPr>
        <w:t>P</w:t>
      </w:r>
      <w:r>
        <w:t xml:space="preserve">AGE </w:t>
      </w:r>
      <w:r>
        <w:rPr>
          <w:sz w:val="22"/>
        </w:rPr>
        <w:t>T</w:t>
      </w:r>
      <w:r>
        <w:t>WO</w:t>
      </w:r>
      <w:r>
        <w:rPr>
          <w:sz w:val="22"/>
        </w:rPr>
        <w:t xml:space="preserve"> </w:t>
      </w:r>
    </w:p>
    <w:p w:rsidR="003B0C4A" w:rsidRDefault="00CF6AF1">
      <w:pPr>
        <w:ind w:left="535"/>
      </w:pPr>
      <w:r>
        <w:t>▪</w:t>
      </w:r>
      <w:r>
        <w:rPr>
          <w:rFonts w:ascii="Arial" w:eastAsia="Arial" w:hAnsi="Arial" w:cs="Arial"/>
        </w:rPr>
        <w:t xml:space="preserve"> </w:t>
      </w:r>
      <w:r>
        <w:rPr>
          <w:rFonts w:ascii="Arial" w:eastAsia="Arial" w:hAnsi="Arial" w:cs="Arial"/>
        </w:rPr>
        <w:tab/>
      </w:r>
      <w:r>
        <w:t>Redesigned seaming dri</w:t>
      </w:r>
      <w:r>
        <w:t xml:space="preserve">ve system; increasing can revolutions under operation rollers, leading to an increase in seam quality and decrease in machine setup time.  </w:t>
      </w:r>
      <w:r>
        <w:rPr>
          <w:rFonts w:ascii="Times New Roman" w:eastAsia="Times New Roman" w:hAnsi="Times New Roman" w:cs="Times New Roman"/>
        </w:rPr>
        <w:t xml:space="preserve"> </w:t>
      </w:r>
    </w:p>
    <w:p w:rsidR="003B0C4A" w:rsidRDefault="00CF6AF1">
      <w:pPr>
        <w:ind w:left="451" w:hanging="286"/>
      </w:pPr>
      <w:r>
        <w:t>▪</w:t>
      </w:r>
      <w:r>
        <w:rPr>
          <w:rFonts w:ascii="Arial" w:eastAsia="Arial" w:hAnsi="Arial" w:cs="Arial"/>
        </w:rPr>
        <w:t xml:space="preserve"> </w:t>
      </w:r>
      <w:r>
        <w:t>Managed and trained 10+ new mechanical engineers, leading to an inc</w:t>
      </w:r>
      <w:r>
        <w:t xml:space="preserve">rease in engineering staff’s </w:t>
      </w:r>
      <w:r>
        <w:t>operating efficie</w:t>
      </w:r>
      <w:r>
        <w:t>ncy by using defined operating procedures, engineering tools, guidelines, and handbooks.</w:t>
      </w:r>
      <w:r>
        <w:rPr>
          <w:rFonts w:ascii="Times New Roman" w:eastAsia="Times New Roman" w:hAnsi="Times New Roman" w:cs="Times New Roman"/>
        </w:rPr>
        <w:t xml:space="preserve"> </w:t>
      </w:r>
    </w:p>
    <w:p w:rsidR="003B0C4A" w:rsidRDefault="00CF6AF1">
      <w:pPr>
        <w:spacing w:after="355"/>
        <w:ind w:left="451" w:hanging="286"/>
      </w:pPr>
      <w:r>
        <w:t>▪</w:t>
      </w:r>
      <w:r>
        <w:rPr>
          <w:rFonts w:ascii="Arial" w:eastAsia="Arial" w:hAnsi="Arial" w:cs="Arial"/>
        </w:rPr>
        <w:t xml:space="preserve"> </w:t>
      </w:r>
      <w:r>
        <w:t>Selected to serve as a professional mentor for the Colorado School of Mines Junior Design Program; Helped engineering students learn practical skills by assigning p</w:t>
      </w:r>
      <w:r>
        <w:t xml:space="preserve">rojects, assisting in design requirements, and providing technical engineering expertise in a real-world setting. </w:t>
      </w:r>
    </w:p>
    <w:p w:rsidR="003B0C4A" w:rsidRDefault="00CF6AF1">
      <w:pPr>
        <w:spacing w:after="42" w:line="259" w:lineRule="auto"/>
        <w:ind w:left="-5" w:hanging="10"/>
      </w:pPr>
      <w:r>
        <w:t>C</w:t>
      </w:r>
      <w:r>
        <w:rPr>
          <w:sz w:val="18"/>
        </w:rPr>
        <w:t xml:space="preserve">ENTER FOR INTEGRATED PLASMA STUDIES </w:t>
      </w:r>
      <w:r>
        <w:t xml:space="preserve">(CIPS) </w:t>
      </w:r>
      <w:r>
        <w:t>–</w:t>
      </w:r>
      <w:r>
        <w:t xml:space="preserve"> Boulder, Colorado </w:t>
      </w:r>
    </w:p>
    <w:p w:rsidR="003B0C4A" w:rsidRDefault="00CF6AF1">
      <w:pPr>
        <w:spacing w:after="38" w:line="259" w:lineRule="auto"/>
        <w:ind w:left="-5" w:hanging="10"/>
      </w:pPr>
      <w:r>
        <w:rPr>
          <w:b/>
        </w:rPr>
        <w:t xml:space="preserve">Student Assistant, </w:t>
      </w:r>
      <w:r>
        <w:t xml:space="preserve">4/2011 </w:t>
      </w:r>
      <w:r>
        <w:t>–</w:t>
      </w:r>
      <w:r>
        <w:t xml:space="preserve"> 4/2012</w:t>
      </w:r>
      <w:r>
        <w:rPr>
          <w:b/>
        </w:rPr>
        <w:t xml:space="preserve"> </w:t>
      </w:r>
    </w:p>
    <w:p w:rsidR="003B0C4A" w:rsidRDefault="00CF6AF1">
      <w:pPr>
        <w:spacing w:after="60" w:line="239" w:lineRule="auto"/>
        <w:ind w:left="-5" w:right="-12" w:hanging="10"/>
      </w:pPr>
      <w:r>
        <w:rPr>
          <w:i/>
        </w:rPr>
        <w:t xml:space="preserve">Conducted research on both artificially </w:t>
      </w:r>
      <w:r>
        <w:rPr>
          <w:i/>
        </w:rPr>
        <w:t xml:space="preserve">produced laboratory plasmas, and atmospheric meteoric dust particles in Earth’s upper mesosphere. </w:t>
      </w:r>
    </w:p>
    <w:p w:rsidR="003B0C4A" w:rsidRDefault="00CF6AF1">
      <w:pPr>
        <w:ind w:left="0" w:firstLine="0"/>
      </w:pPr>
      <w:r>
        <w:t>Conducted hundreds of hours of data collection for use in plasma physics research journal. Teamed with senior researchers to evaluate plasma physics vacuum systems and data collection. Assisted with research documentation utilizing detailed technical drawi</w:t>
      </w:r>
      <w:r>
        <w:t xml:space="preserve">ngs, and uncompromising thoroughness in data collection and conditions monitoring. </w:t>
      </w:r>
    </w:p>
    <w:p w:rsidR="003B0C4A" w:rsidRDefault="00CF6AF1">
      <w:pPr>
        <w:ind w:left="535"/>
      </w:pPr>
      <w:r>
        <w:t>▪</w:t>
      </w:r>
      <w:r>
        <w:rPr>
          <w:rFonts w:ascii="Arial" w:eastAsia="Arial" w:hAnsi="Arial" w:cs="Arial"/>
        </w:rPr>
        <w:t xml:space="preserve"> </w:t>
      </w:r>
      <w:r>
        <w:rPr>
          <w:rFonts w:ascii="Arial" w:eastAsia="Arial" w:hAnsi="Arial" w:cs="Arial"/>
        </w:rPr>
        <w:tab/>
      </w:r>
      <w:r>
        <w:t xml:space="preserve">Built and tested </w:t>
      </w:r>
      <w:proofErr w:type="spellStart"/>
      <w:r>
        <w:t>langmuir</w:t>
      </w:r>
      <w:proofErr w:type="spellEnd"/>
      <w:r>
        <w:t xml:space="preserve"> probe arm and corresponding circuitry placed on a NASA CHAMPS rocket to detect the mass of meteoric dust thought to contribute to noctilucent c</w:t>
      </w:r>
      <w:r>
        <w:t>loud formation.</w:t>
      </w:r>
      <w:r>
        <w:rPr>
          <w:rFonts w:ascii="Times New Roman" w:eastAsia="Times New Roman" w:hAnsi="Times New Roman" w:cs="Times New Roman"/>
        </w:rPr>
        <w:t xml:space="preserve"> </w:t>
      </w:r>
    </w:p>
    <w:p w:rsidR="003B0C4A" w:rsidRDefault="00CF6AF1">
      <w:pPr>
        <w:spacing w:after="31"/>
        <w:ind w:left="535"/>
      </w:pPr>
      <w:r>
        <w:rPr>
          <w:noProof/>
        </w:rPr>
        <mc:AlternateContent>
          <mc:Choice Requires="wpg">
            <w:drawing>
              <wp:anchor distT="0" distB="0" distL="114300" distR="114300" simplePos="0" relativeHeight="251659264" behindDoc="0" locked="0" layoutInCell="1" allowOverlap="1">
                <wp:simplePos x="0" y="0"/>
                <wp:positionH relativeFrom="page">
                  <wp:posOffset>713232</wp:posOffset>
                </wp:positionH>
                <wp:positionV relativeFrom="page">
                  <wp:posOffset>714375</wp:posOffset>
                </wp:positionV>
                <wp:extent cx="6347206" cy="462406"/>
                <wp:effectExtent l="0" t="0" r="0" b="0"/>
                <wp:wrapTopAndBottom/>
                <wp:docPr id="1857" name="Group 1857"/>
                <wp:cNvGraphicFramePr/>
                <a:graphic xmlns:a="http://schemas.openxmlformats.org/drawingml/2006/main">
                  <a:graphicData uri="http://schemas.microsoft.com/office/word/2010/wordprocessingGroup">
                    <wpg:wgp>
                      <wpg:cNvGrpSpPr/>
                      <wpg:grpSpPr>
                        <a:xfrm>
                          <a:off x="0" y="0"/>
                          <a:ext cx="6347206" cy="462406"/>
                          <a:chOff x="0" y="0"/>
                          <a:chExt cx="6347206" cy="462406"/>
                        </a:xfrm>
                      </wpg:grpSpPr>
                      <wps:wsp>
                        <wps:cNvPr id="150" name="Rectangle 150"/>
                        <wps:cNvSpPr/>
                        <wps:spPr>
                          <a:xfrm>
                            <a:off x="475793" y="160019"/>
                            <a:ext cx="167555" cy="344777"/>
                          </a:xfrm>
                          <a:prstGeom prst="rect">
                            <a:avLst/>
                          </a:prstGeom>
                          <a:ln>
                            <a:noFill/>
                          </a:ln>
                        </wps:spPr>
                        <wps:txbx>
                          <w:txbxContent>
                            <w:p w:rsidR="003B0C4A" w:rsidRDefault="00CF6AF1">
                              <w:pPr>
                                <w:spacing w:after="160" w:line="259" w:lineRule="auto"/>
                                <w:ind w:left="0" w:firstLine="0"/>
                              </w:pPr>
                              <w:r>
                                <w:rPr>
                                  <w:b/>
                                  <w:sz w:val="40"/>
                                </w:rPr>
                                <w:t>T</w:t>
                              </w:r>
                            </w:p>
                          </w:txbxContent>
                        </wps:txbx>
                        <wps:bodyPr horzOverflow="overflow" vert="horz" lIns="0" tIns="0" rIns="0" bIns="0" rtlCol="0">
                          <a:noAutofit/>
                        </wps:bodyPr>
                      </wps:wsp>
                      <wps:wsp>
                        <wps:cNvPr id="151" name="Rectangle 151"/>
                        <wps:cNvSpPr/>
                        <wps:spPr>
                          <a:xfrm>
                            <a:off x="602234" y="198882"/>
                            <a:ext cx="597660" cy="274582"/>
                          </a:xfrm>
                          <a:prstGeom prst="rect">
                            <a:avLst/>
                          </a:prstGeom>
                          <a:ln>
                            <a:noFill/>
                          </a:ln>
                        </wps:spPr>
                        <wps:txbx>
                          <w:txbxContent>
                            <w:p w:rsidR="003B0C4A" w:rsidRDefault="00CF6AF1">
                              <w:pPr>
                                <w:spacing w:after="160" w:line="259" w:lineRule="auto"/>
                                <w:ind w:left="0" w:firstLine="0"/>
                              </w:pPr>
                              <w:r>
                                <w:rPr>
                                  <w:b/>
                                  <w:sz w:val="32"/>
                                </w:rPr>
                                <w:t xml:space="preserve">YLER </w:t>
                              </w:r>
                            </w:p>
                          </w:txbxContent>
                        </wps:txbx>
                        <wps:bodyPr horzOverflow="overflow" vert="horz" lIns="0" tIns="0" rIns="0" bIns="0" rtlCol="0">
                          <a:noAutofit/>
                        </wps:bodyPr>
                      </wps:wsp>
                      <wps:wsp>
                        <wps:cNvPr id="152" name="Rectangle 152"/>
                        <wps:cNvSpPr/>
                        <wps:spPr>
                          <a:xfrm>
                            <a:off x="1051814" y="160019"/>
                            <a:ext cx="223069" cy="344777"/>
                          </a:xfrm>
                          <a:prstGeom prst="rect">
                            <a:avLst/>
                          </a:prstGeom>
                          <a:ln>
                            <a:noFill/>
                          </a:ln>
                        </wps:spPr>
                        <wps:txbx>
                          <w:txbxContent>
                            <w:p w:rsidR="003B0C4A" w:rsidRDefault="00CF6AF1">
                              <w:pPr>
                                <w:spacing w:after="160" w:line="259" w:lineRule="auto"/>
                                <w:ind w:left="0" w:firstLine="0"/>
                              </w:pPr>
                              <w:r>
                                <w:rPr>
                                  <w:b/>
                                  <w:sz w:val="40"/>
                                </w:rPr>
                                <w:t>N</w:t>
                              </w:r>
                            </w:p>
                          </w:txbxContent>
                        </wps:txbx>
                        <wps:bodyPr horzOverflow="overflow" vert="horz" lIns="0" tIns="0" rIns="0" bIns="0" rtlCol="0">
                          <a:noAutofit/>
                        </wps:bodyPr>
                      </wps:wsp>
                      <wps:wsp>
                        <wps:cNvPr id="153" name="Rectangle 153"/>
                        <wps:cNvSpPr/>
                        <wps:spPr>
                          <a:xfrm>
                            <a:off x="1219454" y="198882"/>
                            <a:ext cx="1135742" cy="274582"/>
                          </a:xfrm>
                          <a:prstGeom prst="rect">
                            <a:avLst/>
                          </a:prstGeom>
                          <a:ln>
                            <a:noFill/>
                          </a:ln>
                        </wps:spPr>
                        <wps:txbx>
                          <w:txbxContent>
                            <w:p w:rsidR="003B0C4A" w:rsidRDefault="00CF6AF1">
                              <w:pPr>
                                <w:spacing w:after="160" w:line="259" w:lineRule="auto"/>
                                <w:ind w:left="0" w:firstLine="0"/>
                              </w:pPr>
                              <w:r>
                                <w:rPr>
                                  <w:b/>
                                  <w:sz w:val="32"/>
                                </w:rPr>
                                <w:t>ICKERSON</w:t>
                              </w:r>
                            </w:p>
                          </w:txbxContent>
                        </wps:txbx>
                        <wps:bodyPr horzOverflow="overflow" vert="horz" lIns="0" tIns="0" rIns="0" bIns="0" rtlCol="0">
                          <a:noAutofit/>
                        </wps:bodyPr>
                      </wps:wsp>
                      <wps:wsp>
                        <wps:cNvPr id="154" name="Rectangle 154"/>
                        <wps:cNvSpPr/>
                        <wps:spPr>
                          <a:xfrm>
                            <a:off x="2074799" y="160019"/>
                            <a:ext cx="76500" cy="344777"/>
                          </a:xfrm>
                          <a:prstGeom prst="rect">
                            <a:avLst/>
                          </a:prstGeom>
                          <a:ln>
                            <a:noFill/>
                          </a:ln>
                        </wps:spPr>
                        <wps:txbx>
                          <w:txbxContent>
                            <w:p w:rsidR="003B0C4A" w:rsidRDefault="00CF6AF1">
                              <w:pPr>
                                <w:spacing w:after="160" w:line="259" w:lineRule="auto"/>
                                <w:ind w:left="0" w:firstLine="0"/>
                              </w:pPr>
                              <w:r>
                                <w:rPr>
                                  <w:b/>
                                  <w:sz w:val="40"/>
                                </w:rPr>
                                <w:t xml:space="preserve"> </w:t>
                              </w:r>
                            </w:p>
                          </w:txbxContent>
                        </wps:txbx>
                        <wps:bodyPr horzOverflow="overflow" vert="horz" lIns="0" tIns="0" rIns="0" bIns="0" rtlCol="0">
                          <a:noAutofit/>
                        </wps:bodyPr>
                      </wps:wsp>
                      <wps:wsp>
                        <wps:cNvPr id="2300" name="Shape 2300"/>
                        <wps:cNvSpPr/>
                        <wps:spPr>
                          <a:xfrm>
                            <a:off x="0" y="444118"/>
                            <a:ext cx="6347206" cy="18288"/>
                          </a:xfrm>
                          <a:custGeom>
                            <a:avLst/>
                            <a:gdLst/>
                            <a:ahLst/>
                            <a:cxnLst/>
                            <a:rect l="0" t="0" r="0" b="0"/>
                            <a:pathLst>
                              <a:path w="6347206" h="18288">
                                <a:moveTo>
                                  <a:pt x="0" y="0"/>
                                </a:moveTo>
                                <a:lnTo>
                                  <a:pt x="6347206" y="0"/>
                                </a:lnTo>
                                <a:lnTo>
                                  <a:pt x="634720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3" name="Picture 163"/>
                          <pic:cNvPicPr/>
                        </pic:nvPicPr>
                        <pic:blipFill>
                          <a:blip r:embed="rId6"/>
                          <a:stretch>
                            <a:fillRect/>
                          </a:stretch>
                        </pic:blipFill>
                        <pic:spPr>
                          <a:xfrm>
                            <a:off x="20193" y="0"/>
                            <a:ext cx="401955" cy="401955"/>
                          </a:xfrm>
                          <a:prstGeom prst="rect">
                            <a:avLst/>
                          </a:prstGeom>
                        </pic:spPr>
                      </pic:pic>
                    </wpg:wgp>
                  </a:graphicData>
                </a:graphic>
              </wp:anchor>
            </w:drawing>
          </mc:Choice>
          <mc:Fallback xmlns:a="http://schemas.openxmlformats.org/drawingml/2006/main">
            <w:pict>
              <v:group id="Group 1857" style="width:499.78pt;height:36.41pt;position:absolute;mso-position-horizontal-relative:page;mso-position-horizontal:absolute;margin-left:56.16pt;mso-position-vertical-relative:page;margin-top:56.25pt;" coordsize="63472,4624">
                <v:rect id="Rectangle 150" style="position:absolute;width:1675;height:3447;left:4757;top:1600;" filled="f" stroked="f">
                  <v:textbox inset="0,0,0,0">
                    <w:txbxContent>
                      <w:p>
                        <w:pPr>
                          <w:spacing w:before="0" w:after="160" w:line="259" w:lineRule="auto"/>
                          <w:ind w:left="0" w:firstLine="0"/>
                        </w:pPr>
                        <w:r>
                          <w:rPr>
                            <w:rFonts w:cs="Calibri" w:hAnsi="Calibri" w:eastAsia="Calibri" w:ascii="Calibri"/>
                            <w:b w:val="1"/>
                            <w:sz w:val="40"/>
                          </w:rPr>
                          <w:t xml:space="preserve">T</w:t>
                        </w:r>
                      </w:p>
                    </w:txbxContent>
                  </v:textbox>
                </v:rect>
                <v:rect id="Rectangle 151" style="position:absolute;width:5976;height:2745;left:6022;top:1988;" filled="f" stroked="f">
                  <v:textbox inset="0,0,0,0">
                    <w:txbxContent>
                      <w:p>
                        <w:pPr>
                          <w:spacing w:before="0" w:after="160" w:line="259" w:lineRule="auto"/>
                          <w:ind w:left="0" w:firstLine="0"/>
                        </w:pPr>
                        <w:r>
                          <w:rPr>
                            <w:rFonts w:cs="Calibri" w:hAnsi="Calibri" w:eastAsia="Calibri" w:ascii="Calibri"/>
                            <w:b w:val="1"/>
                            <w:sz w:val="32"/>
                          </w:rPr>
                          <w:t xml:space="preserve">YLER </w:t>
                        </w:r>
                      </w:p>
                    </w:txbxContent>
                  </v:textbox>
                </v:rect>
                <v:rect id="Rectangle 152" style="position:absolute;width:2230;height:3447;left:10518;top:1600;" filled="f" stroked="f">
                  <v:textbox inset="0,0,0,0">
                    <w:txbxContent>
                      <w:p>
                        <w:pPr>
                          <w:spacing w:before="0" w:after="160" w:line="259" w:lineRule="auto"/>
                          <w:ind w:left="0" w:firstLine="0"/>
                        </w:pPr>
                        <w:r>
                          <w:rPr>
                            <w:rFonts w:cs="Calibri" w:hAnsi="Calibri" w:eastAsia="Calibri" w:ascii="Calibri"/>
                            <w:b w:val="1"/>
                            <w:sz w:val="40"/>
                          </w:rPr>
                          <w:t xml:space="preserve">N</w:t>
                        </w:r>
                      </w:p>
                    </w:txbxContent>
                  </v:textbox>
                </v:rect>
                <v:rect id="Rectangle 153" style="position:absolute;width:11357;height:2745;left:12194;top:1988;" filled="f" stroked="f">
                  <v:textbox inset="0,0,0,0">
                    <w:txbxContent>
                      <w:p>
                        <w:pPr>
                          <w:spacing w:before="0" w:after="160" w:line="259" w:lineRule="auto"/>
                          <w:ind w:left="0" w:firstLine="0"/>
                        </w:pPr>
                        <w:r>
                          <w:rPr>
                            <w:rFonts w:cs="Calibri" w:hAnsi="Calibri" w:eastAsia="Calibri" w:ascii="Calibri"/>
                            <w:b w:val="1"/>
                            <w:sz w:val="32"/>
                          </w:rPr>
                          <w:t xml:space="preserve">ICKERSON</w:t>
                        </w:r>
                      </w:p>
                    </w:txbxContent>
                  </v:textbox>
                </v:rect>
                <v:rect id="Rectangle 154" style="position:absolute;width:765;height:3447;left:20747;top:1600;" filled="f" stroked="f">
                  <v:textbox inset="0,0,0,0">
                    <w:txbxContent>
                      <w:p>
                        <w:pPr>
                          <w:spacing w:before="0" w:after="160" w:line="259" w:lineRule="auto"/>
                          <w:ind w:left="0" w:firstLine="0"/>
                        </w:pPr>
                        <w:r>
                          <w:rPr>
                            <w:rFonts w:cs="Calibri" w:hAnsi="Calibri" w:eastAsia="Calibri" w:ascii="Calibri"/>
                            <w:b w:val="1"/>
                            <w:sz w:val="40"/>
                          </w:rPr>
                          <w:t xml:space="preserve"> </w:t>
                        </w:r>
                      </w:p>
                    </w:txbxContent>
                  </v:textbox>
                </v:rect>
                <v:shape id="Shape 2301" style="position:absolute;width:63472;height:182;left:0;top:4441;" coordsize="6347206,18288" path="m0,0l6347206,0l6347206,18288l0,18288l0,0">
                  <v:stroke weight="0pt" endcap="flat" joinstyle="miter" miterlimit="10" on="false" color="#000000" opacity="0"/>
                  <v:fill on="true" color="#000000"/>
                </v:shape>
                <v:shape id="Picture 163" style="position:absolute;width:4019;height:4019;left:201;top:0;" filled="f">
                  <v:imagedata r:id="rId7"/>
                </v:shape>
                <w10:wrap type="topAndBottom"/>
              </v:group>
            </w:pict>
          </mc:Fallback>
        </mc:AlternateContent>
      </w:r>
      <w:r>
        <w:t>▪</w:t>
      </w:r>
      <w:r>
        <w:rPr>
          <w:rFonts w:ascii="Arial" w:eastAsia="Arial" w:hAnsi="Arial" w:cs="Arial"/>
        </w:rPr>
        <w:t xml:space="preserve"> </w:t>
      </w:r>
      <w:r>
        <w:rPr>
          <w:rFonts w:ascii="Arial" w:eastAsia="Arial" w:hAnsi="Arial" w:cs="Arial"/>
        </w:rPr>
        <w:tab/>
      </w:r>
      <w:r>
        <w:t>Contributed to research on hot-</w:t>
      </w:r>
      <w:r>
        <w:t>filament discharge plasma aimed at determining the effect of working gas and magnetic field on a laboratory created plasmas electron temperature.</w:t>
      </w:r>
      <w:r>
        <w:rPr>
          <w:rFonts w:ascii="Times New Roman" w:eastAsia="Times New Roman" w:hAnsi="Times New Roman" w:cs="Times New Roman"/>
        </w:rPr>
        <w:t xml:space="preserve"> </w:t>
      </w:r>
    </w:p>
    <w:p w:rsidR="003B0C4A" w:rsidRDefault="00CF6AF1">
      <w:pPr>
        <w:spacing w:after="0" w:line="259" w:lineRule="auto"/>
        <w:ind w:left="0" w:firstLine="0"/>
      </w:pPr>
      <w:r>
        <w:rPr>
          <w:sz w:val="28"/>
        </w:rPr>
        <w:t xml:space="preserve"> </w:t>
      </w:r>
    </w:p>
    <w:p w:rsidR="003B0C4A" w:rsidRDefault="00CF6AF1">
      <w:pPr>
        <w:spacing w:after="282" w:line="259" w:lineRule="auto"/>
        <w:ind w:left="-29" w:right="-27" w:firstLine="0"/>
      </w:pPr>
      <w:r>
        <w:rPr>
          <w:noProof/>
        </w:rPr>
        <mc:AlternateContent>
          <mc:Choice Requires="wpg">
            <w:drawing>
              <wp:inline distT="0" distB="0" distL="0" distR="0">
                <wp:extent cx="6347206" cy="12192"/>
                <wp:effectExtent l="0" t="0" r="0" b="0"/>
                <wp:docPr id="1858" name="Group 1858"/>
                <wp:cNvGraphicFramePr/>
                <a:graphic xmlns:a="http://schemas.openxmlformats.org/drawingml/2006/main">
                  <a:graphicData uri="http://schemas.microsoft.com/office/word/2010/wordprocessingGroup">
                    <wpg:wgp>
                      <wpg:cNvGrpSpPr/>
                      <wpg:grpSpPr>
                        <a:xfrm>
                          <a:off x="0" y="0"/>
                          <a:ext cx="6347206" cy="12192"/>
                          <a:chOff x="0" y="0"/>
                          <a:chExt cx="6347206" cy="12192"/>
                        </a:xfrm>
                      </wpg:grpSpPr>
                      <wps:wsp>
                        <wps:cNvPr id="2302" name="Shape 2302"/>
                        <wps:cNvSpPr/>
                        <wps:spPr>
                          <a:xfrm>
                            <a:off x="0" y="0"/>
                            <a:ext cx="6347206" cy="12192"/>
                          </a:xfrm>
                          <a:custGeom>
                            <a:avLst/>
                            <a:gdLst/>
                            <a:ahLst/>
                            <a:cxnLst/>
                            <a:rect l="0" t="0" r="0" b="0"/>
                            <a:pathLst>
                              <a:path w="6347206" h="12192">
                                <a:moveTo>
                                  <a:pt x="0" y="0"/>
                                </a:moveTo>
                                <a:lnTo>
                                  <a:pt x="6347206" y="0"/>
                                </a:lnTo>
                                <a:lnTo>
                                  <a:pt x="634720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58" style="width:499.78pt;height:0.959991pt;mso-position-horizontal-relative:char;mso-position-vertical-relative:line" coordsize="63472,121">
                <v:shape id="Shape 2303" style="position:absolute;width:63472;height:121;left:0;top:0;" coordsize="6347206,12192" path="m0,0l6347206,0l6347206,12192l0,12192l0,0">
                  <v:stroke weight="0pt" endcap="flat" joinstyle="miter" miterlimit="10" on="false" color="#000000" opacity="0"/>
                  <v:fill on="true" color="#000000"/>
                </v:shape>
              </v:group>
            </w:pict>
          </mc:Fallback>
        </mc:AlternateContent>
      </w:r>
    </w:p>
    <w:p w:rsidR="003B0C4A" w:rsidRDefault="00CF6AF1">
      <w:pPr>
        <w:pStyle w:val="Heading1"/>
        <w:ind w:left="-5"/>
      </w:pPr>
      <w:r>
        <w:rPr>
          <w:sz w:val="32"/>
        </w:rPr>
        <w:t>E</w:t>
      </w:r>
      <w:r>
        <w:t xml:space="preserve">DUCATION </w:t>
      </w:r>
      <w:r>
        <w:rPr>
          <w:sz w:val="32"/>
        </w:rPr>
        <w:t>&amp;</w:t>
      </w:r>
      <w:r>
        <w:t xml:space="preserve"> </w:t>
      </w:r>
      <w:r>
        <w:rPr>
          <w:sz w:val="32"/>
        </w:rPr>
        <w:t>C</w:t>
      </w:r>
      <w:r>
        <w:t>REDENTIALS</w:t>
      </w:r>
      <w:r>
        <w:rPr>
          <w:sz w:val="32"/>
        </w:rPr>
        <w:t xml:space="preserve"> </w:t>
      </w:r>
    </w:p>
    <w:p w:rsidR="003B0C4A" w:rsidRDefault="00CF6AF1">
      <w:pPr>
        <w:spacing w:after="0" w:line="259" w:lineRule="auto"/>
        <w:ind w:left="188" w:firstLine="0"/>
      </w:pPr>
      <w:r>
        <w:rPr>
          <w:b/>
          <w:sz w:val="21"/>
        </w:rPr>
        <w:t xml:space="preserve">Bachelor of Arts in Physics </w:t>
      </w:r>
      <w:r>
        <w:rPr>
          <w:sz w:val="21"/>
        </w:rPr>
        <w:t xml:space="preserve">2012 </w:t>
      </w:r>
    </w:p>
    <w:p w:rsidR="003B0C4A" w:rsidRDefault="00CF6AF1">
      <w:pPr>
        <w:spacing w:after="101" w:line="259" w:lineRule="auto"/>
        <w:ind w:left="180" w:firstLine="0"/>
      </w:pPr>
      <w:r>
        <w:rPr>
          <w:sz w:val="21"/>
        </w:rPr>
        <w:t>U</w:t>
      </w:r>
      <w:r>
        <w:rPr>
          <w:sz w:val="17"/>
        </w:rPr>
        <w:t>NIVERSITY OF COLORADO</w:t>
      </w:r>
      <w:r>
        <w:rPr>
          <w:sz w:val="21"/>
        </w:rPr>
        <w:t xml:space="preserve"> </w:t>
      </w:r>
      <w:r>
        <w:rPr>
          <w:sz w:val="21"/>
        </w:rPr>
        <w:t>—</w:t>
      </w:r>
      <w:r>
        <w:rPr>
          <w:sz w:val="21"/>
        </w:rPr>
        <w:t xml:space="preserve"> </w:t>
      </w:r>
      <w:r>
        <w:rPr>
          <w:sz w:val="21"/>
        </w:rPr>
        <w:t xml:space="preserve">Boulder, Colorado </w:t>
      </w:r>
    </w:p>
    <w:p w:rsidR="003B0C4A" w:rsidRDefault="00CF6AF1">
      <w:pPr>
        <w:spacing w:after="71" w:line="259" w:lineRule="auto"/>
        <w:ind w:left="163" w:firstLine="0"/>
      </w:pPr>
      <w:r>
        <w:rPr>
          <w:i/>
          <w:sz w:val="21"/>
        </w:rPr>
        <w:t>Professional Development:</w:t>
      </w:r>
      <w:r>
        <w:rPr>
          <w:sz w:val="21"/>
        </w:rPr>
        <w:t xml:space="preserve"> </w:t>
      </w:r>
    </w:p>
    <w:p w:rsidR="003B0C4A" w:rsidRDefault="00CF6AF1">
      <w:pPr>
        <w:spacing w:after="51" w:line="259" w:lineRule="auto"/>
        <w:ind w:left="355" w:right="2111" w:hanging="10"/>
      </w:pPr>
      <w:r>
        <w:rPr>
          <w:rFonts w:ascii="Arial" w:eastAsia="Arial" w:hAnsi="Arial" w:cs="Arial"/>
          <w:b/>
          <w:sz w:val="20"/>
        </w:rPr>
        <w:t xml:space="preserve">~ </w:t>
      </w:r>
      <w:r>
        <w:rPr>
          <w:sz w:val="21"/>
        </w:rPr>
        <w:t>Advanced Design in Pneumatic Systems and Machine Design</w:t>
      </w:r>
      <w:r>
        <w:rPr>
          <w:rFonts w:ascii="Times New Roman" w:eastAsia="Times New Roman" w:hAnsi="Times New Roman" w:cs="Times New Roman"/>
          <w:sz w:val="24"/>
        </w:rPr>
        <w:t xml:space="preserve"> </w:t>
      </w:r>
    </w:p>
    <w:p w:rsidR="003B0C4A" w:rsidRDefault="00CF6AF1">
      <w:pPr>
        <w:spacing w:after="51" w:line="259" w:lineRule="auto"/>
        <w:ind w:left="355" w:right="2111" w:hanging="10"/>
      </w:pPr>
      <w:r>
        <w:rPr>
          <w:rFonts w:ascii="Arial" w:eastAsia="Arial" w:hAnsi="Arial" w:cs="Arial"/>
          <w:b/>
          <w:sz w:val="20"/>
        </w:rPr>
        <w:t xml:space="preserve">~ </w:t>
      </w:r>
      <w:r>
        <w:rPr>
          <w:sz w:val="21"/>
        </w:rPr>
        <w:t>Heat Transfer and Thermodynamics: Applications in Pasteurization</w:t>
      </w:r>
      <w:r>
        <w:rPr>
          <w:rFonts w:ascii="Times New Roman" w:eastAsia="Times New Roman" w:hAnsi="Times New Roman" w:cs="Times New Roman"/>
          <w:sz w:val="24"/>
        </w:rPr>
        <w:t xml:space="preserve"> </w:t>
      </w:r>
    </w:p>
    <w:p w:rsidR="003B0C4A" w:rsidRDefault="00CF6AF1">
      <w:pPr>
        <w:spacing w:after="79" w:line="259" w:lineRule="auto"/>
        <w:ind w:left="355" w:right="2111" w:hanging="10"/>
      </w:pPr>
      <w:r>
        <w:rPr>
          <w:rFonts w:ascii="Arial" w:eastAsia="Arial" w:hAnsi="Arial" w:cs="Arial"/>
          <w:b/>
          <w:sz w:val="20"/>
        </w:rPr>
        <w:t xml:space="preserve">~ </w:t>
      </w:r>
      <w:r>
        <w:rPr>
          <w:sz w:val="21"/>
        </w:rPr>
        <w:t>Rapid Machine Prototyping: From Concept to Reality</w:t>
      </w:r>
      <w:r>
        <w:rPr>
          <w:rFonts w:ascii="Times New Roman" w:eastAsia="Times New Roman" w:hAnsi="Times New Roman" w:cs="Times New Roman"/>
          <w:sz w:val="24"/>
        </w:rPr>
        <w:t xml:space="preserve"> </w:t>
      </w:r>
    </w:p>
    <w:p w:rsidR="003B0C4A" w:rsidRDefault="00CF6AF1">
      <w:pPr>
        <w:spacing w:after="1905" w:line="349" w:lineRule="auto"/>
        <w:ind w:left="173" w:right="2111" w:hanging="10"/>
      </w:pPr>
      <w:r>
        <w:rPr>
          <w:i/>
          <w:sz w:val="21"/>
        </w:rPr>
        <w:lastRenderedPageBreak/>
        <w:t xml:space="preserve">Publication: </w:t>
      </w:r>
      <w:r>
        <w:rPr>
          <w:sz w:val="21"/>
        </w:rPr>
        <w:t>Shannon Dickson et al 2012 Plasma Sources Sci. Technol. 21 055025</w:t>
      </w:r>
      <w:r>
        <w:rPr>
          <w:i/>
          <w:sz w:val="21"/>
        </w:rPr>
        <w:t xml:space="preserve"> Member:</w:t>
      </w:r>
      <w:r>
        <w:rPr>
          <w:sz w:val="21"/>
        </w:rPr>
        <w:t xml:space="preserve"> American Society of Mechanical Engineers (ASME) </w:t>
      </w:r>
    </w:p>
    <w:p w:rsidR="003B0C4A" w:rsidRDefault="00CF6AF1">
      <w:pPr>
        <w:spacing w:after="0" w:line="259" w:lineRule="auto"/>
        <w:ind w:left="0" w:firstLine="0"/>
      </w:pPr>
      <w:r>
        <w:rPr>
          <w:rFonts w:ascii="Arial" w:eastAsia="Arial" w:hAnsi="Arial" w:cs="Arial"/>
          <w:sz w:val="20"/>
        </w:rPr>
        <w:t xml:space="preserve"> </w:t>
      </w:r>
    </w:p>
    <w:sectPr w:rsidR="003B0C4A">
      <w:pgSz w:w="12240" w:h="15840"/>
      <w:pgMar w:top="1980" w:right="1148" w:bottom="129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705A"/>
    <w:multiLevelType w:val="hybridMultilevel"/>
    <w:tmpl w:val="F2845B76"/>
    <w:lvl w:ilvl="0" w:tplc="2F86B3BE">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FA230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0E97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25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EB7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D071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7037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D4C4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D6F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4A"/>
    <w:rsid w:val="003B0C4A"/>
    <w:rsid w:val="00CF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A6BB"/>
  <w15:docId w15:val="{E6FEE657-CC1F-4A58-AC26-568C4C4F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9" w:line="264" w:lineRule="auto"/>
      <w:ind w:left="6551"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4"/>
      <w:ind w:left="10" w:hanging="10"/>
      <w:outlineLvl w:val="0"/>
    </w:pPr>
    <w:rPr>
      <w:rFonts w:ascii="Calibri" w:eastAsia="Calibri" w:hAnsi="Calibri" w:cs="Calibri"/>
      <w:b/>
      <w:color w:val="000000"/>
      <w:sz w:val="26"/>
    </w:rPr>
  </w:style>
  <w:style w:type="paragraph" w:styleId="Heading2">
    <w:name w:val="heading 2"/>
    <w:next w:val="Normal"/>
    <w:link w:val="Heading2Char"/>
    <w:uiPriority w:val="9"/>
    <w:unhideWhenUsed/>
    <w:qFormat/>
    <w:pPr>
      <w:keepNext/>
      <w:keepLines/>
      <w:spacing w:after="43"/>
      <w:jc w:val="right"/>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hyperlink143" Type="http://schemas.openxmlformats.org/officeDocument/2006/relationships/hyperlink" Target="http://www.tylernickerson.org/" TargetMode="External"/><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tylernickers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2019-01-29T17:41:00Z</dcterms:created>
  <dcterms:modified xsi:type="dcterms:W3CDTF">2019-01-29T17:41:00Z</dcterms:modified>
</cp:coreProperties>
</file>