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60E8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D15AE">
        <w:rPr>
          <w:rFonts w:ascii="Century Gothic" w:hAnsi="Century Gothic"/>
          <w:u w:val="single"/>
        </w:rPr>
        <w:t>Thomas Watkins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15AE">
        <w:rPr>
          <w:rFonts w:ascii="Century Gothic" w:hAnsi="Century Gothic"/>
          <w:u w:val="single"/>
        </w:rPr>
        <w:t>7/17/2020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E7E6F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15AE">
        <w:rPr>
          <w:rFonts w:ascii="Century Gothic" w:hAnsi="Century Gothic"/>
          <w:u w:val="single"/>
        </w:rPr>
        <w:t>Benn Grenz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D15AE">
        <w:rPr>
          <w:rFonts w:ascii="Century Gothic" w:hAnsi="Century Gothic"/>
          <w:u w:val="single"/>
        </w:rPr>
        <w:t>9/30/2019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3FD9A06" w:rsidR="003031D4" w:rsidRPr="00214E5B" w:rsidRDefault="002D15A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15A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AC357D" w:rsidR="00223C78" w:rsidRPr="00214E5B" w:rsidRDefault="002D15A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792B11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D15AE">
        <w:rPr>
          <w:rFonts w:ascii="Century Gothic" w:hAnsi="Century Gothic"/>
          <w:sz w:val="20"/>
          <w:szCs w:val="20"/>
        </w:rPr>
        <w:t>Unexcused absence on 7/16/2020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43922CA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11/1/2019 – Verbal for attendance</w:t>
      </w:r>
    </w:p>
    <w:p w14:paraId="26AAFA0C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11/12/2019 – Written for attendance</w:t>
      </w:r>
    </w:p>
    <w:p w14:paraId="08D85C28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3/9/2020 – Notification for attendance</w:t>
      </w:r>
    </w:p>
    <w:p w14:paraId="62C12865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4/29/2020 – Notification for attendance</w:t>
      </w:r>
    </w:p>
    <w:p w14:paraId="343E5D17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6/4/2020 – Notification for attendance</w:t>
      </w:r>
    </w:p>
    <w:p w14:paraId="34FA4331" w14:textId="77777777" w:rsidR="002D15AE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6/18/2020 – Notification for attendance</w:t>
      </w:r>
    </w:p>
    <w:p w14:paraId="7AD21314" w14:textId="3F0017C3" w:rsidR="00B32198" w:rsidRPr="00214E5B" w:rsidRDefault="002D15AE" w:rsidP="002D15A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7/7/2020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E781A2F" w:rsidR="001F61CF" w:rsidRPr="00214E5B" w:rsidRDefault="002D15AE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could result in possible written warning or possible final warning.  2 months from offence is 9/16/2020.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15AE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2020-07-17T15:38:00Z</dcterms:created>
  <dcterms:modified xsi:type="dcterms:W3CDTF">2020-07-17T15:38:00Z</dcterms:modified>
</cp:coreProperties>
</file>