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DA" w:rsidRDefault="00131DE9">
      <w:pPr>
        <w:pStyle w:val="Standard"/>
        <w:rPr>
          <w:rFonts w:ascii="Times New Roman" w:eastAsia="ヒラギノ角ゴ Pro W3" w:hAnsi="Times New Roman" w:cs="Times New Roman"/>
          <w:b/>
          <w:color w:val="000000"/>
        </w:rPr>
      </w:pPr>
      <w:r w:rsidRPr="00131DE9">
        <w:rPr>
          <w:rFonts w:ascii="Times New Roman" w:eastAsia="ヒラギノ角ゴ Pro W3" w:hAnsi="Times New Roman" w:cs="Times New Roman"/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8.5pt;margin-top:-7.35pt;width:618pt;height:66pt;z-index:251660288;mso-width-relative:margin;mso-height-relative:margin" fillcolor="#f2f2f2 [3052]" stroked="f">
            <v:textbox style="mso-next-textbox:#_x0000_s1026">
              <w:txbxContent>
                <w:p w:rsidR="002A4DDA" w:rsidRPr="00E5780C" w:rsidRDefault="002A4DDA" w:rsidP="002A4DDA">
                  <w:pPr>
                    <w:pStyle w:val="Standard"/>
                    <w:pBdr>
                      <w:bottom w:val="single" w:sz="12" w:space="0" w:color="00000A"/>
                    </w:pBdr>
                    <w:rPr>
                      <w:rFonts w:ascii="Times New Roman" w:eastAsia="ヒラギノ角ゴ Pro W3" w:hAnsi="Times New Roman" w:cs="Times New Roman"/>
                      <w:color w:val="5F497A" w:themeColor="accent4" w:themeShade="BF"/>
                      <w:sz w:val="64"/>
                      <w:szCs w:val="64"/>
                    </w:rPr>
                  </w:pPr>
                  <w:r w:rsidRPr="00E5780C">
                    <w:rPr>
                      <w:rFonts w:ascii="Times New Roman" w:eastAsia="ヒラギノ角ゴ Pro W3" w:hAnsi="Times New Roman" w:cs="Times New Roman"/>
                      <w:color w:val="5F497A" w:themeColor="accent4" w:themeShade="BF"/>
                      <w:sz w:val="64"/>
                      <w:szCs w:val="64"/>
                    </w:rPr>
                    <w:tab/>
                    <w:t xml:space="preserve"> Eng Teck</w:t>
                  </w:r>
                </w:p>
                <w:p w:rsidR="002A4DDA" w:rsidRPr="002A4DDA" w:rsidRDefault="002A4DDA" w:rsidP="002A4DDA">
                  <w:pPr>
                    <w:pStyle w:val="Standard"/>
                    <w:rPr>
                      <w:rFonts w:ascii="Times New Roman" w:eastAsia="ヒラギノ角ゴ Pro W3" w:hAnsi="Times New Roman" w:cs="Times New Roman"/>
                    </w:rPr>
                  </w:pPr>
                  <w:r w:rsidRPr="002A4DDA">
                    <w:rPr>
                      <w:rFonts w:ascii="Times New Roman" w:eastAsia="ヒラギノ角ゴ Pro W3" w:hAnsi="Times New Roman" w:cs="Times New Roman"/>
                    </w:rPr>
                    <w:tab/>
                  </w:r>
                  <w:r>
                    <w:rPr>
                      <w:rFonts w:ascii="Times New Roman" w:eastAsia="ヒラギノ角ゴ Pro W3" w:hAnsi="Times New Roman" w:cs="Times New Roman"/>
                    </w:rPr>
                    <w:t xml:space="preserve">   482</w:t>
                  </w:r>
                  <w:r w:rsidRPr="002A4DDA">
                    <w:rPr>
                      <w:rFonts w:ascii="Times New Roman" w:eastAsia="ヒラギノ角ゴ Pro W3" w:hAnsi="Times New Roman" w:cs="Times New Roman"/>
                    </w:rPr>
                    <w:t xml:space="preserve"> E 131st Avenue, Thornton CO 80241 | 303.523.5128 | eteck25@gmail.com</w:t>
                  </w:r>
                </w:p>
                <w:p w:rsidR="002A4DDA" w:rsidRPr="002A4DDA" w:rsidRDefault="002A4DDA">
                  <w:pPr>
                    <w:rPr>
                      <w:sz w:val="20"/>
                      <w:szCs w:val="20"/>
                    </w:rPr>
                  </w:pPr>
                </w:p>
                <w:p w:rsidR="002A4DDA" w:rsidRPr="002A4DDA" w:rsidRDefault="002A4DDA"/>
              </w:txbxContent>
            </v:textbox>
          </v:shape>
        </w:pict>
      </w:r>
    </w:p>
    <w:p w:rsidR="002A4DDA" w:rsidRDefault="002A4DDA">
      <w:pPr>
        <w:pStyle w:val="Standard"/>
        <w:rPr>
          <w:rFonts w:ascii="Times New Roman" w:eastAsia="ヒラギノ角ゴ Pro W3" w:hAnsi="Times New Roman" w:cs="Times New Roman"/>
          <w:b/>
          <w:color w:val="000000"/>
        </w:rPr>
      </w:pPr>
    </w:p>
    <w:p w:rsidR="002A4DDA" w:rsidRDefault="002A4DDA">
      <w:pPr>
        <w:pStyle w:val="Standard"/>
        <w:rPr>
          <w:rFonts w:ascii="Times New Roman" w:eastAsia="ヒラギノ角ゴ Pro W3" w:hAnsi="Times New Roman" w:cs="Times New Roman"/>
          <w:b/>
          <w:color w:val="000000"/>
        </w:rPr>
      </w:pPr>
    </w:p>
    <w:p w:rsidR="002F3E68" w:rsidRDefault="002F3E68">
      <w:pPr>
        <w:pStyle w:val="Standard"/>
        <w:rPr>
          <w:rFonts w:ascii="Times New Roman" w:eastAsia="ヒラギノ角ゴ Pro W3" w:hAnsi="Times New Roman" w:cs="Times New Roman"/>
          <w:b/>
          <w:color w:val="000000"/>
        </w:rPr>
      </w:pPr>
    </w:p>
    <w:p w:rsidR="002A4DDA" w:rsidRDefault="002A4DDA">
      <w:pPr>
        <w:pStyle w:val="Standard"/>
        <w:rPr>
          <w:rFonts w:ascii="Times New Roman" w:eastAsia="ヒラギノ角ゴ Pro W3" w:hAnsi="Times New Roman" w:cs="Times New Roman"/>
          <w:b/>
          <w:color w:val="000000"/>
          <w:sz w:val="23"/>
          <w:szCs w:val="23"/>
        </w:rPr>
      </w:pPr>
    </w:p>
    <w:p w:rsidR="00A1104F" w:rsidRPr="002F3E68" w:rsidRDefault="00A1104F">
      <w:pPr>
        <w:pStyle w:val="Standard"/>
        <w:rPr>
          <w:rFonts w:ascii="Times New Roman" w:eastAsia="ヒラギノ角ゴ Pro W3" w:hAnsi="Times New Roman" w:cs="Times New Roman"/>
          <w:b/>
          <w:color w:val="000000"/>
          <w:sz w:val="23"/>
          <w:szCs w:val="23"/>
        </w:rPr>
      </w:pPr>
    </w:p>
    <w:p w:rsidR="002A4DDA" w:rsidRPr="002F3E68" w:rsidRDefault="002A4DDA">
      <w:pPr>
        <w:pStyle w:val="Standard"/>
        <w:rPr>
          <w:rFonts w:ascii="Times New Roman" w:eastAsia="ヒラギノ角ゴ Pro W3" w:hAnsi="Times New Roman" w:cs="Times New Roman"/>
          <w:b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-2"/>
        <w:tblW w:w="10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818"/>
        <w:gridCol w:w="8868"/>
      </w:tblGrid>
      <w:tr w:rsidR="002F3E68" w:rsidRPr="002F3E68" w:rsidTr="001C2129">
        <w:trPr>
          <w:trHeight w:val="1980"/>
        </w:trPr>
        <w:tc>
          <w:tcPr>
            <w:tcW w:w="1818" w:type="dxa"/>
          </w:tcPr>
          <w:p w:rsidR="002A4DDA" w:rsidRPr="002F3E68" w:rsidRDefault="002A4DDA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  <w:r w:rsidRPr="002F3E68"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  <w:t>Qualification Summary</w:t>
            </w:r>
          </w:p>
        </w:tc>
        <w:tc>
          <w:tcPr>
            <w:tcW w:w="8868" w:type="dxa"/>
          </w:tcPr>
          <w:p w:rsidR="002A4DDA" w:rsidRPr="00A1104F" w:rsidRDefault="002A4DDA" w:rsidP="002F3E68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Work effectively with minimal supervision and in a diverse environment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Detailed oriented and strong multitasking skill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Ability to learn new skills quickly and flexible in adapting to changes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Professional experience in banking operations and high volume transaction processing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Ability to perform administrative and clerical functions</w:t>
            </w:r>
          </w:p>
          <w:p w:rsidR="002A4DDA" w:rsidRPr="00A1104F" w:rsidRDefault="002A4DDA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</w:pPr>
          </w:p>
          <w:p w:rsidR="002F3E68" w:rsidRPr="00A1104F" w:rsidRDefault="002F3E68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A4DDA" w:rsidRPr="002F3E68" w:rsidTr="00A1104F">
        <w:trPr>
          <w:trHeight w:val="4118"/>
        </w:trPr>
        <w:tc>
          <w:tcPr>
            <w:tcW w:w="1818" w:type="dxa"/>
            <w:vMerge w:val="restart"/>
          </w:tcPr>
          <w:p w:rsidR="002A4DDA" w:rsidRPr="002F3E68" w:rsidRDefault="002F3E68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  <w:r w:rsidRPr="002F3E68"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  <w:t xml:space="preserve">Professional </w:t>
            </w:r>
          </w:p>
          <w:p w:rsidR="002F3E68" w:rsidRPr="002F3E68" w:rsidRDefault="002F3E68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  <w:r w:rsidRPr="002F3E68"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  <w:t>Experience</w:t>
            </w:r>
          </w:p>
        </w:tc>
        <w:tc>
          <w:tcPr>
            <w:tcW w:w="8868" w:type="dxa"/>
          </w:tcPr>
          <w:p w:rsidR="002F3E68" w:rsidRPr="00A1104F" w:rsidRDefault="002A4DDA" w:rsidP="00A1104F">
            <w:pPr>
              <w:pStyle w:val="Standard"/>
              <w:spacing w:line="276" w:lineRule="auto"/>
              <w:ind w:left="360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  <w:t>Image Processing Specialist, JPMorgan Chase</w:t>
            </w:r>
            <w:r w:rsidR="002F3E68"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| </w:t>
            </w:r>
            <w:r w:rsidR="001C13E5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Thornton</w:t>
            </w:r>
            <w:r w:rsidR="000F42AA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, CO | 2009-2012</w:t>
            </w:r>
          </w:p>
          <w:p w:rsidR="002A4DDA" w:rsidRPr="00A1104F" w:rsidRDefault="002A4DDA" w:rsidP="002F3E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Reconciled </w:t>
            </w:r>
            <w:r w:rsid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accounts 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to ensure all </w:t>
            </w:r>
            <w:r w:rsidR="002F3E68"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transactions 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are posted in a timely manner; achieved operational metrics of 99% or better</w:t>
            </w:r>
            <w:r w:rsid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in production environment</w:t>
            </w:r>
          </w:p>
          <w:p w:rsidR="002A4DDA" w:rsidRPr="00A1104F" w:rsidRDefault="002A4DDA" w:rsidP="002F3E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Audited transactions to ensure cred</w:t>
            </w:r>
            <w:r w:rsidR="002F3E68"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its and debits are balanced and 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accurate</w:t>
            </w:r>
          </w:p>
          <w:p w:rsidR="002A4DDA" w:rsidRPr="00A1104F" w:rsidRDefault="002A4DDA" w:rsidP="002F3E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Reviewe</w:t>
            </w:r>
            <w:r w:rsidR="001C2129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d </w:t>
            </w:r>
            <w:r w:rsidR="00FE4444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production </w:t>
            </w:r>
            <w:r w:rsidR="001C2129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items to meet quality control s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tandards  </w:t>
            </w:r>
          </w:p>
          <w:p w:rsidR="002A4DDA" w:rsidRPr="00A1104F" w:rsidRDefault="002A4DDA" w:rsidP="002F3E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Received, scanned, sorted and logged inco</w:t>
            </w:r>
            <w:r w:rsidR="002F3E68"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ming branch and armored courier 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work</w:t>
            </w:r>
          </w:p>
          <w:p w:rsidR="002A4DDA" w:rsidRPr="002400A2" w:rsidRDefault="002400A2" w:rsidP="002F3E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Operate machinery and equipment for national </w:t>
            </w:r>
            <w:r w:rsidR="002A4DDA" w:rsidRP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mailroom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and warehouse</w:t>
            </w:r>
            <w:r w:rsidR="002A4DDA" w:rsidRP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oper</w:t>
            </w:r>
            <w:r w:rsidR="002F3E68" w:rsidRP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ations: 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sort and prepare</w:t>
            </w:r>
            <w:r w:rsidR="002A4DDA" w:rsidRP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bank correspondence</w:t>
            </w:r>
            <w:r w:rsidR="001C2129" w:rsidRP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, large packages</w:t>
            </w:r>
            <w:r w:rsidR="002A4DDA" w:rsidRP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and other time sensitive deliverables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for shipping and handling</w:t>
            </w:r>
          </w:p>
          <w:p w:rsidR="002A4DDA" w:rsidRPr="00A1104F" w:rsidRDefault="002A4DDA" w:rsidP="002F3E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Implemented a team initiative </w:t>
            </w:r>
            <w:r w:rsid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to eliminate unnecessary deliveries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, resultin</w:t>
            </w:r>
            <w:r w:rsidR="002F3E68"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g 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in a</w:t>
            </w:r>
            <w:r w:rsid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yearly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savings of $1</w:t>
            </w:r>
            <w:r w:rsidR="002400A2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0,000</w:t>
            </w:r>
          </w:p>
          <w:p w:rsidR="002F3E68" w:rsidRPr="00C96E4F" w:rsidRDefault="002A4DDA" w:rsidP="002F3E6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Cross-trained in all job functions of department</w:t>
            </w:r>
          </w:p>
        </w:tc>
      </w:tr>
      <w:tr w:rsidR="002A4DDA" w:rsidRPr="002F3E68" w:rsidTr="00A1104F">
        <w:trPr>
          <w:trHeight w:val="142"/>
        </w:trPr>
        <w:tc>
          <w:tcPr>
            <w:tcW w:w="1818" w:type="dxa"/>
            <w:vMerge/>
          </w:tcPr>
          <w:p w:rsidR="002A4DDA" w:rsidRPr="002F3E68" w:rsidRDefault="002A4DDA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868" w:type="dxa"/>
          </w:tcPr>
          <w:p w:rsidR="002A4DDA" w:rsidRPr="00A1104F" w:rsidRDefault="002A4DDA" w:rsidP="00A1104F">
            <w:pPr>
              <w:pStyle w:val="Standard"/>
              <w:spacing w:line="276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  <w:t xml:space="preserve">Utility Clerk, JPMorgan Chase </w:t>
            </w:r>
            <w:r w:rsidR="002F3E68"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| </w:t>
            </w:r>
            <w:r w:rsidR="001C13E5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Thornton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, CO | 1997-2009</w:t>
            </w:r>
          </w:p>
          <w:p w:rsidR="002A4DDA" w:rsidRPr="00A1104F" w:rsidRDefault="00E21F28" w:rsidP="002F3E68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Unload, sort and load heavy packages</w:t>
            </w:r>
            <w:r w:rsidR="001C2129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 xml:space="preserve"> to be distributed to financial institutions nationwide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Captured and balanced check images for printed reports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4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Operated various peripheral image capturing equipment</w:t>
            </w:r>
          </w:p>
          <w:p w:rsidR="00C96E4F" w:rsidRPr="00A1104F" w:rsidRDefault="00C96E4F" w:rsidP="00C96E4F">
            <w:pPr>
              <w:pStyle w:val="Standard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DDA" w:rsidRPr="00A1104F" w:rsidRDefault="002A4DDA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A4DDA" w:rsidRPr="002F3E68" w:rsidTr="00A1104F">
        <w:trPr>
          <w:trHeight w:val="142"/>
        </w:trPr>
        <w:tc>
          <w:tcPr>
            <w:tcW w:w="1818" w:type="dxa"/>
            <w:vMerge/>
          </w:tcPr>
          <w:p w:rsidR="002A4DDA" w:rsidRPr="002F3E68" w:rsidRDefault="002A4DDA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868" w:type="dxa"/>
          </w:tcPr>
          <w:p w:rsidR="002A4DDA" w:rsidRPr="00A1104F" w:rsidRDefault="002A4DDA" w:rsidP="00A1104F">
            <w:pPr>
              <w:pStyle w:val="Standard"/>
              <w:spacing w:line="276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  <w:t xml:space="preserve">Card Services Adjustor, Colorado Credit Union </w:t>
            </w:r>
            <w:r w:rsidR="002F3E68" w:rsidRPr="00A1104F"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  <w:t xml:space="preserve">| 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Arvada, CO | 1995-1997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9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Posted consumer payments, cash advances and adjustments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9"/>
              </w:num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Researched monetary rejects</w:t>
            </w:r>
          </w:p>
          <w:p w:rsidR="002A4DDA" w:rsidRPr="00A1104F" w:rsidRDefault="002A4DDA" w:rsidP="002F3E68">
            <w:pPr>
              <w:pStyle w:val="Standard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Processed lockbox accounts</w:t>
            </w:r>
          </w:p>
          <w:p w:rsidR="002A4DDA" w:rsidRPr="00A1104F" w:rsidRDefault="002A4DDA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</w:pPr>
          </w:p>
          <w:p w:rsidR="002F3E68" w:rsidRPr="00A1104F" w:rsidRDefault="002F3E68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F3E68" w:rsidRPr="002F3E68" w:rsidTr="00A1104F">
        <w:trPr>
          <w:trHeight w:val="142"/>
        </w:trPr>
        <w:tc>
          <w:tcPr>
            <w:tcW w:w="1818" w:type="dxa"/>
          </w:tcPr>
          <w:p w:rsidR="002F3E68" w:rsidRPr="002F3E68" w:rsidRDefault="002F3E68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  <w:r w:rsidRPr="002F3E68"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  <w:t>Education</w:t>
            </w:r>
          </w:p>
        </w:tc>
        <w:tc>
          <w:tcPr>
            <w:tcW w:w="8868" w:type="dxa"/>
          </w:tcPr>
          <w:p w:rsidR="002F3E68" w:rsidRPr="00A1104F" w:rsidRDefault="002F3E68" w:rsidP="00A1104F">
            <w:pPr>
              <w:pStyle w:val="Standard"/>
              <w:spacing w:line="276" w:lineRule="auto"/>
              <w:ind w:left="360"/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</w:pPr>
            <w:r w:rsidRPr="00A1104F">
              <w:rPr>
                <w:rFonts w:ascii="Times New Roman" w:eastAsia="ヒラギノ角ゴ Pro W3" w:hAnsi="Times New Roman" w:cs="Times New Roman"/>
                <w:b/>
                <w:color w:val="000000"/>
                <w:sz w:val="22"/>
                <w:szCs w:val="22"/>
              </w:rPr>
              <w:t xml:space="preserve">High School Diploma, West High School </w:t>
            </w:r>
            <w:r w:rsidRPr="00A1104F">
              <w:rPr>
                <w:rFonts w:ascii="Times New Roman" w:eastAsia="ヒラギノ角ゴ Pro W3" w:hAnsi="Times New Roman" w:cs="Times New Roman"/>
                <w:color w:val="000000"/>
                <w:sz w:val="22"/>
                <w:szCs w:val="22"/>
              </w:rPr>
              <w:t>| Denver, CO</w:t>
            </w:r>
          </w:p>
        </w:tc>
      </w:tr>
      <w:tr w:rsidR="00A1104F" w:rsidRPr="002F3E68" w:rsidTr="00A1104F">
        <w:trPr>
          <w:trHeight w:val="142"/>
        </w:trPr>
        <w:tc>
          <w:tcPr>
            <w:tcW w:w="1818" w:type="dxa"/>
          </w:tcPr>
          <w:p w:rsidR="00A1104F" w:rsidRPr="002F3E68" w:rsidRDefault="00A1104F" w:rsidP="002F3E68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868" w:type="dxa"/>
          </w:tcPr>
          <w:p w:rsidR="00A1104F" w:rsidRPr="002F3E68" w:rsidRDefault="00A1104F" w:rsidP="00A1104F">
            <w:pPr>
              <w:pStyle w:val="Standard"/>
              <w:spacing w:line="276" w:lineRule="auto"/>
              <w:rPr>
                <w:rFonts w:ascii="Times New Roman" w:eastAsia="ヒラギノ角ゴ Pro W3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951D2C" w:rsidRPr="00E73F5D" w:rsidRDefault="00951D2C">
      <w:pPr>
        <w:pStyle w:val="ListParagraph"/>
        <w:ind w:left="0"/>
        <w:rPr>
          <w:rFonts w:ascii="Times New Roman" w:hAnsi="Times New Roman" w:cs="Times New Roman"/>
        </w:rPr>
      </w:pPr>
    </w:p>
    <w:sectPr w:rsidR="00951D2C" w:rsidRPr="00E73F5D" w:rsidSect="002A4DDA">
      <w:headerReference w:type="default" r:id="rId8"/>
      <w:footerReference w:type="default" r:id="rId9"/>
      <w:pgSz w:w="12240" w:h="15840"/>
      <w:pgMar w:top="72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325" w:rsidRDefault="00523325" w:rsidP="00951D2C">
      <w:r>
        <w:separator/>
      </w:r>
    </w:p>
  </w:endnote>
  <w:endnote w:type="continuationSeparator" w:id="0">
    <w:p w:rsidR="00523325" w:rsidRDefault="00523325" w:rsidP="00951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0C" w:rsidRPr="00E73F5D" w:rsidRDefault="00E5780C" w:rsidP="00E5780C">
    <w:pPr>
      <w:pStyle w:val="Header"/>
      <w:jc w:val="right"/>
      <w:rPr>
        <w:color w:val="7F7F7F" w:themeColor="text1" w:themeTint="80"/>
        <w:sz w:val="18"/>
        <w:szCs w:val="18"/>
      </w:rPr>
    </w:pPr>
    <w:r w:rsidRPr="00E73F5D">
      <w:rPr>
        <w:color w:val="7F7F7F" w:themeColor="text1" w:themeTint="80"/>
        <w:sz w:val="18"/>
        <w:szCs w:val="18"/>
      </w:rPr>
      <w:t xml:space="preserve">ENG </w:t>
    </w:r>
    <w:r w:rsidRPr="00E73F5D">
      <w:rPr>
        <w:b/>
        <w:color w:val="7F7F7F" w:themeColor="text1" w:themeTint="80"/>
        <w:sz w:val="18"/>
        <w:szCs w:val="18"/>
      </w:rPr>
      <w:t xml:space="preserve">TECK | </w:t>
    </w:r>
    <w:r w:rsidRPr="00E73F5D">
      <w:rPr>
        <w:color w:val="7F7F7F" w:themeColor="text1" w:themeTint="80"/>
        <w:sz w:val="18"/>
        <w:szCs w:val="18"/>
      </w:rPr>
      <w:t>Resume</w:t>
    </w:r>
  </w:p>
  <w:p w:rsidR="00E5780C" w:rsidRDefault="00E57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325" w:rsidRDefault="00523325" w:rsidP="00951D2C">
      <w:r w:rsidRPr="00951D2C">
        <w:rPr>
          <w:color w:val="000000"/>
        </w:rPr>
        <w:separator/>
      </w:r>
    </w:p>
  </w:footnote>
  <w:footnote w:type="continuationSeparator" w:id="0">
    <w:p w:rsidR="00523325" w:rsidRDefault="00523325" w:rsidP="00951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5D" w:rsidRDefault="002A4DDA" w:rsidP="002A4DDA">
    <w:pPr>
      <w:pStyle w:val="Header"/>
      <w:tabs>
        <w:tab w:val="clear" w:pos="4320"/>
        <w:tab w:val="clear" w:pos="8640"/>
        <w:tab w:val="left" w:pos="36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C0B"/>
    <w:multiLevelType w:val="multilevel"/>
    <w:tmpl w:val="B34E2E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587179B"/>
    <w:multiLevelType w:val="multilevel"/>
    <w:tmpl w:val="C99878C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F79099A"/>
    <w:multiLevelType w:val="multilevel"/>
    <w:tmpl w:val="B67AE3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AC86F6D"/>
    <w:multiLevelType w:val="multilevel"/>
    <w:tmpl w:val="0F1C1CD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C2E2BD3"/>
    <w:multiLevelType w:val="multilevel"/>
    <w:tmpl w:val="CE4025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387B7EB6"/>
    <w:multiLevelType w:val="hybridMultilevel"/>
    <w:tmpl w:val="E2A80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70EB9"/>
    <w:multiLevelType w:val="multilevel"/>
    <w:tmpl w:val="B34E2E8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591C443C"/>
    <w:multiLevelType w:val="multilevel"/>
    <w:tmpl w:val="C99878C6"/>
    <w:lvl w:ilvl="0"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9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56" w:hanging="360"/>
      </w:pPr>
      <w:rPr>
        <w:rFonts w:ascii="Wingdings" w:hAnsi="Wingdings"/>
      </w:rPr>
    </w:lvl>
  </w:abstractNum>
  <w:abstractNum w:abstractNumId="8">
    <w:nsid w:val="59A00846"/>
    <w:multiLevelType w:val="multilevel"/>
    <w:tmpl w:val="3634BB7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9">
    <w:nsid w:val="6364390A"/>
    <w:multiLevelType w:val="multilevel"/>
    <w:tmpl w:val="CE4025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64A84EE1"/>
    <w:multiLevelType w:val="multilevel"/>
    <w:tmpl w:val="CE4025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6E61412B"/>
    <w:multiLevelType w:val="multilevel"/>
    <w:tmpl w:val="ACCA58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E771DDA"/>
    <w:multiLevelType w:val="hybridMultilevel"/>
    <w:tmpl w:val="DEEA4F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567147"/>
    <w:multiLevelType w:val="multilevel"/>
    <w:tmpl w:val="EF2621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3"/>
  </w:num>
  <w:num w:numId="6">
    <w:abstractNumId w:val="1"/>
  </w:num>
  <w:num w:numId="7">
    <w:abstractNumId w:val="12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51D2C"/>
    <w:rsid w:val="000F42AA"/>
    <w:rsid w:val="00131DE9"/>
    <w:rsid w:val="001C13E5"/>
    <w:rsid w:val="001C2129"/>
    <w:rsid w:val="002400A2"/>
    <w:rsid w:val="00280656"/>
    <w:rsid w:val="002A4DDA"/>
    <w:rsid w:val="002F3E68"/>
    <w:rsid w:val="003B2B6F"/>
    <w:rsid w:val="004B4EB9"/>
    <w:rsid w:val="00523325"/>
    <w:rsid w:val="007D2CF7"/>
    <w:rsid w:val="008B31AE"/>
    <w:rsid w:val="00951D2C"/>
    <w:rsid w:val="00A1104F"/>
    <w:rsid w:val="00AC09F4"/>
    <w:rsid w:val="00B743F6"/>
    <w:rsid w:val="00BA0514"/>
    <w:rsid w:val="00C96E4F"/>
    <w:rsid w:val="00CD18A6"/>
    <w:rsid w:val="00DB0133"/>
    <w:rsid w:val="00E21F28"/>
    <w:rsid w:val="00E5780C"/>
    <w:rsid w:val="00E73F5D"/>
    <w:rsid w:val="00ED17B5"/>
    <w:rsid w:val="00FC2EC0"/>
    <w:rsid w:val="00FE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Arial Unicode MS" w:hAnsi="Cambria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1D2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51D2C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951D2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951D2C"/>
    <w:pPr>
      <w:spacing w:after="120"/>
    </w:pPr>
  </w:style>
  <w:style w:type="paragraph" w:styleId="List">
    <w:name w:val="List"/>
    <w:basedOn w:val="Textbody"/>
    <w:rsid w:val="00951D2C"/>
  </w:style>
  <w:style w:type="paragraph" w:styleId="Caption">
    <w:name w:val="caption"/>
    <w:basedOn w:val="Standard"/>
    <w:rsid w:val="00951D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51D2C"/>
    <w:pPr>
      <w:suppressLineNumbers/>
    </w:pPr>
  </w:style>
  <w:style w:type="paragraph" w:styleId="ListParagraph">
    <w:name w:val="List Paragraph"/>
    <w:basedOn w:val="Standard"/>
    <w:rsid w:val="00951D2C"/>
    <w:pPr>
      <w:ind w:left="720"/>
    </w:pPr>
  </w:style>
  <w:style w:type="paragraph" w:styleId="Header">
    <w:name w:val="header"/>
    <w:basedOn w:val="Standard"/>
    <w:rsid w:val="00951D2C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951D2C"/>
    <w:pPr>
      <w:suppressLineNumbers/>
      <w:tabs>
        <w:tab w:val="center" w:pos="4320"/>
        <w:tab w:val="right" w:pos="8640"/>
      </w:tabs>
    </w:pPr>
  </w:style>
  <w:style w:type="character" w:customStyle="1" w:styleId="Internetlink">
    <w:name w:val="Internet link"/>
    <w:basedOn w:val="DefaultParagraphFont"/>
    <w:rsid w:val="00951D2C"/>
    <w:rPr>
      <w:color w:val="0000FF"/>
      <w:u w:val="single"/>
    </w:rPr>
  </w:style>
  <w:style w:type="character" w:customStyle="1" w:styleId="text">
    <w:name w:val="text"/>
    <w:basedOn w:val="DefaultParagraphFont"/>
    <w:rsid w:val="00951D2C"/>
  </w:style>
  <w:style w:type="character" w:customStyle="1" w:styleId="HeaderChar">
    <w:name w:val="Header Char"/>
    <w:basedOn w:val="DefaultParagraphFont"/>
    <w:rsid w:val="00951D2C"/>
  </w:style>
  <w:style w:type="character" w:customStyle="1" w:styleId="FooterChar">
    <w:name w:val="Footer Char"/>
    <w:basedOn w:val="DefaultParagraphFont"/>
    <w:rsid w:val="00951D2C"/>
  </w:style>
  <w:style w:type="character" w:customStyle="1" w:styleId="BulletSymbols">
    <w:name w:val="Bullet Symbols"/>
    <w:rsid w:val="00951D2C"/>
    <w:rPr>
      <w:rFonts w:ascii="OpenSymbol" w:eastAsia="OpenSymbol" w:hAnsi="OpenSymbol" w:cs="OpenSymbo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F5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5D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2A4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8E9F-571D-4AD7-AC49-7B1D60F3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Te</dc:creator>
  <cp:lastModifiedBy>TE</cp:lastModifiedBy>
  <cp:revision>3</cp:revision>
  <cp:lastPrinted>2013-03-17T00:32:00Z</cp:lastPrinted>
  <dcterms:created xsi:type="dcterms:W3CDTF">2013-12-27T21:20:00Z</dcterms:created>
  <dcterms:modified xsi:type="dcterms:W3CDTF">2013-12-27T21:20:00Z</dcterms:modified>
</cp:coreProperties>
</file>