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90715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C4055">
        <w:rPr>
          <w:sz w:val="28"/>
          <w:szCs w:val="28"/>
          <w:u w:val="single"/>
        </w:rPr>
        <w:t>Sytha</w:t>
      </w:r>
      <w:proofErr w:type="spellEnd"/>
      <w:r w:rsidR="008C4055">
        <w:rPr>
          <w:sz w:val="28"/>
          <w:szCs w:val="28"/>
          <w:u w:val="single"/>
        </w:rPr>
        <w:t xml:space="preserve"> Giles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11E62FB9" w14:textId="5FA8F54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11/19/2018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3BA430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1</w:t>
      </w:r>
      <w:r w:rsidR="008C4055" w:rsidRPr="008C4055">
        <w:rPr>
          <w:sz w:val="28"/>
          <w:szCs w:val="28"/>
          <w:u w:val="single"/>
          <w:vertAlign w:val="superscript"/>
        </w:rPr>
        <w:t>st</w:t>
      </w:r>
      <w:r w:rsidR="008C4055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6C5DF2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2</w:t>
      </w:r>
      <w:r w:rsidR="008C4055" w:rsidRPr="008C4055">
        <w:rPr>
          <w:sz w:val="28"/>
          <w:szCs w:val="28"/>
          <w:u w:val="single"/>
          <w:vertAlign w:val="superscript"/>
        </w:rPr>
        <w:t>nd</w:t>
      </w:r>
      <w:r w:rsidR="008C4055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0E954C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311506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When she returns from FMLA (3/1/19)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75906D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4C81E5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EPR 3/6/18 (4.75)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0BAF41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 xml:space="preserve">$14.74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03CD74D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C4055">
        <w:rPr>
          <w:sz w:val="28"/>
          <w:szCs w:val="28"/>
          <w:u w:val="single"/>
        </w:rPr>
        <w:t>3/5/2014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8C4055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2018-11-19T20:09:00Z</dcterms:created>
  <dcterms:modified xsi:type="dcterms:W3CDTF">2018-11-19T20:09:00Z</dcterms:modified>
</cp:coreProperties>
</file>