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Susie Xiong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Phone: (651)808-2546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xiongsusie@gmail.com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SKILLS SUMMARY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rtl w:val="0"/>
        </w:rPr>
        <w:t xml:space="preserve">four years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of direct customer service experience 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-Bi-lingual ability in </w:t>
      </w:r>
      <w:r w:rsidDel="00000000" w:rsidR="00000000" w:rsidRPr="00000000">
        <w:rPr>
          <w:rFonts w:ascii="Arial" w:cs="Arial" w:eastAsia="Arial" w:hAnsi="Arial"/>
          <w:rtl w:val="0"/>
        </w:rPr>
        <w:t xml:space="preserve">Hmong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-Relates easily with</w:t>
      </w:r>
      <w:r w:rsidDel="00000000" w:rsidR="00000000" w:rsidRPr="00000000">
        <w:rPr>
          <w:rFonts w:ascii="Arial" w:cs="Arial" w:eastAsia="Arial" w:hAnsi="Arial"/>
          <w:rtl w:val="0"/>
        </w:rPr>
        <w:t xml:space="preserve"> all levels of co-workers and customers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-Committed to providing all quality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Saint Paul College</w:t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Saint Paul, MN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Arial" w:cs="Arial" w:eastAsia="Arial" w:hAnsi="Arial"/>
          <w:rtl w:val="0"/>
        </w:rPr>
        <w:t xml:space="preserve">AAS</w:t>
        <w:tab/>
        <w:tab/>
        <w:tab/>
        <w:tab/>
        <w:tab/>
        <w:tab/>
        <w:tab/>
        <w:tab/>
        <w:t xml:space="preserve">August 2014 - December 2015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Highland Park Senior High</w:t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Saint Paul, MN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rtl w:val="0"/>
        </w:rPr>
        <w:t xml:space="preserve">Diploma</w:t>
        <w:tab/>
        <w:tab/>
        <w:tab/>
        <w:tab/>
        <w:tab/>
        <w:tab/>
        <w:tab/>
        <w:t xml:space="preserve">August 2010 - June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40" w:line="240" w:lineRule="auto"/>
        <w:contextualSpacing w:val="0"/>
      </w:pPr>
      <w:bookmarkStart w:colFirst="0" w:colLast="0" w:name="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rtl w:val="0"/>
        </w:rPr>
        <w:t xml:space="preserve">Duc’s Chinese and Vietnamese Cuisine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Woodbury, Mn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Waitress      </w:t>
        <w:tab/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 xml:space="preserve">August 2013 - August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rtl w:val="0"/>
        </w:rPr>
        <w:t xml:space="preserve">-greeted customers with hospitality and seated them promptly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rtl w:val="0"/>
        </w:rPr>
        <w:t xml:space="preserve">-Escorted customers to their table and presented menus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rtl w:val="0"/>
        </w:rPr>
        <w:t xml:space="preserve">-served food and beverages efficiently and accurately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rtl w:val="0"/>
        </w:rPr>
        <w:t xml:space="preserve">-Maintain a flexible schedule including nights, weekends and holidays with dependability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rtl w:val="0"/>
        </w:rPr>
        <w:t xml:space="preserve">-Effectively handled stress by multitasking and teamwork skills  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rtl w:val="0"/>
        </w:rPr>
        <w:t xml:space="preserve">-Washed dishes and stocked service areas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rtl w:val="0"/>
        </w:rPr>
        <w:t xml:space="preserve">Menards Incorporation </w:t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Maplewood, MN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Sales Person </w:t>
        <w:tab/>
        <w:tab/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 xml:space="preserve">August 2012 - Current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rtl w:val="0"/>
        </w:rPr>
        <w:t xml:space="preserve">-Greet Guest upon entering store and around the aisles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rtl w:val="0"/>
        </w:rPr>
        <w:t xml:space="preserve">-Perform store opening/closing duties</w:t>
      </w:r>
      <w:r w:rsidDel="00000000" w:rsidR="00000000" w:rsidRPr="00000000">
        <w:rPr>
          <w:rFonts w:ascii="Arial" w:cs="Arial" w:eastAsia="Arial" w:hAnsi="Arial"/>
          <w:color w:val="000000"/>
          <w:shd w:fill="c6d9f1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rtl w:val="0"/>
        </w:rPr>
        <w:t xml:space="preserve">-Participate in annual store inventory process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rtl w:val="0"/>
        </w:rPr>
        <w:t xml:space="preserve">-Set up store displays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rtl w:val="0"/>
        </w:rPr>
        <w:t xml:space="preserve">-Assist guest with questions and finding merchandise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