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4" w:rsidRDefault="00804C6D">
      <w:pPr>
        <w:pStyle w:val="Title"/>
      </w:pPr>
      <w:bookmarkStart w:id="0" w:name="_GoBack"/>
      <w:bookmarkEnd w:id="0"/>
      <w:r>
        <w:t>Stephen K</w:t>
      </w:r>
      <w:r w:rsidR="00F25C95">
        <w:t>obryn</w:t>
      </w:r>
      <w:r w:rsidR="00F25C95">
        <w:tab/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E97294" w:rsidTr="00E9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97294" w:rsidRDefault="00E97294"/>
        </w:tc>
        <w:tc>
          <w:tcPr>
            <w:tcW w:w="4087" w:type="pct"/>
          </w:tcPr>
          <w:p w:rsidR="00E97294" w:rsidRDefault="00E97294"/>
        </w:tc>
      </w:tr>
      <w:tr w:rsidR="00E97294" w:rsidTr="00E97294">
        <w:tc>
          <w:tcPr>
            <w:tcW w:w="913" w:type="pct"/>
          </w:tcPr>
          <w:p w:rsidR="00E97294" w:rsidRPr="006E450A" w:rsidRDefault="00E97294">
            <w:pPr>
              <w:rPr>
                <w:sz w:val="20"/>
              </w:rPr>
            </w:pPr>
          </w:p>
        </w:tc>
        <w:tc>
          <w:tcPr>
            <w:tcW w:w="4087" w:type="pct"/>
          </w:tcPr>
          <w:p w:rsidR="00E97294" w:rsidRPr="006E450A" w:rsidRDefault="00F25C95" w:rsidP="00F25C95">
            <w:pPr>
              <w:pStyle w:val="ContactInfo"/>
              <w:rPr>
                <w:sz w:val="20"/>
              </w:rPr>
            </w:pPr>
            <w:r w:rsidRPr="006E450A">
              <w:rPr>
                <w:sz w:val="20"/>
              </w:rPr>
              <w:t>110 Crossridge Ct, Stafford, VA 22554</w:t>
            </w:r>
            <w:r w:rsidR="00AE4D3A" w:rsidRPr="006E450A">
              <w:rPr>
                <w:sz w:val="20"/>
              </w:rPr>
              <w:t> </w:t>
            </w:r>
            <w:r w:rsidR="00AE4D3A" w:rsidRPr="006E450A">
              <w:rPr>
                <w:color w:val="A6A6A6" w:themeColor="background1" w:themeShade="A6"/>
                <w:sz w:val="20"/>
              </w:rPr>
              <w:t>|</w:t>
            </w:r>
            <w:r w:rsidR="00AE4D3A" w:rsidRPr="006E450A">
              <w:rPr>
                <w:sz w:val="20"/>
              </w:rPr>
              <w:t> </w:t>
            </w:r>
            <w:r w:rsidRPr="006E450A">
              <w:rPr>
                <w:sz w:val="20"/>
              </w:rPr>
              <w:t>571-330-4138</w:t>
            </w:r>
            <w:r w:rsidR="00AE4D3A" w:rsidRPr="006E450A">
              <w:rPr>
                <w:sz w:val="20"/>
              </w:rPr>
              <w:t> </w:t>
            </w:r>
            <w:r w:rsidR="00AE4D3A" w:rsidRPr="006E450A">
              <w:rPr>
                <w:color w:val="A6A6A6" w:themeColor="background1" w:themeShade="A6"/>
                <w:sz w:val="20"/>
              </w:rPr>
              <w:t>|</w:t>
            </w:r>
            <w:r w:rsidR="00AE4D3A" w:rsidRPr="006E450A">
              <w:rPr>
                <w:sz w:val="20"/>
              </w:rPr>
              <w:t> </w:t>
            </w:r>
            <w:r w:rsidRPr="006E450A">
              <w:rPr>
                <w:sz w:val="20"/>
              </w:rPr>
              <w:t>thewho666@aol.com</w:t>
            </w:r>
          </w:p>
        </w:tc>
      </w:tr>
    </w:tbl>
    <w:p w:rsidR="00E97294" w:rsidRDefault="00AE4D3A" w:rsidP="00083ED1">
      <w:pPr>
        <w:pStyle w:val="SectionHeading"/>
        <w:spacing w:before="0"/>
      </w:pPr>
      <w:r>
        <w:t>Experience</w:t>
      </w:r>
    </w:p>
    <w:tbl>
      <w:tblPr>
        <w:tblStyle w:val="ResumeTable"/>
        <w:tblW w:w="5009" w:type="pct"/>
        <w:tblLook w:val="04A0" w:firstRow="1" w:lastRow="0" w:firstColumn="1" w:lastColumn="0" w:noHBand="0" w:noVBand="1"/>
        <w:tblDescription w:val="Experience"/>
      </w:tblPr>
      <w:tblGrid>
        <w:gridCol w:w="1674"/>
        <w:gridCol w:w="7414"/>
      </w:tblGrid>
      <w:tr w:rsidR="00E97294" w:rsidTr="00DC7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21" w:type="pct"/>
          </w:tcPr>
          <w:p w:rsidR="00E97294" w:rsidRDefault="00E97294">
            <w:pPr>
              <w:spacing w:line="240" w:lineRule="auto"/>
            </w:pPr>
          </w:p>
        </w:tc>
        <w:tc>
          <w:tcPr>
            <w:tcW w:w="4079" w:type="pct"/>
          </w:tcPr>
          <w:p w:rsidR="00E97294" w:rsidRDefault="00E97294">
            <w:pPr>
              <w:spacing w:line="240" w:lineRule="auto"/>
            </w:pPr>
          </w:p>
        </w:tc>
      </w:tr>
      <w:tr w:rsidR="00E97294" w:rsidTr="00DC7ACC">
        <w:tc>
          <w:tcPr>
            <w:tcW w:w="921" w:type="pct"/>
          </w:tcPr>
          <w:p w:rsidR="00C61481" w:rsidRDefault="0066225E" w:rsidP="006E450A">
            <w:pPr>
              <w:pStyle w:val="Date"/>
            </w:pPr>
            <w:r>
              <w:t xml:space="preserve">Oct 2013 </w:t>
            </w:r>
            <w:r w:rsidR="00C61481">
              <w:t>–</w:t>
            </w:r>
          </w:p>
          <w:p w:rsidR="00E97294" w:rsidRDefault="0066225E" w:rsidP="006E450A">
            <w:pPr>
              <w:pStyle w:val="Date"/>
            </w:pPr>
            <w:r>
              <w:t xml:space="preserve"> present</w:t>
            </w:r>
          </w:p>
        </w:tc>
        <w:tc>
          <w:tcPr>
            <w:tcW w:w="4079" w:type="pct"/>
          </w:tcPr>
          <w:p w:rsidR="00E97294" w:rsidRDefault="0066225E">
            <w:pPr>
              <w:pStyle w:val="Subsection"/>
            </w:pPr>
            <w:r>
              <w:t>Shipping/Receiving Specialist</w:t>
            </w:r>
            <w:r w:rsidR="00AE4D3A">
              <w:t>,  </w:t>
            </w:r>
            <w:r w:rsidR="00F95CB5">
              <w:rPr>
                <w:rStyle w:val="Emphasis"/>
              </w:rPr>
              <w:t>Printp</w:t>
            </w:r>
            <w:r>
              <w:rPr>
                <w:rStyle w:val="Emphasis"/>
              </w:rPr>
              <w:t>ack</w:t>
            </w:r>
            <w:r w:rsidR="00F95CB5">
              <w:rPr>
                <w:rStyle w:val="Emphasis"/>
              </w:rPr>
              <w:t xml:space="preserve"> Inc.</w:t>
            </w:r>
            <w:r>
              <w:rPr>
                <w:rStyle w:val="Emphasis"/>
              </w:rPr>
              <w:t>, Fredericksburg, VA</w:t>
            </w:r>
          </w:p>
          <w:p w:rsidR="00E97294" w:rsidRDefault="0066225E" w:rsidP="0066225E">
            <w:pPr>
              <w:pStyle w:val="ListBullet"/>
              <w:numPr>
                <w:ilvl w:val="0"/>
                <w:numId w:val="0"/>
              </w:numPr>
              <w:ind w:left="101"/>
            </w:pPr>
            <w:r>
              <w:t>*Receive</w:t>
            </w:r>
            <w:r w:rsidR="00083ED1">
              <w:t xml:space="preserve"> and load</w:t>
            </w:r>
            <w:r>
              <w:t xml:space="preserve"> trucks *Pull material for out-going orders *</w:t>
            </w:r>
            <w:r w:rsidR="00083ED1">
              <w:t>Cycle count *Receive raw materials</w:t>
            </w:r>
            <w:r>
              <w:t xml:space="preserve"> through Prism </w:t>
            </w:r>
            <w:r w:rsidR="00B263B9">
              <w:t>*Use RF Scanners to scan pallets to proper locations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>
          <w:rPr>
            <w:color w:val="000000" w:themeColor="text1"/>
          </w:rPr>
        </w:sdtEnd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0D83CCA411DA48BE8DC75979A60C9B16"/>
              </w:placeholder>
              <w15:repeatingSectionItem/>
            </w:sdtPr>
            <w:sdtEndPr/>
            <w:sdtContent>
              <w:tr w:rsidR="00E97294" w:rsidTr="00DC7ACC">
                <w:tc>
                  <w:tcPr>
                    <w:tcW w:w="921" w:type="pct"/>
                  </w:tcPr>
                  <w:p w:rsidR="0066225E" w:rsidRDefault="0066225E" w:rsidP="0066225E">
                    <w:pPr>
                      <w:pStyle w:val="Date"/>
                    </w:pPr>
                    <w:r>
                      <w:t>Aug 2011 –</w:t>
                    </w:r>
                  </w:p>
                  <w:p w:rsidR="00E97294" w:rsidRDefault="0066225E" w:rsidP="0066225E">
                    <w:pPr>
                      <w:pStyle w:val="Date"/>
                    </w:pPr>
                    <w:r>
                      <w:t xml:space="preserve"> Oct 2013</w:t>
                    </w:r>
                  </w:p>
                </w:tc>
                <w:tc>
                  <w:tcPr>
                    <w:tcW w:w="4079" w:type="pct"/>
                  </w:tcPr>
                  <w:p w:rsidR="00E97294" w:rsidRDefault="0066225E">
                    <w:pPr>
                      <w:pStyle w:val="Subsection"/>
                    </w:pPr>
                    <w:r>
                      <w:t>Warehouse Logistics Professional</w:t>
                    </w:r>
                    <w:r w:rsidR="00AE4D3A">
                      <w:t>,  </w:t>
                    </w:r>
                    <w:r>
                      <w:rPr>
                        <w:rStyle w:val="Emphasis"/>
                      </w:rPr>
                      <w:t xml:space="preserve">Core Federal Inc. (sub-contractor for SAIC), Falls Church, VA </w:t>
                    </w:r>
                  </w:p>
                  <w:p w:rsidR="00E97294" w:rsidRDefault="0066225E" w:rsidP="0066225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  <w:r>
                      <w:t xml:space="preserve">*Used established procurement procedures to manage shipment of equipment supporting field installations for </w:t>
                    </w:r>
                    <w:proofErr w:type="spellStart"/>
                    <w:r>
                      <w:t>Brac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Milcon</w:t>
                    </w:r>
                    <w:proofErr w:type="spellEnd"/>
                    <w:r>
                      <w:t xml:space="preserve"> and ARNG *Gathered and staged materials for shipment *Prepared shipping docum</w:t>
                    </w:r>
                    <w:r w:rsidR="001F7890">
                      <w:t>ent via Fed-Ex software *Tracked property transfers from field to warehouse and back to field</w:t>
                    </w:r>
                    <w:r>
                      <w:t xml:space="preserve"> </w:t>
                    </w:r>
                    <w:r w:rsidR="001F7890">
                      <w:t>*Emailed field locations arrival information of materials shipped *Conducted annual inventory and any other reporting requirements *Oversaw and maintained all inventory *Other logistic duties as assigned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338273987"/>
              <w:placeholder>
                <w:docPart w:val="9C70803695524A2F903D5D1BDC55FFC6"/>
              </w:placeholder>
              <w15:repeatingSectionItem/>
            </w:sdtPr>
            <w:sdtEndPr/>
            <w:sdtContent>
              <w:tr w:rsidR="001F7890" w:rsidTr="00DC7ACC">
                <w:tc>
                  <w:tcPr>
                    <w:tcW w:w="921" w:type="pct"/>
                  </w:tcPr>
                  <w:p w:rsidR="001F7890" w:rsidRDefault="001F7890" w:rsidP="0066225E">
                    <w:pPr>
                      <w:pStyle w:val="Date"/>
                    </w:pPr>
                    <w:r>
                      <w:t xml:space="preserve">July 2007 – </w:t>
                    </w:r>
                  </w:p>
                  <w:p w:rsidR="001F7890" w:rsidRDefault="001F7890" w:rsidP="0066225E">
                    <w:pPr>
                      <w:pStyle w:val="Date"/>
                    </w:pPr>
                    <w:r>
                      <w:t>July 2011</w:t>
                    </w:r>
                  </w:p>
                </w:tc>
                <w:tc>
                  <w:tcPr>
                    <w:tcW w:w="4079" w:type="pct"/>
                  </w:tcPr>
                  <w:p w:rsidR="001F7890" w:rsidRDefault="001F7890">
                    <w:pPr>
                      <w:pStyle w:val="Subsection"/>
                    </w:pPr>
                    <w:r>
                      <w:t>Inventory Specialist, US Food Services Inc., Manassas, VA  </w:t>
                    </w:r>
                    <w:r>
                      <w:rPr>
                        <w:rStyle w:val="Emphasis"/>
                      </w:rPr>
                      <w:t xml:space="preserve"> </w:t>
                    </w:r>
                  </w:p>
                  <w:p w:rsidR="001F7890" w:rsidRDefault="001F7890" w:rsidP="0066225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  <w:r>
                      <w:t>*Driver Check-in: unloaded all trucks,  completed paperwork, checked temperatures on all returned products *Repacked and billed out all damaged products in warehouse *Cycle counted *</w:t>
                    </w:r>
                    <w:r w:rsidR="00DC7ACC">
                      <w:t>Maintained “suspense report” and “alert report” *Reconciled all expiration dates *</w:t>
                    </w:r>
                    <w:r w:rsidR="00570922">
                      <w:t>Communicated with Purchasing d</w:t>
                    </w:r>
                    <w:r w:rsidR="00DC7ACC">
                      <w:t>epartment daily *Responsible for inventory transfers *All other inventory related issues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769425576"/>
              <w:placeholder>
                <w:docPart w:val="6C8B3439C00046F6AD5721EB90969ED3"/>
              </w:placeholder>
              <w15:repeatingSectionItem/>
            </w:sdtPr>
            <w:sdtEndPr/>
            <w:sdtContent>
              <w:tr w:rsidR="00DC7ACC" w:rsidTr="00DC7ACC">
                <w:tc>
                  <w:tcPr>
                    <w:tcW w:w="921" w:type="pct"/>
                  </w:tcPr>
                  <w:p w:rsidR="00DC7ACC" w:rsidRDefault="00DC7ACC" w:rsidP="0066225E">
                    <w:pPr>
                      <w:pStyle w:val="Date"/>
                    </w:pPr>
                    <w:r>
                      <w:t xml:space="preserve">Dec 2005 – </w:t>
                    </w:r>
                  </w:p>
                  <w:p w:rsidR="00DC7ACC" w:rsidRDefault="00DC7ACC" w:rsidP="0066225E">
                    <w:pPr>
                      <w:pStyle w:val="Date"/>
                    </w:pPr>
                    <w:r>
                      <w:t>July 2007</w:t>
                    </w:r>
                  </w:p>
                </w:tc>
                <w:tc>
                  <w:tcPr>
                    <w:tcW w:w="4079" w:type="pct"/>
                  </w:tcPr>
                  <w:p w:rsidR="00DC7ACC" w:rsidRDefault="00DC7ACC">
                    <w:pPr>
                      <w:pStyle w:val="Subsection"/>
                    </w:pPr>
                    <w:r>
                      <w:t>Inventory Control Coordinator, MAPEI Corporation, Fredericksburg, VA  </w:t>
                    </w:r>
                    <w:r>
                      <w:rPr>
                        <w:rStyle w:val="Emphasis"/>
                      </w:rPr>
                      <w:t xml:space="preserve"> </w:t>
                    </w:r>
                  </w:p>
                  <w:p w:rsidR="00DC7ACC" w:rsidRDefault="00DC7ACC" w:rsidP="0066225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  <w:r>
                      <w:t>*Cycle counted *Monitored quality controlled inventory *Transferred stock as needed via sit-down fork lift *Reconciled all inventory discrepancies *Entered damaged materials into computer system *Assisted Customer Service department with product availability for customers *Received and loaded trucks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696122450"/>
              <w:placeholder>
                <w:docPart w:val="3814B82980D34DDD8FD972AFEACDE980"/>
              </w:placeholder>
              <w15:repeatingSectionItem/>
            </w:sdtPr>
            <w:sdtEndPr/>
            <w:sdtContent>
              <w:tr w:rsidR="00DC7ACC" w:rsidTr="00DC7ACC">
                <w:tc>
                  <w:tcPr>
                    <w:tcW w:w="921" w:type="pct"/>
                  </w:tcPr>
                  <w:p w:rsidR="00DC7ACC" w:rsidRDefault="00DC7ACC" w:rsidP="0066225E">
                    <w:pPr>
                      <w:pStyle w:val="Date"/>
                    </w:pPr>
                    <w:r>
                      <w:t xml:space="preserve">Mar 2003 – </w:t>
                    </w:r>
                  </w:p>
                  <w:p w:rsidR="00DC7ACC" w:rsidRDefault="00DC7ACC" w:rsidP="0066225E">
                    <w:pPr>
                      <w:pStyle w:val="Date"/>
                    </w:pPr>
                    <w:r>
                      <w:t>Nov 2005</w:t>
                    </w:r>
                  </w:p>
                </w:tc>
                <w:tc>
                  <w:tcPr>
                    <w:tcW w:w="4079" w:type="pct"/>
                  </w:tcPr>
                  <w:p w:rsidR="00DC7ACC" w:rsidRDefault="00DC7ACC">
                    <w:pPr>
                      <w:pStyle w:val="Subsection"/>
                    </w:pPr>
                    <w:r>
                      <w:t>McDonald’s Restaurant , Fredericksburg, VA  </w:t>
                    </w:r>
                    <w:r>
                      <w:rPr>
                        <w:rStyle w:val="Emphasis"/>
                      </w:rPr>
                      <w:t xml:space="preserve"> </w:t>
                    </w:r>
                  </w:p>
                  <w:p w:rsidR="00DC7ACC" w:rsidRDefault="00DC7ACC" w:rsidP="0066225E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</w:pP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675023141"/>
              <w:placeholder>
                <w:docPart w:val="515216DCE22443CCBE9AA3760D5349BE"/>
              </w:placeholder>
              <w15:repeatingSectionItem/>
            </w:sdtPr>
            <w:sdtEndPr>
              <w:rPr>
                <w:color w:val="000000" w:themeColor="text1"/>
              </w:rPr>
            </w:sdtEndPr>
            <w:sdtContent>
              <w:tr w:rsidR="00DC7ACC" w:rsidTr="00DC7ACC">
                <w:tc>
                  <w:tcPr>
                    <w:tcW w:w="921" w:type="pct"/>
                  </w:tcPr>
                  <w:p w:rsidR="00DC7ACC" w:rsidRDefault="00DC7ACC" w:rsidP="0066225E">
                    <w:pPr>
                      <w:pStyle w:val="Date"/>
                    </w:pPr>
                    <w:r>
                      <w:t xml:space="preserve">Feb 1993 – </w:t>
                    </w:r>
                  </w:p>
                  <w:p w:rsidR="00DC7ACC" w:rsidRDefault="00DC7ACC" w:rsidP="0066225E">
                    <w:pPr>
                      <w:pStyle w:val="Date"/>
                    </w:pPr>
                    <w:r>
                      <w:t>Jan 2003</w:t>
                    </w:r>
                  </w:p>
                </w:tc>
                <w:tc>
                  <w:tcPr>
                    <w:tcW w:w="4079" w:type="pct"/>
                  </w:tcPr>
                  <w:p w:rsidR="00C61481" w:rsidRDefault="00C61481" w:rsidP="00C61481">
                    <w:pPr>
                      <w:pStyle w:val="Subsection"/>
                    </w:pPr>
                    <w:r>
                      <w:t xml:space="preserve">Inventory Control Supervisor and Associate Merchandiser , </w:t>
                    </w:r>
                    <w:r w:rsidR="00DC7ACC">
                      <w:t>Ritter Sysco , Elizabeth, NJ</w:t>
                    </w:r>
                  </w:p>
                  <w:p w:rsidR="00C61481" w:rsidRDefault="00C61481" w:rsidP="00C61481">
                    <w:pPr>
                      <w:pStyle w:val="Subsection"/>
                    </w:pPr>
                    <w:r>
                      <w:t xml:space="preserve">   Feb 1993- Aug 1996:  *Oversaw inventory and procedures *Supervised 12 people *Fixed all inventory discrepancies </w:t>
                    </w:r>
                  </w:p>
                  <w:p w:rsidR="00DC7ACC" w:rsidRDefault="00C61481" w:rsidP="00C61481">
                    <w:pPr>
                      <w:pStyle w:val="Subsection"/>
                    </w:pPr>
                    <w:r>
                      <w:t xml:space="preserve">   Aug 1996- Jan 2003: *Purchased disposable products *Negotiated best price through vendor contacts *Confirmed prices via fax and phone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547655216"/>
              <w:placeholder>
                <w:docPart w:val="089CBDFAA90B47D198911DECD7E8FBE3"/>
              </w:placeholder>
              <w15:repeatingSectionItem/>
            </w:sdtPr>
            <w:sdtEndPr>
              <w:rPr>
                <w:color w:val="000000" w:themeColor="text1"/>
              </w:rPr>
            </w:sdtEndPr>
            <w:sdtContent>
              <w:tr w:rsidR="00C61481" w:rsidTr="00DC7ACC">
                <w:tc>
                  <w:tcPr>
                    <w:tcW w:w="921" w:type="pct"/>
                  </w:tcPr>
                  <w:p w:rsidR="00C61481" w:rsidRDefault="00C61481" w:rsidP="0066225E">
                    <w:pPr>
                      <w:pStyle w:val="Date"/>
                    </w:pPr>
                    <w:r>
                      <w:t xml:space="preserve">Sept 1982 – </w:t>
                    </w:r>
                  </w:p>
                  <w:p w:rsidR="00C61481" w:rsidRDefault="00C61481" w:rsidP="0066225E">
                    <w:pPr>
                      <w:pStyle w:val="Date"/>
                    </w:pPr>
                    <w:r>
                      <w:t>Jan 1993</w:t>
                    </w:r>
                  </w:p>
                </w:tc>
                <w:tc>
                  <w:tcPr>
                    <w:tcW w:w="4079" w:type="pct"/>
                  </w:tcPr>
                  <w:p w:rsidR="00C61481" w:rsidRDefault="00C61481" w:rsidP="00C61481">
                    <w:pPr>
                      <w:pStyle w:val="Subsection"/>
                    </w:pPr>
                    <w:r>
                      <w:t>Stock Room/Inventory Clerk/Expediter , Smith Industries , Florham Park, NJ</w:t>
                    </w:r>
                  </w:p>
                  <w:p w:rsidR="00C61481" w:rsidRDefault="00C61481" w:rsidP="00C61481">
                    <w:pPr>
                      <w:pStyle w:val="Subsection"/>
                    </w:pPr>
                    <w:r>
                      <w:t xml:space="preserve">   *Received parts *Filled shortages for all orders *Pulled parts for kits *Performed cycle counts *Fixed negative bin reports *All other inventory related issues *Moved product throughout manufacturing process </w:t>
                    </w:r>
                  </w:p>
                </w:tc>
              </w:tr>
            </w:sdtContent>
          </w:sdt>
        </w:sdtContent>
      </w:sdt>
    </w:tbl>
    <w:p w:rsidR="00E97294" w:rsidRDefault="00AE4D3A" w:rsidP="00083ED1">
      <w:pPr>
        <w:pStyle w:val="SectionHeading"/>
        <w:spacing w:before="0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E97294" w:rsidTr="00E97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E97294" w:rsidRDefault="00E97294">
            <w:pPr>
              <w:spacing w:line="240" w:lineRule="auto"/>
            </w:pPr>
          </w:p>
        </w:tc>
        <w:tc>
          <w:tcPr>
            <w:tcW w:w="4087" w:type="pct"/>
          </w:tcPr>
          <w:p w:rsidR="00E97294" w:rsidRDefault="00E97294">
            <w:pPr>
              <w:spacing w:line="240" w:lineRule="auto"/>
            </w:pPr>
          </w:p>
        </w:tc>
      </w:tr>
      <w:tr w:rsidR="00E97294" w:rsidTr="00E97294">
        <w:tc>
          <w:tcPr>
            <w:tcW w:w="913" w:type="pct"/>
          </w:tcPr>
          <w:p w:rsidR="00F25C95" w:rsidRDefault="00F25C95" w:rsidP="00F25C95">
            <w:pPr>
              <w:pStyle w:val="Date"/>
            </w:pPr>
            <w:r>
              <w:t>Sept 1980-</w:t>
            </w:r>
          </w:p>
          <w:p w:rsidR="00E97294" w:rsidRDefault="00F25C95" w:rsidP="00F25C95">
            <w:pPr>
              <w:pStyle w:val="Date"/>
            </w:pPr>
            <w:r>
              <w:t>May 1982</w:t>
            </w:r>
          </w:p>
        </w:tc>
        <w:tc>
          <w:tcPr>
            <w:tcW w:w="4087" w:type="pct"/>
          </w:tcPr>
          <w:p w:rsidR="00E97294" w:rsidRDefault="00AE4D3A" w:rsidP="00F25C95">
            <w:pPr>
              <w:pStyle w:val="Subsection"/>
            </w:pPr>
            <w:r>
              <w:t>  </w:t>
            </w:r>
            <w:r w:rsidR="00DC7ACC">
              <w:rPr>
                <w:rStyle w:val="Emphasis"/>
              </w:rPr>
              <w:t>Morris County Community College, Randolph, NJ</w:t>
            </w:r>
          </w:p>
        </w:tc>
      </w:tr>
    </w:tbl>
    <w:p w:rsidR="00E97294" w:rsidRDefault="00E97294"/>
    <w:sectPr w:rsidR="00E97294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7A4" w:rsidRDefault="009C07A4">
      <w:pPr>
        <w:spacing w:after="0"/>
      </w:pPr>
      <w:r>
        <w:separator/>
      </w:r>
    </w:p>
    <w:p w:rsidR="009C07A4" w:rsidRDefault="009C07A4"/>
  </w:endnote>
  <w:endnote w:type="continuationSeparator" w:id="0">
    <w:p w:rsidR="009C07A4" w:rsidRDefault="009C07A4">
      <w:pPr>
        <w:spacing w:after="0"/>
      </w:pPr>
      <w:r>
        <w:continuationSeparator/>
      </w:r>
    </w:p>
    <w:p w:rsidR="009C07A4" w:rsidRDefault="009C0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94" w:rsidRDefault="00AE4D3A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97B0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7A4" w:rsidRDefault="009C07A4">
      <w:pPr>
        <w:spacing w:after="0"/>
      </w:pPr>
      <w:r>
        <w:separator/>
      </w:r>
    </w:p>
    <w:p w:rsidR="009C07A4" w:rsidRDefault="009C07A4"/>
  </w:footnote>
  <w:footnote w:type="continuationSeparator" w:id="0">
    <w:p w:rsidR="009C07A4" w:rsidRDefault="009C07A4">
      <w:pPr>
        <w:spacing w:after="0"/>
      </w:pPr>
      <w:r>
        <w:continuationSeparator/>
      </w:r>
    </w:p>
    <w:p w:rsidR="009C07A4" w:rsidRDefault="009C07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95"/>
    <w:rsid w:val="00083ED1"/>
    <w:rsid w:val="001F7890"/>
    <w:rsid w:val="00570922"/>
    <w:rsid w:val="00591EDA"/>
    <w:rsid w:val="0066225E"/>
    <w:rsid w:val="006E450A"/>
    <w:rsid w:val="00804C6D"/>
    <w:rsid w:val="009C07A4"/>
    <w:rsid w:val="00AE4D3A"/>
    <w:rsid w:val="00B263B9"/>
    <w:rsid w:val="00C10E84"/>
    <w:rsid w:val="00C61481"/>
    <w:rsid w:val="00D97B06"/>
    <w:rsid w:val="00DC7ACC"/>
    <w:rsid w:val="00E97294"/>
    <w:rsid w:val="00F25C95"/>
    <w:rsid w:val="00F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EFFA-8511-4014-BBE7-0163BACA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E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i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83CCA411DA48BE8DC75979A60C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D1B4B-C47E-4C28-BC57-93F12134BABA}"/>
      </w:docPartPr>
      <w:docPartBody>
        <w:p w:rsidR="000674EF" w:rsidRDefault="00D43033">
          <w:pPr>
            <w:pStyle w:val="0D83CCA411DA48BE8DC75979A60C9B1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70803695524A2F903D5D1BDC55F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3E51F-1289-454F-9F78-39C9B602D5F7}"/>
      </w:docPartPr>
      <w:docPartBody>
        <w:p w:rsidR="000674EF" w:rsidRDefault="00A531BE" w:rsidP="00A531BE">
          <w:pPr>
            <w:pStyle w:val="9C70803695524A2F903D5D1BDC55FFC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8B3439C00046F6AD5721EB9096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92D94-E96D-4379-8CDC-BE0AC5605F07}"/>
      </w:docPartPr>
      <w:docPartBody>
        <w:p w:rsidR="000674EF" w:rsidRDefault="00A531BE" w:rsidP="00A531BE">
          <w:pPr>
            <w:pStyle w:val="6C8B3439C00046F6AD5721EB90969ED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14B82980D34DDD8FD972AFEACDE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1A7C5-FE3E-4D74-AB8E-59236E96E247}"/>
      </w:docPartPr>
      <w:docPartBody>
        <w:p w:rsidR="000674EF" w:rsidRDefault="00A531BE" w:rsidP="00A531BE">
          <w:pPr>
            <w:pStyle w:val="3814B82980D34DDD8FD972AFEACDE98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15216DCE22443CCBE9AA3760D53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FCA4-43D1-4CFE-887F-1F4D105FA3FA}"/>
      </w:docPartPr>
      <w:docPartBody>
        <w:p w:rsidR="000674EF" w:rsidRDefault="00A531BE" w:rsidP="00A531BE">
          <w:pPr>
            <w:pStyle w:val="515216DCE22443CCBE9AA3760D5349B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89CBDFAA90B47D198911DECD7E8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3A45-C8BA-459B-94C5-5A3D819C90CD}"/>
      </w:docPartPr>
      <w:docPartBody>
        <w:p w:rsidR="000674EF" w:rsidRDefault="00A531BE" w:rsidP="00A531BE">
          <w:pPr>
            <w:pStyle w:val="089CBDFAA90B47D198911DECD7E8FB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BE"/>
    <w:rsid w:val="000674EF"/>
    <w:rsid w:val="00156C19"/>
    <w:rsid w:val="001D6AA9"/>
    <w:rsid w:val="00A531BE"/>
    <w:rsid w:val="00BB17C2"/>
    <w:rsid w:val="00D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761E263AF44D58B6BFC23D94013319">
    <w:name w:val="46761E263AF44D58B6BFC23D94013319"/>
  </w:style>
  <w:style w:type="paragraph" w:customStyle="1" w:styleId="5B1FF7446B7D47458D7FB5AF1D6BCF89">
    <w:name w:val="5B1FF7446B7D47458D7FB5AF1D6BCF89"/>
  </w:style>
  <w:style w:type="paragraph" w:customStyle="1" w:styleId="4F6D10E1C38E4FC5B43A1D27C4460F82">
    <w:name w:val="4F6D10E1C38E4FC5B43A1D27C4460F82"/>
  </w:style>
  <w:style w:type="paragraph" w:customStyle="1" w:styleId="15CBC6D4A79746239314CF1A691AC9E9">
    <w:name w:val="15CBC6D4A79746239314CF1A691AC9E9"/>
  </w:style>
  <w:style w:type="paragraph" w:customStyle="1" w:styleId="80DBD516E7C346ABBAE3AF5D5586A8D4">
    <w:name w:val="80DBD516E7C346ABBAE3AF5D5586A8D4"/>
  </w:style>
  <w:style w:type="paragraph" w:customStyle="1" w:styleId="A19686D5A5EC4A479540302D1C41F571">
    <w:name w:val="A19686D5A5EC4A479540302D1C41F571"/>
  </w:style>
  <w:style w:type="character" w:styleId="PlaceholderText">
    <w:name w:val="Placeholder Text"/>
    <w:basedOn w:val="DefaultParagraphFont"/>
    <w:uiPriority w:val="99"/>
    <w:semiHidden/>
    <w:rsid w:val="00A531BE"/>
    <w:rPr>
      <w:color w:val="808080"/>
    </w:rPr>
  </w:style>
  <w:style w:type="paragraph" w:customStyle="1" w:styleId="0D83CCA411DA48BE8DC75979A60C9B16">
    <w:name w:val="0D83CCA411DA48BE8DC75979A60C9B16"/>
  </w:style>
  <w:style w:type="paragraph" w:customStyle="1" w:styleId="566F366D66984A9EA0A3DB62D7873EFE">
    <w:name w:val="566F366D66984A9EA0A3DB62D7873EFE"/>
  </w:style>
  <w:style w:type="paragraph" w:customStyle="1" w:styleId="15DF585B518847759EF0B4F0ED6C20D3">
    <w:name w:val="15DF585B518847759EF0B4F0ED6C20D3"/>
  </w:style>
  <w:style w:type="paragraph" w:customStyle="1" w:styleId="BC375019801A443A9CD0CFB6309F38BF">
    <w:name w:val="BC375019801A443A9CD0CFB6309F38BF"/>
  </w:style>
  <w:style w:type="character" w:styleId="Emphasis">
    <w:name w:val="Emphasis"/>
    <w:basedOn w:val="DefaultParagraphFont"/>
    <w:uiPriority w:val="2"/>
    <w:unhideWhenUsed/>
    <w:qFormat/>
    <w:rsid w:val="00A531BE"/>
    <w:rPr>
      <w:i/>
      <w:iCs/>
      <w:color w:val="404040" w:themeColor="text1" w:themeTint="BF"/>
    </w:rPr>
  </w:style>
  <w:style w:type="paragraph" w:customStyle="1" w:styleId="FBF820F7DEFD4FCF9E504ADE3FBA0874">
    <w:name w:val="FBF820F7DEFD4FCF9E504ADE3FBA0874"/>
  </w:style>
  <w:style w:type="paragraph" w:customStyle="1" w:styleId="4C843F27329D49318D05A5481050585C">
    <w:name w:val="4C843F27329D49318D05A5481050585C"/>
  </w:style>
  <w:style w:type="paragraph" w:customStyle="1" w:styleId="7DE1C976AC0F4B9789D13091AACE38AD">
    <w:name w:val="7DE1C976AC0F4B9789D13091AACE38AD"/>
  </w:style>
  <w:style w:type="paragraph" w:customStyle="1" w:styleId="538497AD59934BBEA1CE0AD121DEAB71">
    <w:name w:val="538497AD59934BBEA1CE0AD121DEAB71"/>
  </w:style>
  <w:style w:type="paragraph" w:customStyle="1" w:styleId="4B04F6E90A954CD2B03B3237EA7C6268">
    <w:name w:val="4B04F6E90A954CD2B03B3237EA7C6268"/>
    <w:rsid w:val="00A531BE"/>
  </w:style>
  <w:style w:type="paragraph" w:customStyle="1" w:styleId="EAE7EE344EB64CA9BA5905788C505322">
    <w:name w:val="EAE7EE344EB64CA9BA5905788C505322"/>
    <w:rsid w:val="00A531BE"/>
  </w:style>
  <w:style w:type="paragraph" w:customStyle="1" w:styleId="F7B1F1A6ED2D4EB18C79F6183835A4AF">
    <w:name w:val="F7B1F1A6ED2D4EB18C79F6183835A4AF"/>
    <w:rsid w:val="00A531BE"/>
  </w:style>
  <w:style w:type="paragraph" w:customStyle="1" w:styleId="9C70803695524A2F903D5D1BDC55FFC6">
    <w:name w:val="9C70803695524A2F903D5D1BDC55FFC6"/>
    <w:rsid w:val="00A531BE"/>
  </w:style>
  <w:style w:type="paragraph" w:customStyle="1" w:styleId="6C8B3439C00046F6AD5721EB90969ED3">
    <w:name w:val="6C8B3439C00046F6AD5721EB90969ED3"/>
    <w:rsid w:val="00A531BE"/>
  </w:style>
  <w:style w:type="paragraph" w:customStyle="1" w:styleId="3814B82980D34DDD8FD972AFEACDE980">
    <w:name w:val="3814B82980D34DDD8FD972AFEACDE980"/>
    <w:rsid w:val="00A531BE"/>
  </w:style>
  <w:style w:type="paragraph" w:customStyle="1" w:styleId="515216DCE22443CCBE9AA3760D5349BE">
    <w:name w:val="515216DCE22443CCBE9AA3760D5349BE"/>
    <w:rsid w:val="00A531BE"/>
  </w:style>
  <w:style w:type="paragraph" w:customStyle="1" w:styleId="089CBDFAA90B47D198911DECD7E8FBE3">
    <w:name w:val="089CBDFAA90B47D198911DECD7E8FBE3"/>
    <w:rsid w:val="00A53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Patti Kobryn</dc:creator>
  <cp:keywords/>
  <cp:lastModifiedBy>Lis</cp:lastModifiedBy>
  <cp:revision>2</cp:revision>
  <cp:lastPrinted>2015-08-11T23:55:00Z</cp:lastPrinted>
  <dcterms:created xsi:type="dcterms:W3CDTF">2015-12-23T18:03:00Z</dcterms:created>
  <dcterms:modified xsi:type="dcterms:W3CDTF">2015-12-23T18:03:00Z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