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D8" w:rsidRDefault="00880FD8"/>
    <w:p w:rsidR="0021462F" w:rsidRDefault="00880FD8">
      <w:r>
        <w:t xml:space="preserve">                                                          </w:t>
      </w:r>
    </w:p>
    <w:p w:rsidR="00B40F2D" w:rsidRDefault="00B40F2D">
      <w:bookmarkStart w:id="0" w:name="_GoBack"/>
      <w:bookmarkEnd w:id="0"/>
    </w:p>
    <w:p w:rsidR="00FA1DD5" w:rsidRPr="007B7A1C" w:rsidRDefault="00FA1DD5" w:rsidP="007B7A1C">
      <w:pPr>
        <w:pStyle w:val="Heading1"/>
        <w:shd w:val="clear" w:color="auto" w:fill="DAEEF3" w:themeFill="accent5" w:themeFillTint="33"/>
        <w:spacing w:before="0"/>
        <w:jc w:val="center"/>
        <w:rPr>
          <w:color w:val="002060"/>
          <w:sz w:val="44"/>
          <w:szCs w:val="44"/>
        </w:rPr>
      </w:pPr>
      <w:r w:rsidRPr="007B7A1C">
        <w:rPr>
          <w:color w:val="002060"/>
          <w:sz w:val="44"/>
          <w:szCs w:val="44"/>
        </w:rPr>
        <w:t>Amy Y Steele</w:t>
      </w:r>
    </w:p>
    <w:p w:rsidR="00FA1DD5" w:rsidRDefault="00FA1DD5" w:rsidP="00F25D2D">
      <w:pPr>
        <w:pStyle w:val="Heading1"/>
        <w:spacing w:after="240" w:line="240" w:lineRule="auto"/>
      </w:pPr>
      <w:r>
        <w:t>125 Palm S</w:t>
      </w:r>
      <w:r w:rsidR="0011275E">
        <w:t>pri</w:t>
      </w:r>
      <w:r>
        <w:t>ngs Way, Simpson</w:t>
      </w:r>
      <w:r w:rsidR="0011275E">
        <w:t>v</w:t>
      </w:r>
      <w:r w:rsidR="003F4049">
        <w:t>ille SC 29681 (940)782-1224</w:t>
      </w:r>
      <w:r>
        <w:t xml:space="preserve"> </w:t>
      </w:r>
      <w:hyperlink r:id="rId8" w:history="1">
        <w:r w:rsidRPr="006C5971">
          <w:rPr>
            <w:rStyle w:val="Hyperlink"/>
            <w:sz w:val="24"/>
            <w:szCs w:val="24"/>
          </w:rPr>
          <w:t>steele.amy34@yahoo.com</w:t>
        </w:r>
      </w:hyperlink>
    </w:p>
    <w:p w:rsidR="00F25D2D" w:rsidRDefault="00F25D2D">
      <w:pPr>
        <w:rPr>
          <w:sz w:val="24"/>
          <w:szCs w:val="24"/>
        </w:rPr>
      </w:pPr>
    </w:p>
    <w:p w:rsidR="00FA1DD5" w:rsidRDefault="00FA1DD5">
      <w:pPr>
        <w:rPr>
          <w:sz w:val="24"/>
          <w:szCs w:val="24"/>
        </w:rPr>
      </w:pPr>
      <w:r>
        <w:rPr>
          <w:b/>
          <w:sz w:val="24"/>
          <w:szCs w:val="24"/>
        </w:rPr>
        <w:t>Professional Summary</w:t>
      </w:r>
    </w:p>
    <w:p w:rsidR="00FA1DD5" w:rsidRDefault="00FA1D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Objective: Experienced Customer Service professional with strong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leadership and relationship-building skills.</w:t>
      </w:r>
    </w:p>
    <w:p w:rsidR="00FA1DD5" w:rsidRDefault="00FA1DD5">
      <w:pPr>
        <w:rPr>
          <w:sz w:val="24"/>
          <w:szCs w:val="24"/>
        </w:rPr>
      </w:pPr>
    </w:p>
    <w:p w:rsidR="00FA1DD5" w:rsidRDefault="00FA1DD5">
      <w:pPr>
        <w:rPr>
          <w:sz w:val="24"/>
          <w:szCs w:val="24"/>
        </w:rPr>
      </w:pPr>
      <w:r>
        <w:rPr>
          <w:b/>
          <w:sz w:val="24"/>
          <w:szCs w:val="24"/>
        </w:rPr>
        <w:t>Core Qualifications</w:t>
      </w:r>
    </w:p>
    <w:p w:rsidR="00FA1DD5" w:rsidRDefault="00FA1D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1275E">
        <w:rPr>
          <w:sz w:val="24"/>
          <w:szCs w:val="24"/>
        </w:rPr>
        <w:t xml:space="preserve">       </w:t>
      </w:r>
      <w:r w:rsidR="0011275E">
        <w:rPr>
          <w:b/>
          <w:sz w:val="24"/>
          <w:szCs w:val="24"/>
        </w:rPr>
        <w:t xml:space="preserve">. </w:t>
      </w:r>
      <w:r w:rsidR="0011275E">
        <w:rPr>
          <w:sz w:val="24"/>
          <w:szCs w:val="24"/>
        </w:rPr>
        <w:t>Strong verbal communication</w:t>
      </w:r>
    </w:p>
    <w:p w:rsidR="0011275E" w:rsidRDefault="001127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Quick learner</w:t>
      </w:r>
    </w:p>
    <w:p w:rsidR="0011275E" w:rsidRDefault="001127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Proven leadership abilities</w:t>
      </w:r>
      <w:r>
        <w:rPr>
          <w:sz w:val="24"/>
          <w:szCs w:val="24"/>
        </w:rPr>
        <w:tab/>
      </w:r>
    </w:p>
    <w:p w:rsidR="0011275E" w:rsidRDefault="0011275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Extremely organized</w:t>
      </w:r>
    </w:p>
    <w:p w:rsidR="00C21320" w:rsidRDefault="00C21320">
      <w:pPr>
        <w:rPr>
          <w:sz w:val="24"/>
          <w:szCs w:val="24"/>
        </w:rPr>
      </w:pPr>
    </w:p>
    <w:p w:rsidR="00C21320" w:rsidRPr="00C21320" w:rsidRDefault="00C21320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:rsidR="001B4E4C" w:rsidRDefault="001B4E4C" w:rsidP="001B4E4C">
      <w:pPr>
        <w:rPr>
          <w:sz w:val="24"/>
          <w:szCs w:val="24"/>
        </w:rPr>
      </w:pPr>
      <w:r>
        <w:rPr>
          <w:sz w:val="24"/>
          <w:szCs w:val="24"/>
        </w:rPr>
        <w:t>October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Dillard’s Department Store</w:t>
      </w:r>
    </w:p>
    <w:p w:rsidR="001B4E4C" w:rsidRDefault="001B4E4C" w:rsidP="001B4E4C">
      <w:pPr>
        <w:rPr>
          <w:sz w:val="24"/>
          <w:szCs w:val="24"/>
        </w:rPr>
      </w:pPr>
      <w:r>
        <w:rPr>
          <w:sz w:val="24"/>
          <w:szCs w:val="24"/>
        </w:rPr>
        <w:t xml:space="preserve">     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Customer Service</w:t>
      </w:r>
      <w:r>
        <w:rPr>
          <w:sz w:val="24"/>
          <w:szCs w:val="24"/>
        </w:rPr>
        <w:tab/>
      </w:r>
    </w:p>
    <w:p w:rsidR="00C21320" w:rsidRDefault="001B4E4C" w:rsidP="00723DC6">
      <w:pPr>
        <w:spacing w:after="0"/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 xml:space="preserve">  Present</w:t>
      </w:r>
      <w:r>
        <w:rPr>
          <w:sz w:val="24"/>
          <w:szCs w:val="24"/>
        </w:rPr>
        <w:tab/>
        <w:t xml:space="preserve">             Responsible for assisting customers with the</w:t>
      </w:r>
      <w:r w:rsidR="00716A46">
        <w:rPr>
          <w:sz w:val="24"/>
          <w:szCs w:val="24"/>
        </w:rPr>
        <w:t>ir</w:t>
      </w:r>
      <w:r>
        <w:rPr>
          <w:sz w:val="24"/>
          <w:szCs w:val="24"/>
        </w:rPr>
        <w:t xml:space="preserve"> Dillard’s accounts, gift-</w:t>
      </w:r>
      <w:r w:rsidR="00C21320">
        <w:rPr>
          <w:sz w:val="24"/>
          <w:szCs w:val="24"/>
        </w:rPr>
        <w:t xml:space="preserve"> </w:t>
      </w:r>
      <w:r w:rsidR="00C21320">
        <w:rPr>
          <w:sz w:val="24"/>
          <w:szCs w:val="24"/>
        </w:rPr>
        <w:tab/>
      </w:r>
      <w:r w:rsidR="00C21320">
        <w:rPr>
          <w:sz w:val="24"/>
          <w:szCs w:val="24"/>
        </w:rPr>
        <w:tab/>
      </w:r>
      <w:r w:rsidR="00723DC6">
        <w:rPr>
          <w:sz w:val="24"/>
          <w:szCs w:val="24"/>
        </w:rPr>
        <w:t xml:space="preserve">             </w:t>
      </w:r>
      <w:r w:rsidR="00C21320">
        <w:rPr>
          <w:sz w:val="24"/>
          <w:szCs w:val="24"/>
        </w:rPr>
        <w:t>wrapping, and the mailing</w:t>
      </w:r>
      <w:r>
        <w:rPr>
          <w:sz w:val="24"/>
          <w:szCs w:val="24"/>
        </w:rPr>
        <w:t xml:space="preserve"> </w:t>
      </w:r>
      <w:r w:rsidR="00C21320">
        <w:rPr>
          <w:sz w:val="24"/>
          <w:szCs w:val="24"/>
        </w:rPr>
        <w:t>of Dillard’s customer packages.</w:t>
      </w:r>
      <w:r>
        <w:rPr>
          <w:sz w:val="24"/>
          <w:szCs w:val="24"/>
        </w:rPr>
        <w:t xml:space="preserve"> </w:t>
      </w:r>
      <w:r w:rsidR="00723DC6">
        <w:rPr>
          <w:sz w:val="24"/>
          <w:szCs w:val="24"/>
        </w:rPr>
        <w:t xml:space="preserve"> </w:t>
      </w:r>
      <w:r w:rsidR="00B40F2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  <w:r w:rsidR="00B40F2D">
        <w:rPr>
          <w:sz w:val="24"/>
          <w:szCs w:val="24"/>
        </w:rPr>
        <w:t xml:space="preserve">      </w:t>
      </w:r>
      <w:r w:rsidR="00723DC6">
        <w:rPr>
          <w:sz w:val="24"/>
          <w:szCs w:val="24"/>
        </w:rPr>
        <w:t xml:space="preserve">  </w:t>
      </w:r>
      <w:r w:rsidR="00B40F2D">
        <w:rPr>
          <w:sz w:val="24"/>
          <w:szCs w:val="24"/>
        </w:rPr>
        <w:t xml:space="preserve"> </w:t>
      </w:r>
      <w:r w:rsidR="00723DC6">
        <w:rPr>
          <w:sz w:val="24"/>
          <w:szCs w:val="24"/>
        </w:rPr>
        <w:t xml:space="preserve">                                                     </w:t>
      </w:r>
      <w:r w:rsidR="00C21320">
        <w:rPr>
          <w:b/>
          <w:sz w:val="24"/>
          <w:szCs w:val="24"/>
        </w:rPr>
        <w:t xml:space="preserve">    </w:t>
      </w:r>
      <w:r w:rsidR="0011275E">
        <w:rPr>
          <w:b/>
          <w:sz w:val="24"/>
          <w:szCs w:val="24"/>
        </w:rPr>
        <w:t xml:space="preserve"> </w:t>
      </w:r>
    </w:p>
    <w:p w:rsidR="00B40F2D" w:rsidRPr="00723DC6" w:rsidRDefault="00723DC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716A46">
        <w:rPr>
          <w:b/>
          <w:sz w:val="24"/>
          <w:szCs w:val="24"/>
        </w:rPr>
        <w:t xml:space="preserve"> </w:t>
      </w:r>
      <w:r w:rsidR="00716A46">
        <w:rPr>
          <w:sz w:val="24"/>
          <w:szCs w:val="24"/>
        </w:rPr>
        <w:t xml:space="preserve">(864)987-9220 </w:t>
      </w:r>
      <w:r>
        <w:rPr>
          <w:sz w:val="24"/>
          <w:szCs w:val="24"/>
        </w:rPr>
        <w:t>Supervisor: Ms. Lindsey Wright</w:t>
      </w:r>
    </w:p>
    <w:p w:rsidR="00B40F2D" w:rsidRDefault="00B40F2D">
      <w:pPr>
        <w:rPr>
          <w:b/>
          <w:sz w:val="24"/>
          <w:szCs w:val="24"/>
        </w:rPr>
      </w:pPr>
    </w:p>
    <w:p w:rsidR="00723DC6" w:rsidRDefault="00723DC6">
      <w:pPr>
        <w:rPr>
          <w:b/>
          <w:sz w:val="24"/>
          <w:szCs w:val="24"/>
        </w:rPr>
      </w:pPr>
    </w:p>
    <w:p w:rsidR="0011275E" w:rsidRDefault="00C2132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</w:t>
      </w:r>
      <w:r w:rsidR="0011275E">
        <w:rPr>
          <w:b/>
          <w:sz w:val="24"/>
          <w:szCs w:val="24"/>
        </w:rPr>
        <w:t>RGIS</w:t>
      </w:r>
    </w:p>
    <w:p w:rsidR="0011275E" w:rsidRDefault="00B0189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January 2012</w:t>
      </w:r>
      <w:r w:rsidR="0011275E">
        <w:rPr>
          <w:sz w:val="24"/>
          <w:szCs w:val="24"/>
        </w:rPr>
        <w:tab/>
      </w:r>
      <w:r w:rsidR="0011275E">
        <w:rPr>
          <w:b/>
          <w:sz w:val="24"/>
          <w:szCs w:val="24"/>
        </w:rPr>
        <w:t>Inventory Specialist</w:t>
      </w:r>
      <w:r w:rsidR="00736A23">
        <w:rPr>
          <w:b/>
          <w:sz w:val="24"/>
          <w:szCs w:val="24"/>
        </w:rPr>
        <w:t xml:space="preserve"> </w:t>
      </w:r>
    </w:p>
    <w:p w:rsidR="00B40F2D" w:rsidRDefault="00736A23" w:rsidP="00736A23">
      <w:pP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21320">
        <w:rPr>
          <w:b/>
          <w:sz w:val="24"/>
          <w:szCs w:val="24"/>
        </w:rPr>
        <w:t xml:space="preserve"> </w:t>
      </w:r>
      <w:r w:rsidR="00880FD8">
        <w:rPr>
          <w:sz w:val="24"/>
          <w:szCs w:val="24"/>
        </w:rPr>
        <w:t>To</w:t>
      </w:r>
    </w:p>
    <w:p w:rsidR="00EA5810" w:rsidRDefault="00B40F2D" w:rsidP="00736A23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September 2012</w:t>
      </w:r>
      <w:r w:rsidR="00C2132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C21320">
        <w:rPr>
          <w:sz w:val="24"/>
          <w:szCs w:val="24"/>
        </w:rPr>
        <w:t>Re</w:t>
      </w:r>
      <w:r w:rsidR="00736A23">
        <w:rPr>
          <w:sz w:val="24"/>
          <w:szCs w:val="24"/>
        </w:rPr>
        <w:t xml:space="preserve">sponsible for achieving established average per hour (APH) counting </w:t>
      </w:r>
      <w:r>
        <w:rPr>
          <w:sz w:val="24"/>
          <w:szCs w:val="24"/>
        </w:rPr>
        <w:t>goal</w:t>
      </w:r>
      <w:r w:rsidR="00736A23">
        <w:rPr>
          <w:sz w:val="24"/>
          <w:szCs w:val="24"/>
        </w:rPr>
        <w:t>s while ensuring accuracy and integrity of the data in all inve</w:t>
      </w:r>
      <w:r w:rsidR="00EA5810">
        <w:rPr>
          <w:sz w:val="24"/>
          <w:szCs w:val="24"/>
        </w:rPr>
        <w:t>ntories worked. Maintain</w:t>
      </w:r>
      <w:r w:rsidR="00736A23">
        <w:rPr>
          <w:sz w:val="24"/>
          <w:szCs w:val="24"/>
        </w:rPr>
        <w:t xml:space="preserve"> a high </w:t>
      </w:r>
      <w:r w:rsidR="00EA5810">
        <w:rPr>
          <w:sz w:val="24"/>
          <w:szCs w:val="24"/>
        </w:rPr>
        <w:t>level of confidentiality in all</w:t>
      </w:r>
      <w:r w:rsidR="00736A23">
        <w:rPr>
          <w:sz w:val="24"/>
          <w:szCs w:val="24"/>
        </w:rPr>
        <w:t xml:space="preserve"> duties. </w:t>
      </w:r>
      <w:r w:rsidR="00EA5810">
        <w:rPr>
          <w:sz w:val="24"/>
          <w:szCs w:val="24"/>
        </w:rPr>
        <w:t xml:space="preserve">Relate information clearly and accurately, verbally and in written form, in a positive manner. Responsible for the operations </w:t>
      </w:r>
      <w:r w:rsidR="00880FD8">
        <w:rPr>
          <w:sz w:val="24"/>
          <w:szCs w:val="24"/>
        </w:rPr>
        <w:t>of RGIS</w:t>
      </w:r>
      <w:r w:rsidR="00EA5810">
        <w:rPr>
          <w:sz w:val="24"/>
          <w:szCs w:val="24"/>
        </w:rPr>
        <w:t xml:space="preserve"> hand held computer and other inventory equipment.</w:t>
      </w:r>
      <w:r w:rsidR="00723DC6">
        <w:rPr>
          <w:sz w:val="24"/>
          <w:szCs w:val="24"/>
        </w:rPr>
        <w:t xml:space="preserve">  </w:t>
      </w:r>
      <w:r w:rsidR="00716A46">
        <w:rPr>
          <w:sz w:val="24"/>
          <w:szCs w:val="24"/>
        </w:rPr>
        <w:t>(</w:t>
      </w:r>
      <w:r w:rsidR="00723DC6">
        <w:rPr>
          <w:sz w:val="24"/>
          <w:szCs w:val="24"/>
        </w:rPr>
        <w:t>864</w:t>
      </w:r>
      <w:r w:rsidR="00716A46">
        <w:rPr>
          <w:sz w:val="24"/>
          <w:szCs w:val="24"/>
        </w:rPr>
        <w:t>)</w:t>
      </w:r>
      <w:r w:rsidR="00CC717C">
        <w:rPr>
          <w:sz w:val="24"/>
          <w:szCs w:val="24"/>
        </w:rPr>
        <w:t>288-1375 Supervisor: Mr. Raymond White-Bryson</w:t>
      </w:r>
      <w:r w:rsidR="00CC717C">
        <w:rPr>
          <w:sz w:val="24"/>
          <w:szCs w:val="24"/>
        </w:rPr>
        <w:tab/>
      </w:r>
      <w:r w:rsidR="00736A23">
        <w:rPr>
          <w:sz w:val="24"/>
          <w:szCs w:val="24"/>
        </w:rPr>
        <w:t xml:space="preserve">      </w:t>
      </w:r>
    </w:p>
    <w:p w:rsidR="00EA5810" w:rsidRDefault="00EA5810" w:rsidP="00736A23">
      <w:pPr>
        <w:ind w:left="2160" w:hanging="2160"/>
        <w:rPr>
          <w:sz w:val="24"/>
          <w:szCs w:val="24"/>
        </w:rPr>
      </w:pPr>
    </w:p>
    <w:p w:rsidR="00EA5810" w:rsidRDefault="00EA5810" w:rsidP="00736A23">
      <w:pPr>
        <w:ind w:left="2160" w:hanging="2160"/>
        <w:rPr>
          <w:b/>
          <w:sz w:val="24"/>
          <w:szCs w:val="24"/>
        </w:rPr>
      </w:pPr>
      <w:r>
        <w:rPr>
          <w:sz w:val="24"/>
          <w:szCs w:val="24"/>
        </w:rPr>
        <w:t xml:space="preserve">   October 2011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Macy’s Department Store</w:t>
      </w:r>
    </w:p>
    <w:p w:rsidR="00EA5810" w:rsidRDefault="00EA5810" w:rsidP="00736A23">
      <w:pPr>
        <w:ind w:left="2160" w:hanging="2160"/>
        <w:rPr>
          <w:b/>
          <w:sz w:val="24"/>
          <w:szCs w:val="24"/>
        </w:rPr>
      </w:pPr>
      <w:r>
        <w:rPr>
          <w:sz w:val="24"/>
          <w:szCs w:val="24"/>
        </w:rPr>
        <w:t xml:space="preserve">          To                         </w:t>
      </w:r>
      <w:r w:rsidR="00880FD8">
        <w:rPr>
          <w:b/>
          <w:sz w:val="24"/>
          <w:szCs w:val="24"/>
        </w:rPr>
        <w:t xml:space="preserve">Seasonal </w:t>
      </w:r>
      <w:r w:rsidR="00880FD8">
        <w:rPr>
          <w:sz w:val="24"/>
          <w:szCs w:val="24"/>
        </w:rPr>
        <w:t>Visual</w:t>
      </w:r>
      <w:r>
        <w:rPr>
          <w:b/>
          <w:sz w:val="24"/>
          <w:szCs w:val="24"/>
        </w:rPr>
        <w:t xml:space="preserve"> Associate</w:t>
      </w:r>
    </w:p>
    <w:p w:rsidR="00792989" w:rsidRDefault="00EA5810" w:rsidP="00736A23">
      <w:pP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December 2011</w:t>
      </w:r>
      <w:r>
        <w:rPr>
          <w:sz w:val="24"/>
          <w:szCs w:val="24"/>
        </w:rPr>
        <w:tab/>
      </w:r>
      <w:r w:rsidR="00277965">
        <w:rPr>
          <w:sz w:val="24"/>
          <w:szCs w:val="24"/>
        </w:rPr>
        <w:t xml:space="preserve">Responsible for helping the Visual Manager prepare for decorating the store for the holidays. This consisted of decorating Christmas </w:t>
      </w:r>
      <w:r w:rsidR="00880FD8">
        <w:rPr>
          <w:sz w:val="24"/>
          <w:szCs w:val="24"/>
        </w:rPr>
        <w:t>trees and</w:t>
      </w:r>
      <w:r w:rsidR="00277965">
        <w:rPr>
          <w:sz w:val="24"/>
          <w:szCs w:val="24"/>
        </w:rPr>
        <w:t xml:space="preserve"> putting out decorations in different departments for the holiday season.  Also responsible for the day to day duties</w:t>
      </w:r>
      <w:r w:rsidR="00736A23">
        <w:rPr>
          <w:sz w:val="24"/>
          <w:szCs w:val="24"/>
        </w:rPr>
        <w:t xml:space="preserve"> </w:t>
      </w:r>
      <w:r w:rsidR="00277965">
        <w:rPr>
          <w:sz w:val="24"/>
          <w:szCs w:val="24"/>
        </w:rPr>
        <w:t>such as changing the sales signs at the entrance, changing mannequins and making beds in the home department.</w:t>
      </w:r>
      <w:r w:rsidR="00736A23">
        <w:rPr>
          <w:sz w:val="24"/>
          <w:szCs w:val="24"/>
        </w:rPr>
        <w:t xml:space="preserve"> </w:t>
      </w:r>
      <w:r w:rsidR="00723DC6">
        <w:rPr>
          <w:sz w:val="24"/>
          <w:szCs w:val="24"/>
        </w:rPr>
        <w:t xml:space="preserve"> </w:t>
      </w:r>
      <w:r w:rsidR="00716A46">
        <w:rPr>
          <w:sz w:val="24"/>
          <w:szCs w:val="24"/>
        </w:rPr>
        <w:t>(</w:t>
      </w:r>
      <w:r w:rsidR="00723DC6">
        <w:rPr>
          <w:sz w:val="24"/>
          <w:szCs w:val="24"/>
        </w:rPr>
        <w:t>864</w:t>
      </w:r>
      <w:r w:rsidR="00716A46">
        <w:rPr>
          <w:sz w:val="24"/>
          <w:szCs w:val="24"/>
        </w:rPr>
        <w:t>)</w:t>
      </w:r>
      <w:r w:rsidR="00CC717C">
        <w:rPr>
          <w:sz w:val="24"/>
          <w:szCs w:val="24"/>
        </w:rPr>
        <w:t>297-2020 Supervisor: Mr. Scott James</w:t>
      </w:r>
      <w:r w:rsidR="00736A23">
        <w:rPr>
          <w:sz w:val="24"/>
          <w:szCs w:val="24"/>
        </w:rPr>
        <w:t xml:space="preserve">     </w:t>
      </w:r>
    </w:p>
    <w:p w:rsidR="00792989" w:rsidRDefault="00792989" w:rsidP="00736A23">
      <w:pPr>
        <w:ind w:left="2160" w:hanging="2160"/>
        <w:rPr>
          <w:sz w:val="24"/>
          <w:szCs w:val="24"/>
        </w:rPr>
      </w:pPr>
    </w:p>
    <w:p w:rsidR="00792989" w:rsidRDefault="00792989" w:rsidP="00792989">
      <w:pPr>
        <w:rPr>
          <w:b/>
          <w:sz w:val="24"/>
          <w:szCs w:val="24"/>
        </w:rPr>
      </w:pPr>
      <w:r>
        <w:rPr>
          <w:sz w:val="24"/>
          <w:szCs w:val="24"/>
        </w:rPr>
        <w:t>October 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Comanche Red River Casino</w:t>
      </w:r>
    </w:p>
    <w:p w:rsidR="00792989" w:rsidRDefault="00792989" w:rsidP="0079298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Table Games Supervisor</w:t>
      </w:r>
      <w:r>
        <w:rPr>
          <w:b/>
          <w:sz w:val="24"/>
          <w:szCs w:val="24"/>
        </w:rPr>
        <w:tab/>
      </w:r>
    </w:p>
    <w:p w:rsidR="00792989" w:rsidRDefault="00792989" w:rsidP="0079298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May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Responsible for the completion of employee’</w:t>
      </w:r>
      <w:r w:rsidR="00CC717C">
        <w:rPr>
          <w:sz w:val="24"/>
          <w:szCs w:val="24"/>
        </w:rPr>
        <w:t>s schedules and marketing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 table games events. Maintain proper documentation of all transactions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 assigned games by accurately recording daily information 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accounting paperwork. Responsible for count, verification, and balancing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 all assigned games before, during, and after each assigned shift.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Initiate and authorize table games fills and credits. Maintain the security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 all games, unusual or questionable activity by table games employees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or gaming customers within </w:t>
      </w:r>
      <w:r w:rsidR="00B0189A">
        <w:rPr>
          <w:sz w:val="24"/>
          <w:szCs w:val="24"/>
        </w:rPr>
        <w:t xml:space="preserve">established </w:t>
      </w:r>
      <w:r>
        <w:rPr>
          <w:sz w:val="24"/>
          <w:szCs w:val="24"/>
        </w:rPr>
        <w:t xml:space="preserve">policies and procedures. </w:t>
      </w:r>
      <w:r w:rsidR="00B0189A">
        <w:rPr>
          <w:sz w:val="24"/>
          <w:szCs w:val="24"/>
        </w:rPr>
        <w:t xml:space="preserve">Monitor      </w:t>
      </w:r>
      <w:r>
        <w:rPr>
          <w:sz w:val="24"/>
          <w:szCs w:val="24"/>
        </w:rPr>
        <w:tab/>
      </w:r>
      <w:r w:rsidR="00B0189A">
        <w:rPr>
          <w:sz w:val="24"/>
          <w:szCs w:val="24"/>
        </w:rPr>
        <w:t xml:space="preserve">                          t</w:t>
      </w:r>
      <w:r>
        <w:rPr>
          <w:sz w:val="24"/>
          <w:szCs w:val="24"/>
        </w:rPr>
        <w:t>he volume and quality of table games business and adjusts game spread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table limits as appropriate with established policy. Provide courteous</w:t>
      </w:r>
      <w:r>
        <w:rPr>
          <w:sz w:val="24"/>
          <w:szCs w:val="24"/>
        </w:rPr>
        <w:tab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service to all Team Members and Guests. Effectively communicate orally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 in writing with Table Games Manager. Prepared and presented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Performance Appraisals Reviews. </w:t>
      </w:r>
      <w:r w:rsidR="00716A46">
        <w:rPr>
          <w:sz w:val="24"/>
          <w:szCs w:val="24"/>
        </w:rPr>
        <w:t>(</w:t>
      </w:r>
      <w:r w:rsidR="00723DC6">
        <w:rPr>
          <w:sz w:val="24"/>
          <w:szCs w:val="24"/>
        </w:rPr>
        <w:t>580</w:t>
      </w:r>
      <w:r w:rsidR="00716A46">
        <w:rPr>
          <w:sz w:val="24"/>
          <w:szCs w:val="24"/>
        </w:rPr>
        <w:t>)</w:t>
      </w:r>
      <w:r>
        <w:rPr>
          <w:sz w:val="24"/>
          <w:szCs w:val="24"/>
        </w:rPr>
        <w:t>299-3370 Supervisor: Mr.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Red Elk</w:t>
      </w:r>
    </w:p>
    <w:p w:rsidR="00CC717C" w:rsidRDefault="00CC717C" w:rsidP="00792989">
      <w:pPr>
        <w:rPr>
          <w:sz w:val="24"/>
          <w:szCs w:val="24"/>
        </w:rPr>
      </w:pPr>
    </w:p>
    <w:p w:rsidR="00C21320" w:rsidRDefault="00C21320" w:rsidP="00792989">
      <w:pPr>
        <w:rPr>
          <w:sz w:val="24"/>
          <w:szCs w:val="24"/>
        </w:rPr>
      </w:pPr>
    </w:p>
    <w:p w:rsidR="00CC717C" w:rsidRDefault="00CC717C" w:rsidP="00792989">
      <w:pPr>
        <w:rPr>
          <w:sz w:val="24"/>
          <w:szCs w:val="24"/>
        </w:rPr>
      </w:pPr>
      <w:r>
        <w:rPr>
          <w:sz w:val="24"/>
          <w:szCs w:val="24"/>
        </w:rPr>
        <w:t>October 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Dillard’s Department Store</w:t>
      </w:r>
    </w:p>
    <w:p w:rsidR="00CC717C" w:rsidRDefault="00CC717C" w:rsidP="00792989">
      <w:pPr>
        <w:rPr>
          <w:sz w:val="24"/>
          <w:szCs w:val="24"/>
        </w:rPr>
      </w:pPr>
      <w:r>
        <w:rPr>
          <w:sz w:val="24"/>
          <w:szCs w:val="24"/>
        </w:rPr>
        <w:t xml:space="preserve">     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Head Cashier Cash Office</w:t>
      </w:r>
      <w:r>
        <w:rPr>
          <w:sz w:val="24"/>
          <w:szCs w:val="24"/>
        </w:rPr>
        <w:tab/>
      </w:r>
    </w:p>
    <w:p w:rsidR="00CC717C" w:rsidRDefault="0097423C" w:rsidP="00CC717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December 2004</w:t>
      </w:r>
      <w:r>
        <w:rPr>
          <w:sz w:val="24"/>
          <w:szCs w:val="24"/>
        </w:rPr>
        <w:tab/>
        <w:t>Monitor</w:t>
      </w:r>
      <w:r w:rsidR="00CC717C">
        <w:rPr>
          <w:sz w:val="24"/>
          <w:szCs w:val="24"/>
        </w:rPr>
        <w:t xml:space="preserve"> multiple databases to keep track of all company inventories </w:t>
      </w:r>
      <w:r w:rsidR="00880FD8">
        <w:rPr>
          <w:sz w:val="24"/>
          <w:szCs w:val="24"/>
        </w:rPr>
        <w:t>which include</w:t>
      </w:r>
      <w:r w:rsidR="00CC717C">
        <w:rPr>
          <w:sz w:val="24"/>
          <w:szCs w:val="24"/>
        </w:rPr>
        <w:t xml:space="preserve"> customer service. Responsible for auditing of all consumer and employee transactions, consolidating data, balancing terminals and completing daily financial reports. Impressed ATM’s and processed deposits to</w:t>
      </w:r>
      <w:r>
        <w:rPr>
          <w:sz w:val="24"/>
          <w:szCs w:val="24"/>
        </w:rPr>
        <w:t>taling up to 80k daily. Assist</w:t>
      </w:r>
      <w:r w:rsidR="00CC717C">
        <w:rPr>
          <w:sz w:val="24"/>
          <w:szCs w:val="24"/>
        </w:rPr>
        <w:t xml:space="preserve"> with mailing of packages, gift-wrapping, and assistin</w:t>
      </w:r>
      <w:r w:rsidR="00880FD8">
        <w:rPr>
          <w:sz w:val="24"/>
          <w:szCs w:val="24"/>
        </w:rPr>
        <w:t>g customer</w:t>
      </w:r>
      <w:r w:rsidR="00723DC6">
        <w:rPr>
          <w:sz w:val="24"/>
          <w:szCs w:val="24"/>
        </w:rPr>
        <w:t xml:space="preserve">s with their Dillard accounts. </w:t>
      </w:r>
      <w:r w:rsidR="00716A46">
        <w:rPr>
          <w:sz w:val="24"/>
          <w:szCs w:val="24"/>
        </w:rPr>
        <w:t>(</w:t>
      </w:r>
      <w:r w:rsidR="00723DC6">
        <w:rPr>
          <w:sz w:val="24"/>
          <w:szCs w:val="24"/>
        </w:rPr>
        <w:t>940</w:t>
      </w:r>
      <w:r w:rsidR="00716A46">
        <w:rPr>
          <w:sz w:val="24"/>
          <w:szCs w:val="24"/>
        </w:rPr>
        <w:t>)</w:t>
      </w:r>
      <w:r w:rsidR="00880FD8">
        <w:rPr>
          <w:sz w:val="24"/>
          <w:szCs w:val="24"/>
        </w:rPr>
        <w:t>692-9310 Supervisor: Ms. Teresa Morgan</w:t>
      </w:r>
    </w:p>
    <w:p w:rsidR="00880FD8" w:rsidRDefault="00880FD8" w:rsidP="00CC717C">
      <w:pPr>
        <w:ind w:left="2160" w:hanging="2160"/>
        <w:rPr>
          <w:sz w:val="24"/>
          <w:szCs w:val="24"/>
        </w:rPr>
      </w:pPr>
    </w:p>
    <w:p w:rsidR="003F4049" w:rsidRDefault="003F4049" w:rsidP="00CC717C">
      <w:pPr>
        <w:ind w:left="2160" w:hanging="2160"/>
        <w:rPr>
          <w:sz w:val="24"/>
          <w:szCs w:val="24"/>
        </w:rPr>
      </w:pPr>
    </w:p>
    <w:p w:rsidR="003F4049" w:rsidRDefault="003F4049" w:rsidP="00CC717C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  <w:r>
        <w:rPr>
          <w:b/>
          <w:sz w:val="24"/>
          <w:szCs w:val="24"/>
        </w:rPr>
        <w:tab/>
        <w:t>Greenville Technical College</w:t>
      </w:r>
    </w:p>
    <w:p w:rsidR="003F4049" w:rsidRDefault="003F4049" w:rsidP="003F4049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Administrative Office Technology</w:t>
      </w:r>
    </w:p>
    <w:p w:rsidR="003F4049" w:rsidRDefault="003F4049" w:rsidP="003F4049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Presently attending</w:t>
      </w:r>
    </w:p>
    <w:p w:rsidR="003F4049" w:rsidRDefault="003F4049" w:rsidP="003F4049">
      <w:pPr>
        <w:ind w:left="2160" w:hanging="2160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880FD8" w:rsidRDefault="00880FD8" w:rsidP="003F4049">
      <w:pPr>
        <w:ind w:left="2160"/>
        <w:rPr>
          <w:sz w:val="24"/>
          <w:szCs w:val="24"/>
        </w:rPr>
      </w:pPr>
      <w:r>
        <w:rPr>
          <w:b/>
          <w:sz w:val="24"/>
          <w:szCs w:val="24"/>
        </w:rPr>
        <w:t>Mississippi Gulf Coast Community College</w:t>
      </w:r>
    </w:p>
    <w:p w:rsidR="00880FD8" w:rsidRDefault="00880FD8" w:rsidP="00CC717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Related coursework: Business Administration</w:t>
      </w:r>
    </w:p>
    <w:p w:rsidR="00880FD8" w:rsidRDefault="00880FD8" w:rsidP="00CC717C">
      <w:pPr>
        <w:ind w:left="2160" w:hanging="2160"/>
        <w:rPr>
          <w:sz w:val="24"/>
          <w:szCs w:val="24"/>
        </w:rPr>
      </w:pPr>
    </w:p>
    <w:p w:rsidR="003F4049" w:rsidRDefault="003F4049" w:rsidP="00CC717C">
      <w:pPr>
        <w:ind w:left="2160" w:hanging="2160"/>
        <w:rPr>
          <w:sz w:val="24"/>
          <w:szCs w:val="24"/>
        </w:rPr>
      </w:pPr>
    </w:p>
    <w:p w:rsidR="00880FD8" w:rsidRDefault="00880FD8" w:rsidP="00CC717C">
      <w:pP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>References</w:t>
      </w:r>
      <w:r>
        <w:rPr>
          <w:b/>
          <w:sz w:val="24"/>
          <w:szCs w:val="24"/>
        </w:rPr>
        <w:tab/>
      </w:r>
      <w:r w:rsidR="00716A46">
        <w:rPr>
          <w:sz w:val="24"/>
          <w:szCs w:val="24"/>
        </w:rPr>
        <w:t>Kimi Potter (940)</w:t>
      </w:r>
      <w:r w:rsidR="00FC4DBA">
        <w:rPr>
          <w:sz w:val="24"/>
          <w:szCs w:val="24"/>
        </w:rPr>
        <w:t>781-4883</w:t>
      </w:r>
    </w:p>
    <w:p w:rsidR="00FC4DBA" w:rsidRDefault="00FC4DBA" w:rsidP="00CC717C">
      <w:pPr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16A46">
        <w:rPr>
          <w:sz w:val="24"/>
          <w:szCs w:val="24"/>
        </w:rPr>
        <w:t>Sue Hambrook (940)</w:t>
      </w:r>
      <w:r>
        <w:rPr>
          <w:sz w:val="24"/>
          <w:szCs w:val="24"/>
        </w:rPr>
        <w:t>704-7669</w:t>
      </w:r>
    </w:p>
    <w:p w:rsidR="00FC4DBA" w:rsidRDefault="00FC4DBA" w:rsidP="00CC717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Destiny Carew (940)632-5474</w:t>
      </w:r>
    </w:p>
    <w:sectPr w:rsidR="00FC4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BE" w:rsidRDefault="008D2CBE" w:rsidP="00491C1A">
      <w:pPr>
        <w:spacing w:after="0" w:line="240" w:lineRule="auto"/>
      </w:pPr>
      <w:r>
        <w:separator/>
      </w:r>
    </w:p>
  </w:endnote>
  <w:endnote w:type="continuationSeparator" w:id="0">
    <w:p w:rsidR="008D2CBE" w:rsidRDefault="008D2CBE" w:rsidP="0049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BE" w:rsidRDefault="008D2CBE" w:rsidP="00491C1A">
      <w:pPr>
        <w:spacing w:after="0" w:line="240" w:lineRule="auto"/>
      </w:pPr>
      <w:r>
        <w:separator/>
      </w:r>
    </w:p>
  </w:footnote>
  <w:footnote w:type="continuationSeparator" w:id="0">
    <w:p w:rsidR="008D2CBE" w:rsidRDefault="008D2CBE" w:rsidP="00491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D5"/>
    <w:rsid w:val="0011275E"/>
    <w:rsid w:val="00151735"/>
    <w:rsid w:val="001B4E4C"/>
    <w:rsid w:val="0021462F"/>
    <w:rsid w:val="00277965"/>
    <w:rsid w:val="003F4049"/>
    <w:rsid w:val="00491C1A"/>
    <w:rsid w:val="00716A46"/>
    <w:rsid w:val="00723DC6"/>
    <w:rsid w:val="00736A23"/>
    <w:rsid w:val="00792989"/>
    <w:rsid w:val="007B7A1C"/>
    <w:rsid w:val="00880FD8"/>
    <w:rsid w:val="008D2CBE"/>
    <w:rsid w:val="00911B61"/>
    <w:rsid w:val="0097423C"/>
    <w:rsid w:val="00B0189A"/>
    <w:rsid w:val="00B40F2D"/>
    <w:rsid w:val="00C21320"/>
    <w:rsid w:val="00CC717C"/>
    <w:rsid w:val="00EA5810"/>
    <w:rsid w:val="00F25D2D"/>
    <w:rsid w:val="00FA1DD5"/>
    <w:rsid w:val="00FB0C86"/>
    <w:rsid w:val="00F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D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D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1A"/>
  </w:style>
  <w:style w:type="paragraph" w:styleId="Footer">
    <w:name w:val="footer"/>
    <w:basedOn w:val="Normal"/>
    <w:link w:val="FooterChar"/>
    <w:uiPriority w:val="99"/>
    <w:unhideWhenUsed/>
    <w:rsid w:val="00491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1A"/>
  </w:style>
  <w:style w:type="character" w:customStyle="1" w:styleId="Heading1Char">
    <w:name w:val="Heading 1 Char"/>
    <w:basedOn w:val="DefaultParagraphFont"/>
    <w:link w:val="Heading1"/>
    <w:uiPriority w:val="9"/>
    <w:rsid w:val="00F25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D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D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1A"/>
  </w:style>
  <w:style w:type="paragraph" w:styleId="Footer">
    <w:name w:val="footer"/>
    <w:basedOn w:val="Normal"/>
    <w:link w:val="FooterChar"/>
    <w:uiPriority w:val="99"/>
    <w:unhideWhenUsed/>
    <w:rsid w:val="00491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1A"/>
  </w:style>
  <w:style w:type="character" w:customStyle="1" w:styleId="Heading1Char">
    <w:name w:val="Heading 1 Char"/>
    <w:basedOn w:val="DefaultParagraphFont"/>
    <w:link w:val="Heading1"/>
    <w:uiPriority w:val="9"/>
    <w:rsid w:val="00F25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ele.amy34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168B-2AD1-4921-95B7-D8AA0C7A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Steele</dc:creator>
  <cp:lastModifiedBy>Amy Steele</cp:lastModifiedBy>
  <cp:revision>8</cp:revision>
  <dcterms:created xsi:type="dcterms:W3CDTF">2012-03-26T02:37:00Z</dcterms:created>
  <dcterms:modified xsi:type="dcterms:W3CDTF">2013-10-31T00:22:00Z</dcterms:modified>
</cp:coreProperties>
</file>