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3B2302" w:rsidRPr="003B2302" w:rsidTr="00D5492D">
        <w:trPr>
          <w:trHeight w:hRule="exact" w:val="803"/>
        </w:trPr>
        <w:tc>
          <w:tcPr>
            <w:tcW w:w="9990" w:type="dxa"/>
            <w:gridSpan w:val="2"/>
          </w:tcPr>
          <w:p w:rsidR="003B2302" w:rsidRPr="003B2302" w:rsidRDefault="003B2302" w:rsidP="003B2302">
            <w:pPr>
              <w:rPr>
                <w:b/>
              </w:rPr>
            </w:pPr>
            <w:r w:rsidRPr="003B2302">
              <w:rPr>
                <w:b/>
              </w:rPr>
              <w:t>Christopher Smith</w:t>
            </w:r>
          </w:p>
        </w:tc>
      </w:tr>
      <w:tr w:rsidR="003B2302" w:rsidRPr="003B2302" w:rsidTr="00D5492D">
        <w:trPr>
          <w:trHeight w:hRule="exact" w:val="452"/>
        </w:trPr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16206 E Alaska Place Unit A</w:t>
            </w:r>
            <w:r w:rsidRPr="003B2302">
              <w:br/>
              <w:t>Aurora, Colorado 80017</w:t>
            </w:r>
          </w:p>
          <w:p w:rsidR="003B2302" w:rsidRPr="003B2302" w:rsidRDefault="003B2302" w:rsidP="003B2302">
            <w:r w:rsidRPr="003B2302">
              <w:t xml:space="preserve"> 941-224-7017</w:t>
            </w:r>
            <w:r w:rsidRPr="003B2302">
              <w:br/>
              <w:t>/</w:t>
            </w:r>
            <w:r w:rsidRPr="003B2302">
              <w:br/>
            </w:r>
            <w:r w:rsidRPr="003B2302">
              <w:br/>
            </w:r>
            <w:r w:rsidRPr="003B2302">
              <w:br/>
            </w:r>
            <w:r w:rsidRPr="003B2302">
              <w:br/>
            </w:r>
            <w:r w:rsidRPr="003B2302">
              <w:br/>
            </w:r>
          </w:p>
          <w:p w:rsidR="003B2302" w:rsidRPr="003B2302" w:rsidRDefault="003B2302" w:rsidP="003B2302">
            <w:pPr>
              <w:rPr>
                <w:b/>
              </w:rPr>
            </w:pPr>
          </w:p>
        </w:tc>
      </w:tr>
      <w:tr w:rsidR="003B2302" w:rsidRPr="003B2302" w:rsidTr="00D5492D">
        <w:tc>
          <w:tcPr>
            <w:tcW w:w="9990" w:type="dxa"/>
            <w:gridSpan w:val="2"/>
          </w:tcPr>
          <w:p w:rsidR="003B2302" w:rsidRPr="003B2302" w:rsidRDefault="003B2302" w:rsidP="003B2302">
            <w:pPr>
              <w:rPr>
                <w:b/>
              </w:rPr>
            </w:pPr>
            <w:r w:rsidRPr="003B2302">
              <w:rPr>
                <w:b/>
              </w:rPr>
              <w:t>Professional Summary</w:t>
            </w:r>
            <w:r w:rsidRPr="003B2302">
              <w:rPr>
                <w:b/>
              </w:rPr>
              <w:tab/>
            </w:r>
          </w:p>
        </w:tc>
      </w:tr>
      <w:tr w:rsidR="003B2302" w:rsidRPr="003B2302" w:rsidTr="00D5492D"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Seeking a position with a growing organization to make a positive impact on revenues and experience long term career growth.</w:t>
            </w:r>
          </w:p>
        </w:tc>
      </w:tr>
      <w:tr w:rsidR="003B2302" w:rsidRPr="003B2302" w:rsidTr="00D5492D">
        <w:tc>
          <w:tcPr>
            <w:tcW w:w="9990" w:type="dxa"/>
            <w:gridSpan w:val="2"/>
          </w:tcPr>
          <w:p w:rsidR="003B2302" w:rsidRPr="003B2302" w:rsidRDefault="003B2302" w:rsidP="003B2302">
            <w:pPr>
              <w:rPr>
                <w:b/>
              </w:rPr>
            </w:pPr>
            <w:r w:rsidRPr="003B2302">
              <w:rPr>
                <w:b/>
              </w:rPr>
              <w:t>Experience</w:t>
            </w:r>
          </w:p>
        </w:tc>
      </w:tr>
      <w:tr w:rsidR="003B2302" w:rsidRPr="003B2302" w:rsidTr="00D5492D">
        <w:trPr>
          <w:trHeight w:val="555"/>
        </w:trPr>
        <w:tc>
          <w:tcPr>
            <w:tcW w:w="6839" w:type="dxa"/>
          </w:tcPr>
          <w:p w:rsidR="003B2302" w:rsidRPr="003B2302" w:rsidRDefault="00D2332E" w:rsidP="003B230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Capstone Logistics</w:t>
            </w:r>
            <w:r w:rsidR="003B2302" w:rsidRPr="003B2302">
              <w:rPr>
                <w:b/>
                <w:u w:val="single"/>
              </w:rPr>
              <w:t xml:space="preserve">  </w:t>
            </w:r>
          </w:p>
        </w:tc>
        <w:tc>
          <w:tcPr>
            <w:tcW w:w="3151" w:type="dxa"/>
          </w:tcPr>
          <w:p w:rsidR="003B2302" w:rsidRPr="003B2302" w:rsidRDefault="003B2302" w:rsidP="00A804AC">
            <w:r w:rsidRPr="003B2302">
              <w:t xml:space="preserve">                   Denver, Colorado </w:t>
            </w:r>
            <w:r w:rsidRPr="003B2302">
              <w:br/>
              <w:t xml:space="preserve">            06-18-2012 </w:t>
            </w:r>
            <w:r w:rsidR="00A804AC">
              <w:t>–</w:t>
            </w:r>
            <w:r w:rsidRPr="003B2302">
              <w:t xml:space="preserve"> </w:t>
            </w:r>
            <w:r w:rsidR="00A804AC">
              <w:t>09-18-2013</w:t>
            </w:r>
          </w:p>
        </w:tc>
      </w:tr>
      <w:tr w:rsidR="003B2302" w:rsidRPr="003B2302" w:rsidTr="00D5492D">
        <w:trPr>
          <w:trHeight w:val="1050"/>
        </w:trPr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Warehouse Associate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bookmarkStart w:id="0" w:name="_GoBack"/>
            <w:r w:rsidRPr="003B2302">
              <w:t>Receives and stores all the goods that have to be placed in the war</w:t>
            </w:r>
            <w:r w:rsidR="00E730A0">
              <w:t>ehouse buildings</w:t>
            </w:r>
            <w:r w:rsidRPr="003B2302">
              <w:t>.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Operate machinery that is needed to move me</w:t>
            </w:r>
            <w:r w:rsidR="00E730A0">
              <w:t>rchandise, such as forklifts or riding jacks</w:t>
            </w:r>
            <w:r w:rsidRPr="003B2302">
              <w:t>.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Responsible for receiving and storing merchandise, unloading off the back of trucks and delivery vans.</w:t>
            </w:r>
            <w:bookmarkEnd w:id="0"/>
          </w:p>
        </w:tc>
      </w:tr>
      <w:tr w:rsidR="003B2302" w:rsidRPr="003B2302" w:rsidTr="00D5492D">
        <w:trPr>
          <w:trHeight w:hRule="exact" w:val="144"/>
        </w:trPr>
        <w:tc>
          <w:tcPr>
            <w:tcW w:w="9990" w:type="dxa"/>
            <w:gridSpan w:val="2"/>
          </w:tcPr>
          <w:p w:rsidR="003B2302" w:rsidRPr="003B2302" w:rsidRDefault="003B2302" w:rsidP="003B2302"/>
        </w:tc>
      </w:tr>
      <w:tr w:rsidR="003B2302" w:rsidRPr="003B2302" w:rsidTr="00D5492D">
        <w:trPr>
          <w:trHeight w:hRule="exact" w:val="144"/>
        </w:trPr>
        <w:tc>
          <w:tcPr>
            <w:tcW w:w="9990" w:type="dxa"/>
            <w:gridSpan w:val="2"/>
          </w:tcPr>
          <w:p w:rsidR="003B2302" w:rsidRPr="003B2302" w:rsidRDefault="003B2302" w:rsidP="003B2302"/>
        </w:tc>
      </w:tr>
      <w:tr w:rsidR="003B2302" w:rsidRPr="003B2302" w:rsidTr="00D5492D">
        <w:trPr>
          <w:trHeight w:val="510"/>
        </w:trPr>
        <w:tc>
          <w:tcPr>
            <w:tcW w:w="6839" w:type="dxa"/>
          </w:tcPr>
          <w:p w:rsidR="003B2302" w:rsidRPr="003B2302" w:rsidRDefault="003B2302" w:rsidP="003B2302">
            <w:pPr>
              <w:rPr>
                <w:b/>
                <w:u w:val="single"/>
              </w:rPr>
            </w:pPr>
            <w:r w:rsidRPr="003B2302">
              <w:rPr>
                <w:b/>
                <w:u w:val="single"/>
              </w:rPr>
              <w:t>United States Marine Corps</w:t>
            </w:r>
          </w:p>
        </w:tc>
        <w:tc>
          <w:tcPr>
            <w:tcW w:w="3151" w:type="dxa"/>
          </w:tcPr>
          <w:p w:rsidR="003B2302" w:rsidRPr="003B2302" w:rsidRDefault="003D3479" w:rsidP="003B2302">
            <w:r>
              <w:t>Jacksonville, NC</w:t>
            </w:r>
            <w:r>
              <w:br/>
              <w:t>08-26-2008</w:t>
            </w:r>
            <w:r w:rsidR="003B2302" w:rsidRPr="003B2302">
              <w:t xml:space="preserve"> - 01-10-2012</w:t>
            </w:r>
            <w:r w:rsidR="003B2302" w:rsidRPr="003B2302">
              <w:br/>
            </w:r>
          </w:p>
        </w:tc>
      </w:tr>
      <w:tr w:rsidR="003B2302" w:rsidRPr="003B2302" w:rsidTr="00D5492D">
        <w:trPr>
          <w:trHeight w:val="1095"/>
        </w:trPr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Communication Specialist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Field Communication operator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Communication Technician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Trained to handle a variety of communications equipment and to keep all of it up and running.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Handle the bulk of the higher –level radio communication duties in the Marie Corps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Preform technical repair and maintenance duties.</w:t>
            </w:r>
          </w:p>
        </w:tc>
      </w:tr>
      <w:tr w:rsidR="003B2302" w:rsidRPr="003B2302" w:rsidTr="00D5492D">
        <w:trPr>
          <w:trHeight w:hRule="exact" w:val="144"/>
        </w:trPr>
        <w:tc>
          <w:tcPr>
            <w:tcW w:w="9990" w:type="dxa"/>
            <w:gridSpan w:val="2"/>
          </w:tcPr>
          <w:p w:rsidR="003B2302" w:rsidRPr="003B2302" w:rsidRDefault="003B2302" w:rsidP="003B2302"/>
        </w:tc>
      </w:tr>
      <w:tr w:rsidR="003B2302" w:rsidRPr="003B2302" w:rsidTr="00D5492D">
        <w:trPr>
          <w:trHeight w:val="495"/>
        </w:trPr>
        <w:tc>
          <w:tcPr>
            <w:tcW w:w="6839" w:type="dxa"/>
          </w:tcPr>
          <w:p w:rsidR="003B2302" w:rsidRPr="003B2302" w:rsidRDefault="003B2302" w:rsidP="003B2302">
            <w:pPr>
              <w:rPr>
                <w:b/>
                <w:u w:val="single"/>
              </w:rPr>
            </w:pPr>
            <w:r w:rsidRPr="003B2302">
              <w:rPr>
                <w:b/>
                <w:u w:val="single"/>
              </w:rPr>
              <w:t>Sam’s Club</w:t>
            </w:r>
          </w:p>
        </w:tc>
        <w:tc>
          <w:tcPr>
            <w:tcW w:w="3151" w:type="dxa"/>
          </w:tcPr>
          <w:p w:rsidR="003B2302" w:rsidRPr="003B2302" w:rsidRDefault="003B2302" w:rsidP="003B2302">
            <w:r w:rsidRPr="003B2302">
              <w:t>Bradenton, FL</w:t>
            </w:r>
            <w:r w:rsidRPr="003B2302">
              <w:br/>
              <w:t xml:space="preserve">02/2006 </w:t>
            </w:r>
            <w:r w:rsidR="003D3479">
              <w:t>–</w:t>
            </w:r>
            <w:r w:rsidRPr="003B2302">
              <w:t xml:space="preserve"> </w:t>
            </w:r>
            <w:r w:rsidR="003D3479">
              <w:t>08-15-</w:t>
            </w:r>
            <w:r w:rsidRPr="003B2302">
              <w:t>2008</w:t>
            </w:r>
          </w:p>
        </w:tc>
      </w:tr>
      <w:tr w:rsidR="003B2302" w:rsidRPr="003B2302" w:rsidTr="00D5492D">
        <w:trPr>
          <w:trHeight w:val="1110"/>
        </w:trPr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Retail Stock Clerk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Receiving, unpacking checking, storing and delivering merchandise for customer use</w:t>
            </w:r>
          </w:p>
          <w:p w:rsidR="003B2302" w:rsidRPr="003B2302" w:rsidRDefault="003B2302" w:rsidP="003B2302">
            <w:r w:rsidRPr="003B2302">
              <w:t>Cashier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 xml:space="preserve">Receive and disburse money in establishments other than financial institutions. Usually involves use of electronic scanners, cash registers, or related equipment. I also process credit, debit and check transactions </w:t>
            </w:r>
          </w:p>
        </w:tc>
      </w:tr>
      <w:tr w:rsidR="003B2302" w:rsidRPr="003B2302" w:rsidTr="00D5492D">
        <w:trPr>
          <w:trHeight w:hRule="exact" w:val="144"/>
        </w:trPr>
        <w:tc>
          <w:tcPr>
            <w:tcW w:w="9990" w:type="dxa"/>
            <w:gridSpan w:val="2"/>
          </w:tcPr>
          <w:p w:rsidR="003B2302" w:rsidRPr="003B2302" w:rsidRDefault="003B2302" w:rsidP="003B2302"/>
        </w:tc>
      </w:tr>
      <w:tr w:rsidR="003B2302" w:rsidRPr="003B2302" w:rsidTr="00D5492D">
        <w:trPr>
          <w:trHeight w:val="525"/>
        </w:trPr>
        <w:tc>
          <w:tcPr>
            <w:tcW w:w="6839" w:type="dxa"/>
          </w:tcPr>
          <w:p w:rsidR="003B2302" w:rsidRPr="003B2302" w:rsidRDefault="000824F5" w:rsidP="003B230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Apollo Amusements</w:t>
            </w:r>
          </w:p>
        </w:tc>
        <w:tc>
          <w:tcPr>
            <w:tcW w:w="3151" w:type="dxa"/>
          </w:tcPr>
          <w:p w:rsidR="003B2302" w:rsidRPr="003B2302" w:rsidRDefault="003B2302" w:rsidP="009061E9">
            <w:r w:rsidRPr="003B2302">
              <w:t>Bradenton, FL</w:t>
            </w:r>
            <w:r w:rsidRPr="003B2302">
              <w:br/>
              <w:t>02/2005 -</w:t>
            </w:r>
            <w:r w:rsidR="009061E9">
              <w:t>01</w:t>
            </w:r>
            <w:r w:rsidRPr="003B2302">
              <w:t>/200</w:t>
            </w:r>
            <w:r w:rsidR="009061E9">
              <w:t>6</w:t>
            </w:r>
          </w:p>
        </w:tc>
      </w:tr>
      <w:tr w:rsidR="003B2302" w:rsidRPr="003B2302" w:rsidTr="00D5492D">
        <w:trPr>
          <w:trHeight w:val="1080"/>
        </w:trPr>
        <w:tc>
          <w:tcPr>
            <w:tcW w:w="9990" w:type="dxa"/>
            <w:gridSpan w:val="2"/>
          </w:tcPr>
          <w:p w:rsidR="003B2302" w:rsidRPr="003B2302" w:rsidRDefault="003B2302" w:rsidP="003B2302">
            <w:r w:rsidRPr="003B2302">
              <w:t>Arcade Game Technician</w:t>
            </w:r>
          </w:p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Install, maintain and repair both mechanical and circuitry issues in arcade game machines.</w:t>
            </w:r>
          </w:p>
          <w:p w:rsidR="003B2302" w:rsidRPr="003B2302" w:rsidRDefault="003B2302" w:rsidP="003B2302">
            <w:r w:rsidRPr="003B2302">
              <w:t>Arcade Attendant</w:t>
            </w:r>
          </w:p>
          <w:p w:rsidR="000824F5" w:rsidRDefault="003B2302" w:rsidP="000824F5">
            <w:pPr>
              <w:numPr>
                <w:ilvl w:val="0"/>
                <w:numId w:val="3"/>
              </w:numPr>
            </w:pPr>
            <w:r w:rsidRPr="003B2302">
              <w:t>Supplies customers with game equipment, such as toss rings or balls, distributes prizes to customers who win games, and collects fees for services.</w:t>
            </w:r>
          </w:p>
          <w:p w:rsidR="000824F5" w:rsidRDefault="000824F5" w:rsidP="000824F5">
            <w:r>
              <w:t>Arcade Delivery</w:t>
            </w:r>
          </w:p>
          <w:p w:rsidR="000824F5" w:rsidRPr="003B2302" w:rsidRDefault="000824F5" w:rsidP="000824F5">
            <w:pPr>
              <w:numPr>
                <w:ilvl w:val="0"/>
                <w:numId w:val="3"/>
              </w:numPr>
            </w:pPr>
            <w:r>
              <w:t>To deliver video game arcade systems and pool tables set up from scratch or already assembled all around the central Florida area.</w:t>
            </w:r>
          </w:p>
        </w:tc>
      </w:tr>
      <w:tr w:rsidR="003B2302" w:rsidRPr="003B2302" w:rsidTr="00D5492D">
        <w:tc>
          <w:tcPr>
            <w:tcW w:w="9990" w:type="dxa"/>
            <w:gridSpan w:val="2"/>
          </w:tcPr>
          <w:p w:rsidR="003B2302" w:rsidRPr="003B2302" w:rsidRDefault="003B2302" w:rsidP="003B2302">
            <w:pPr>
              <w:rPr>
                <w:b/>
              </w:rPr>
            </w:pPr>
            <w:r w:rsidRPr="003B2302">
              <w:rPr>
                <w:b/>
              </w:rPr>
              <w:t>Education</w:t>
            </w:r>
          </w:p>
        </w:tc>
      </w:tr>
      <w:tr w:rsidR="003B2302" w:rsidRPr="003B2302" w:rsidTr="00D5492D">
        <w:trPr>
          <w:trHeight w:val="525"/>
        </w:trPr>
        <w:tc>
          <w:tcPr>
            <w:tcW w:w="6839" w:type="dxa"/>
          </w:tcPr>
          <w:p w:rsidR="003B2302" w:rsidRPr="003B2302" w:rsidRDefault="003B2302" w:rsidP="003B2302">
            <w:pPr>
              <w:rPr>
                <w:b/>
              </w:rPr>
            </w:pPr>
            <w:r w:rsidRPr="003B2302">
              <w:rPr>
                <w:b/>
              </w:rPr>
              <w:t>South East High School</w:t>
            </w:r>
          </w:p>
        </w:tc>
        <w:tc>
          <w:tcPr>
            <w:tcW w:w="3151" w:type="dxa"/>
          </w:tcPr>
          <w:p w:rsidR="003B2302" w:rsidRPr="003B2302" w:rsidRDefault="003B2302" w:rsidP="003B2302">
            <w:r w:rsidRPr="003B2302">
              <w:t>08/2003- 06/2007</w:t>
            </w:r>
          </w:p>
        </w:tc>
      </w:tr>
      <w:tr w:rsidR="003B2302" w:rsidRPr="003B2302" w:rsidTr="00D5492D">
        <w:trPr>
          <w:trHeight w:val="555"/>
        </w:trPr>
        <w:tc>
          <w:tcPr>
            <w:tcW w:w="9990" w:type="dxa"/>
            <w:gridSpan w:val="2"/>
          </w:tcPr>
          <w:p w:rsidR="003B2302" w:rsidRPr="003B2302" w:rsidRDefault="003B2302" w:rsidP="003B2302">
            <w:pPr>
              <w:numPr>
                <w:ilvl w:val="0"/>
                <w:numId w:val="3"/>
              </w:numPr>
            </w:pPr>
            <w:r w:rsidRPr="003B2302">
              <w:t>High school Diploma</w:t>
            </w:r>
          </w:p>
        </w:tc>
      </w:tr>
    </w:tbl>
    <w:p w:rsidR="003B2302" w:rsidRPr="003B2302" w:rsidRDefault="003B2302" w:rsidP="003B2302"/>
    <w:p w:rsidR="006640B8" w:rsidRPr="003B2302" w:rsidRDefault="006640B8" w:rsidP="003B2302"/>
    <w:sectPr w:rsidR="006640B8" w:rsidRPr="003B2302">
      <w:headerReference w:type="default" r:id="rId10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A8" w:rsidRDefault="008814A8">
      <w:r>
        <w:separator/>
      </w:r>
    </w:p>
  </w:endnote>
  <w:endnote w:type="continuationSeparator" w:id="0">
    <w:p w:rsidR="008814A8" w:rsidRDefault="0088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A8" w:rsidRDefault="008814A8">
      <w:r>
        <w:separator/>
      </w:r>
    </w:p>
  </w:footnote>
  <w:footnote w:type="continuationSeparator" w:id="0">
    <w:p w:rsidR="008814A8" w:rsidRDefault="00881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B8" w:rsidRDefault="00940B3F">
    <w:pPr>
      <w:pStyle w:val="ContactInfo"/>
    </w:pPr>
    <w:r>
      <w:fldChar w:fldCharType="begin"/>
    </w:r>
    <w:r>
      <w:instrText xml:space="preserve"> MACROBUTTON  DoFieldClick [Phone number]</w:instrText>
    </w:r>
    <w:r>
      <w:fldChar w:fldCharType="end"/>
    </w:r>
    <w:r>
      <w:sym w:font="Symbol" w:char="F0B7"/>
    </w:r>
    <w:r>
      <w:fldChar w:fldCharType="begin"/>
    </w:r>
    <w:r>
      <w:instrText xml:space="preserve"> MACROBUTTON  DoFieldClick [E-mail address]</w:instrText>
    </w:r>
    <w:r>
      <w:fldChar w:fldCharType="end"/>
    </w:r>
  </w:p>
  <w:p w:rsidR="006640B8" w:rsidRDefault="00940B3F">
    <w:pPr>
      <w:pStyle w:val="YourNamePage2"/>
    </w:pPr>
    <w:r>
      <w:fldChar w:fldCharType="begin"/>
    </w:r>
    <w:r>
      <w:instrText xml:space="preserve"> MACROBUTTON  DoFieldClick [Your Name]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C39245FE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CD"/>
    <w:rsid w:val="000824F5"/>
    <w:rsid w:val="00145A50"/>
    <w:rsid w:val="001955E5"/>
    <w:rsid w:val="003B2302"/>
    <w:rsid w:val="003D3479"/>
    <w:rsid w:val="00467269"/>
    <w:rsid w:val="004E4EC4"/>
    <w:rsid w:val="005830C6"/>
    <w:rsid w:val="006640B8"/>
    <w:rsid w:val="008814A8"/>
    <w:rsid w:val="009061E9"/>
    <w:rsid w:val="00940B3F"/>
    <w:rsid w:val="00983BCD"/>
    <w:rsid w:val="009B3D52"/>
    <w:rsid w:val="009F7013"/>
    <w:rsid w:val="00A804AC"/>
    <w:rsid w:val="00AE66A4"/>
    <w:rsid w:val="00AE7DFA"/>
    <w:rsid w:val="00BF5BBE"/>
    <w:rsid w:val="00C771C9"/>
    <w:rsid w:val="00D2332E"/>
    <w:rsid w:val="00E5607B"/>
    <w:rsid w:val="00E730A0"/>
    <w:rsid w:val="00E923DB"/>
    <w:rsid w:val="00F7347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etieKenz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MN_ChronResumeNoBorder.dotm</Template>
  <TotalTime>1138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No Border</vt:lpstr>
    </vt:vector>
  </TitlesOfParts>
  <Company>Toshiba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No Border</dc:title>
  <dc:creator>SweetieKenz</dc:creator>
  <cp:lastModifiedBy>SweetieKenz</cp:lastModifiedBy>
  <cp:revision>18</cp:revision>
  <cp:lastPrinted>2002-06-26T16:17:00Z</cp:lastPrinted>
  <dcterms:created xsi:type="dcterms:W3CDTF">2012-10-15T04:22:00Z</dcterms:created>
  <dcterms:modified xsi:type="dcterms:W3CDTF">2013-10-18T00:08:00Z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