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F5D" w:rsidRDefault="005165ED">
      <w:pPr>
        <w:spacing w:after="13"/>
        <w:ind w:left="10" w:right="-14" w:hanging="10"/>
        <w:jc w:val="right"/>
      </w:pPr>
      <w:bookmarkStart w:id="0" w:name="_GoBack"/>
      <w:bookmarkEnd w:id="0"/>
      <w:r>
        <w:rPr>
          <w:color w:val="595959"/>
          <w:sz w:val="18"/>
        </w:rPr>
        <w:t>9030 Osceola Street</w:t>
      </w:r>
    </w:p>
    <w:p w:rsidR="00656F5D" w:rsidRDefault="005165ED">
      <w:pPr>
        <w:spacing w:after="13"/>
        <w:ind w:left="10" w:right="-14" w:hanging="10"/>
        <w:jc w:val="right"/>
      </w:pPr>
      <w:r>
        <w:rPr>
          <w:color w:val="595959"/>
          <w:sz w:val="18"/>
        </w:rPr>
        <w:t>Westminster, CO 80031</w:t>
      </w:r>
    </w:p>
    <w:p w:rsidR="00656F5D" w:rsidRDefault="005165ED">
      <w:pPr>
        <w:spacing w:after="13"/>
        <w:ind w:left="10" w:right="-14" w:hanging="10"/>
        <w:jc w:val="right"/>
      </w:pPr>
      <w:r>
        <w:rPr>
          <w:color w:val="595959"/>
          <w:sz w:val="18"/>
        </w:rPr>
        <w:t xml:space="preserve">720-540-4209 </w:t>
      </w:r>
    </w:p>
    <w:p w:rsidR="00656F5D" w:rsidRDefault="005165ED">
      <w:pPr>
        <w:spacing w:after="2"/>
        <w:ind w:right="17"/>
        <w:jc w:val="right"/>
      </w:pPr>
      <w:r>
        <w:rPr>
          <w:i/>
          <w:color w:val="418AB3"/>
          <w:sz w:val="18"/>
        </w:rPr>
        <w:t>Sassymamma_98@yahoo.com</w:t>
      </w:r>
    </w:p>
    <w:p w:rsidR="00656F5D" w:rsidRDefault="005165ED">
      <w:pPr>
        <w:spacing w:after="684"/>
        <w:ind w:left="-170"/>
      </w:pPr>
      <w:r>
        <w:rPr>
          <w:noProof/>
        </w:rPr>
        <mc:AlternateContent>
          <mc:Choice Requires="wpg">
            <w:drawing>
              <wp:inline distT="0" distB="0" distL="0" distR="0">
                <wp:extent cx="6383020" cy="351790"/>
                <wp:effectExtent l="0" t="0" r="0" b="0"/>
                <wp:docPr id="961" name="Group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020" cy="351790"/>
                          <a:chOff x="0" y="0"/>
                          <a:chExt cx="6383020" cy="351790"/>
                        </a:xfrm>
                      </wpg:grpSpPr>
                      <wps:wsp>
                        <wps:cNvPr id="1083" name="Shape 1083"/>
                        <wps:cNvSpPr/>
                        <wps:spPr>
                          <a:xfrm>
                            <a:off x="0" y="0"/>
                            <a:ext cx="638302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0" h="351790">
                                <a:moveTo>
                                  <a:pt x="0" y="0"/>
                                </a:moveTo>
                                <a:lnTo>
                                  <a:pt x="6383020" y="0"/>
                                </a:lnTo>
                                <a:lnTo>
                                  <a:pt x="6383020" y="351790"/>
                                </a:lnTo>
                                <a:lnTo>
                                  <a:pt x="0" y="351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3820" y="57765"/>
                            <a:ext cx="2295284" cy="31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F5D" w:rsidRDefault="005165ED">
                              <w:r>
                                <w:rPr>
                                  <w:color w:val="FFFFFF"/>
                                  <w:w w:val="125"/>
                                  <w:sz w:val="32"/>
                                </w:rPr>
                                <w:t>SHARON</w:t>
                              </w:r>
                              <w:r>
                                <w:rPr>
                                  <w:color w:val="FFFFFF"/>
                                  <w:spacing w:val="30"/>
                                  <w:w w:val="1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2"/>
                                </w:rPr>
                                <w:t>COFFEY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35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179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4544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51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376670" y="0"/>
                            <a:ext cx="635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1790">
                                <a:moveTo>
                                  <a:pt x="6350" y="0"/>
                                </a:moveTo>
                                <a:lnTo>
                                  <a:pt x="6350" y="35179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4544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383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0" h="6350">
                                <a:moveTo>
                                  <a:pt x="0" y="0"/>
                                </a:moveTo>
                                <a:lnTo>
                                  <a:pt x="6383020" y="0"/>
                                </a:lnTo>
                                <a:lnTo>
                                  <a:pt x="6379210" y="2540"/>
                                </a:lnTo>
                                <a:lnTo>
                                  <a:pt x="637667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45440"/>
                            <a:ext cx="6383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0" h="6350">
                                <a:moveTo>
                                  <a:pt x="6350" y="0"/>
                                </a:moveTo>
                                <a:lnTo>
                                  <a:pt x="6376670" y="0"/>
                                </a:lnTo>
                                <a:lnTo>
                                  <a:pt x="6379210" y="2540"/>
                                </a:lnTo>
                                <a:lnTo>
                                  <a:pt x="638302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1" style="width:502.6pt;height:27.7pt;mso-position-horizontal-relative:char;mso-position-vertical-relative:line" coordsize="63830,3517">
                <v:shape id="Shape 1088" style="position:absolute;width:63830;height:3517;left:0;top:0;" coordsize="6383020,351790" path="m0,0l6383020,0l6383020,351790l0,351790l0,0">
                  <v:stroke weight="0pt" endcap="flat" joinstyle="miter" miterlimit="10" on="false" color="#000000" opacity="0"/>
                  <v:fill on="true" color="#418ab3"/>
                </v:shape>
                <v:rect id="Rectangle 12" style="position:absolute;width:22952;height:3145;left:838;top: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2"/>
                          </w:rPr>
                          <w:t xml:space="preserve">SHARON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30"/>
                            <w:w w:val="12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2"/>
                          </w:rPr>
                          <w:t xml:space="preserve">COFFEY</w:t>
                        </w:r>
                      </w:p>
                    </w:txbxContent>
                  </v:textbox>
                </v:rect>
                <v:shape id="Shape 58" style="position:absolute;width:63;height:3517;left:0;top:0;" coordsize="6350,351790" path="m0,0l2540,2540l6350,6350l6350,345440l2540,347980l0,351790l0,0x">
                  <v:stroke weight="0pt" endcap="flat" joinstyle="miter" miterlimit="10" on="false" color="#000000" opacity="0"/>
                  <v:fill on="true" color="#418ab3"/>
                </v:shape>
                <v:shape id="Shape 59" style="position:absolute;width:63;height:3517;left:63766;top:0;" coordsize="6350,351790" path="m6350,0l6350,351790l2540,347980l0,345440l0,6350l2540,2540l6350,0x">
                  <v:stroke weight="0pt" endcap="flat" joinstyle="miter" miterlimit="10" on="false" color="#000000" opacity="0"/>
                  <v:fill on="true" color="#418ab3"/>
                </v:shape>
                <v:shape id="Shape 60" style="position:absolute;width:63830;height:63;left:0;top:0;" coordsize="6383020,6350" path="m0,0l6383020,0l6379210,2540l6376670,6350l6350,6350l2540,2540l0,0x">
                  <v:stroke weight="0pt" endcap="flat" joinstyle="miter" miterlimit="10" on="false" color="#000000" opacity="0"/>
                  <v:fill on="true" color="#418ab3"/>
                </v:shape>
                <v:shape id="Shape 61" style="position:absolute;width:63830;height:63;left:0;top:3454;" coordsize="6383020,6350" path="m6350,0l6376670,0l6379210,2540l6383020,6350l0,6350l2540,2540l6350,0x">
                  <v:stroke weight="0pt" endcap="flat" joinstyle="miter" miterlimit="10" on="false" color="#000000" opacity="0"/>
                  <v:fill on="true" color="#418ab3"/>
                </v:shape>
              </v:group>
            </w:pict>
          </mc:Fallback>
        </mc:AlternateContent>
      </w:r>
    </w:p>
    <w:tbl>
      <w:tblPr>
        <w:tblStyle w:val="TableGrid"/>
        <w:tblW w:w="10080" w:type="dxa"/>
        <w:tblInd w:w="-292" w:type="dxa"/>
        <w:tblCellMar>
          <w:top w:w="4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7722"/>
      </w:tblGrid>
      <w:tr w:rsidR="00656F5D">
        <w:trPr>
          <w:trHeight w:val="4590"/>
        </w:trPr>
        <w:tc>
          <w:tcPr>
            <w:tcW w:w="2358" w:type="dxa"/>
            <w:tcBorders>
              <w:top w:val="single" w:sz="5" w:space="0" w:color="418AB3"/>
              <w:left w:val="nil"/>
              <w:bottom w:val="single" w:sz="5" w:space="0" w:color="418AB3"/>
              <w:right w:val="nil"/>
            </w:tcBorders>
          </w:tcPr>
          <w:p w:rsidR="00656F5D" w:rsidRDefault="005165ED">
            <w:pPr>
              <w:spacing w:after="17"/>
              <w:ind w:left="442"/>
              <w:jc w:val="center"/>
            </w:pPr>
            <w:r>
              <w:rPr>
                <w:color w:val="418AB3"/>
                <w:sz w:val="21"/>
              </w:rPr>
              <w:t>WORK</w:t>
            </w:r>
          </w:p>
          <w:p w:rsidR="00656F5D" w:rsidRDefault="005165ED">
            <w:pPr>
              <w:spacing w:after="0"/>
              <w:ind w:left="191"/>
              <w:jc w:val="center"/>
            </w:pPr>
            <w:r>
              <w:rPr>
                <w:color w:val="418AB3"/>
                <w:sz w:val="21"/>
              </w:rPr>
              <w:t>HISTORY</w:t>
            </w:r>
          </w:p>
        </w:tc>
        <w:tc>
          <w:tcPr>
            <w:tcW w:w="7722" w:type="dxa"/>
            <w:tcBorders>
              <w:top w:val="single" w:sz="5" w:space="0" w:color="418AB3"/>
              <w:left w:val="nil"/>
              <w:bottom w:val="single" w:sz="5" w:space="0" w:color="418AB3"/>
              <w:right w:val="nil"/>
            </w:tcBorders>
          </w:tcPr>
          <w:p w:rsidR="00656F5D" w:rsidRDefault="005165ED">
            <w:pPr>
              <w:spacing w:after="16"/>
            </w:pPr>
            <w:r>
              <w:rPr>
                <w:b/>
                <w:color w:val="595959"/>
                <w:sz w:val="20"/>
              </w:rPr>
              <w:t xml:space="preserve">GRAND AUTOMOTIVE - </w:t>
            </w:r>
            <w:r>
              <w:rPr>
                <w:b/>
                <w:color w:val="404040"/>
                <w:sz w:val="20"/>
              </w:rPr>
              <w:t xml:space="preserve">PAYROLL/HUMAN RESOURCE </w:t>
            </w:r>
          </w:p>
          <w:p w:rsidR="00656F5D" w:rsidRDefault="005165ED">
            <w:pPr>
              <w:spacing w:after="54"/>
            </w:pPr>
            <w:r>
              <w:rPr>
                <w:b/>
                <w:color w:val="404040"/>
                <w:sz w:val="20"/>
              </w:rPr>
              <w:t>ADMINISTRATOR</w:t>
            </w:r>
          </w:p>
          <w:p w:rsidR="00656F5D" w:rsidRDefault="005165ED">
            <w:pPr>
              <w:spacing w:after="56"/>
            </w:pPr>
            <w:r>
              <w:rPr>
                <w:color w:val="595959"/>
                <w:sz w:val="20"/>
              </w:rPr>
              <w:t>04/2001 – 04/2018</w:t>
            </w:r>
          </w:p>
          <w:p w:rsidR="00656F5D" w:rsidRDefault="005165ED">
            <w:pPr>
              <w:numPr>
                <w:ilvl w:val="0"/>
                <w:numId w:val="1"/>
              </w:numPr>
              <w:spacing w:after="41" w:line="275" w:lineRule="auto"/>
              <w:ind w:hanging="360"/>
            </w:pPr>
            <w:r>
              <w:rPr>
                <w:color w:val="595959"/>
                <w:sz w:val="20"/>
              </w:rPr>
              <w:t>Handling of all facets of payroll, 401k, taxes as well as medical/dental insurance.</w:t>
            </w:r>
          </w:p>
          <w:p w:rsidR="00656F5D" w:rsidRDefault="005165ED">
            <w:pPr>
              <w:numPr>
                <w:ilvl w:val="0"/>
                <w:numId w:val="1"/>
              </w:numPr>
              <w:spacing w:after="41" w:line="275" w:lineRule="auto"/>
              <w:ind w:hanging="360"/>
            </w:pPr>
            <w:r>
              <w:rPr>
                <w:color w:val="595959"/>
                <w:sz w:val="20"/>
              </w:rPr>
              <w:t>Responsible for filing and payment of quarterly State and Federal taxes.</w:t>
            </w:r>
          </w:p>
          <w:p w:rsidR="00656F5D" w:rsidRDefault="005165ED">
            <w:pPr>
              <w:numPr>
                <w:ilvl w:val="0"/>
                <w:numId w:val="1"/>
              </w:numPr>
              <w:spacing w:after="56"/>
              <w:ind w:hanging="360"/>
            </w:pPr>
            <w:r>
              <w:rPr>
                <w:color w:val="595959"/>
                <w:sz w:val="20"/>
              </w:rPr>
              <w:t>Processing of all employee 401k documentation.</w:t>
            </w:r>
          </w:p>
          <w:p w:rsidR="00656F5D" w:rsidRDefault="005165ED">
            <w:pPr>
              <w:numPr>
                <w:ilvl w:val="0"/>
                <w:numId w:val="1"/>
              </w:numPr>
              <w:spacing w:after="37" w:line="277" w:lineRule="auto"/>
              <w:ind w:hanging="360"/>
            </w:pPr>
            <w:r>
              <w:rPr>
                <w:color w:val="595959"/>
                <w:sz w:val="20"/>
              </w:rPr>
              <w:t>Management of all commission structures across multi</w:t>
            </w:r>
            <w:r>
              <w:rPr>
                <w:color w:val="595959"/>
                <w:sz w:val="20"/>
              </w:rPr>
              <w:t>ple departments.</w:t>
            </w:r>
          </w:p>
          <w:p w:rsidR="00656F5D" w:rsidRDefault="005165ED">
            <w:pPr>
              <w:numPr>
                <w:ilvl w:val="0"/>
                <w:numId w:val="1"/>
              </w:numPr>
              <w:spacing w:after="58"/>
              <w:ind w:hanging="360"/>
            </w:pPr>
            <w:r>
              <w:rPr>
                <w:color w:val="595959"/>
                <w:sz w:val="20"/>
              </w:rPr>
              <w:t>Filing of all State and Federal reporting and I9 documentation.</w:t>
            </w:r>
          </w:p>
          <w:p w:rsidR="00656F5D" w:rsidRDefault="005165E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color w:val="595959"/>
                <w:sz w:val="20"/>
              </w:rPr>
              <w:t xml:space="preserve">In addition to Human Resource Administrator, I also provided receptionist and cashier support as needed. </w:t>
            </w:r>
          </w:p>
        </w:tc>
      </w:tr>
      <w:tr w:rsidR="00656F5D">
        <w:trPr>
          <w:trHeight w:val="1958"/>
        </w:trPr>
        <w:tc>
          <w:tcPr>
            <w:tcW w:w="2358" w:type="dxa"/>
            <w:tcBorders>
              <w:top w:val="single" w:sz="5" w:space="0" w:color="418AB3"/>
              <w:left w:val="nil"/>
              <w:bottom w:val="single" w:sz="5" w:space="0" w:color="418AB3"/>
              <w:right w:val="nil"/>
            </w:tcBorders>
          </w:tcPr>
          <w:p w:rsidR="00656F5D" w:rsidRDefault="005165ED">
            <w:pPr>
              <w:spacing w:after="0"/>
              <w:ind w:left="436"/>
            </w:pPr>
            <w:r>
              <w:rPr>
                <w:color w:val="418AB3"/>
                <w:sz w:val="21"/>
              </w:rPr>
              <w:t>EDUCATION</w:t>
            </w:r>
          </w:p>
        </w:tc>
        <w:tc>
          <w:tcPr>
            <w:tcW w:w="7722" w:type="dxa"/>
            <w:tcBorders>
              <w:top w:val="single" w:sz="5" w:space="0" w:color="418AB3"/>
              <w:left w:val="nil"/>
              <w:bottom w:val="single" w:sz="5" w:space="0" w:color="418AB3"/>
              <w:right w:val="nil"/>
            </w:tcBorders>
          </w:tcPr>
          <w:p w:rsidR="00656F5D" w:rsidRDefault="005165ED">
            <w:pPr>
              <w:spacing w:after="54"/>
            </w:pPr>
            <w:r>
              <w:rPr>
                <w:b/>
                <w:color w:val="404040"/>
                <w:sz w:val="20"/>
              </w:rPr>
              <w:t>QUINSIGAMOND COMMUNITY COLLEGE</w:t>
            </w:r>
          </w:p>
          <w:p w:rsidR="00656F5D" w:rsidRDefault="005165ED">
            <w:pPr>
              <w:spacing w:after="176"/>
            </w:pPr>
            <w:r>
              <w:rPr>
                <w:color w:val="595959"/>
                <w:sz w:val="20"/>
              </w:rPr>
              <w:t>Worcester, MA</w:t>
            </w:r>
          </w:p>
          <w:p w:rsidR="00656F5D" w:rsidRDefault="005165ED">
            <w:pPr>
              <w:tabs>
                <w:tab w:val="center" w:pos="396"/>
                <w:tab w:val="center" w:pos="2930"/>
              </w:tabs>
              <w:spacing w:after="176"/>
            </w:pPr>
            <w:r>
              <w:tab/>
            </w:r>
            <w:r>
              <w:rPr>
                <w:color w:val="595959"/>
                <w:sz w:val="20"/>
              </w:rPr>
              <w:t>-</w:t>
            </w:r>
            <w:r>
              <w:rPr>
                <w:color w:val="595959"/>
                <w:sz w:val="20"/>
              </w:rPr>
              <w:tab/>
              <w:t xml:space="preserve">Associates Degree in Business Management </w:t>
            </w:r>
          </w:p>
          <w:p w:rsidR="00656F5D" w:rsidRDefault="005165ED">
            <w:pPr>
              <w:spacing w:after="56"/>
            </w:pPr>
            <w:r>
              <w:rPr>
                <w:b/>
                <w:color w:val="404040"/>
                <w:sz w:val="20"/>
              </w:rPr>
              <w:t>NORTH HIGH SCHOOL</w:t>
            </w:r>
          </w:p>
          <w:p w:rsidR="00656F5D" w:rsidRDefault="005165ED">
            <w:pPr>
              <w:spacing w:after="0"/>
            </w:pPr>
            <w:r>
              <w:rPr>
                <w:color w:val="595959"/>
                <w:sz w:val="20"/>
              </w:rPr>
              <w:t>Worcester, MA</w:t>
            </w:r>
          </w:p>
        </w:tc>
      </w:tr>
    </w:tbl>
    <w:p w:rsidR="00656F5D" w:rsidRDefault="005165ED">
      <w:pPr>
        <w:tabs>
          <w:tab w:val="center" w:pos="3023"/>
        </w:tabs>
        <w:spacing w:after="50"/>
        <w:ind w:left="-15"/>
      </w:pPr>
      <w:r>
        <w:rPr>
          <w:color w:val="418AB3"/>
          <w:sz w:val="21"/>
        </w:rPr>
        <w:t>REFERENCES</w:t>
      </w:r>
      <w:r>
        <w:rPr>
          <w:color w:val="418AB3"/>
          <w:sz w:val="21"/>
        </w:rPr>
        <w:tab/>
      </w:r>
      <w:r>
        <w:rPr>
          <w:b/>
          <w:color w:val="404040"/>
          <w:sz w:val="20"/>
        </w:rPr>
        <w:t>CINDY CARLHEIM</w:t>
      </w:r>
    </w:p>
    <w:p w:rsidR="00656F5D" w:rsidRDefault="005165ED">
      <w:pPr>
        <w:spacing w:after="167"/>
        <w:ind w:left="2061" w:right="2001" w:hanging="10"/>
      </w:pPr>
      <w:r>
        <w:rPr>
          <w:color w:val="595959"/>
          <w:sz w:val="20"/>
        </w:rPr>
        <w:t>Corporate Officer (CCO) - Grand Automotive 303-301-2896</w:t>
      </w:r>
    </w:p>
    <w:p w:rsidR="00656F5D" w:rsidRDefault="005165ED">
      <w:pPr>
        <w:spacing w:after="50"/>
        <w:ind w:left="2076" w:hanging="10"/>
      </w:pPr>
      <w:r>
        <w:rPr>
          <w:b/>
          <w:color w:val="404040"/>
          <w:sz w:val="20"/>
        </w:rPr>
        <w:t>NANCY ANASTOS</w:t>
      </w:r>
    </w:p>
    <w:p w:rsidR="00656F5D" w:rsidRDefault="005165ED">
      <w:pPr>
        <w:spacing w:after="56"/>
        <w:ind w:left="2061" w:right="2001" w:hanging="10"/>
      </w:pPr>
      <w:r>
        <w:rPr>
          <w:color w:val="595959"/>
          <w:sz w:val="20"/>
        </w:rPr>
        <w:t xml:space="preserve">Title Clerk – Grand Automotive </w:t>
      </w:r>
    </w:p>
    <w:p w:rsidR="00656F5D" w:rsidRDefault="005165ED">
      <w:pPr>
        <w:spacing w:after="56"/>
        <w:ind w:left="2061" w:right="2001" w:hanging="10"/>
      </w:pPr>
      <w:r>
        <w:rPr>
          <w:color w:val="595959"/>
          <w:sz w:val="20"/>
        </w:rPr>
        <w:t>303-301-2755</w:t>
      </w:r>
    </w:p>
    <w:sectPr w:rsidR="00656F5D">
      <w:pgSz w:w="12240" w:h="15840"/>
      <w:pgMar w:top="1440" w:right="1079" w:bottom="1440" w:left="12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16939"/>
    <w:multiLevelType w:val="hybridMultilevel"/>
    <w:tmpl w:val="1DC2131C"/>
    <w:lvl w:ilvl="0" w:tplc="6C86EAF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B25EF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52E9C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7AFF6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EF2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EC879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36703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AB6F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C2A8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5D"/>
    <w:rsid w:val="005165ED"/>
    <w:rsid w:val="006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6279B-7C7F-4F31-A134-94F308CA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Coffey</dc:creator>
  <cp:keywords/>
  <cp:lastModifiedBy>Stacey Kerschner</cp:lastModifiedBy>
  <cp:revision>2</cp:revision>
  <dcterms:created xsi:type="dcterms:W3CDTF">2019-04-26T16:26:00Z</dcterms:created>
  <dcterms:modified xsi:type="dcterms:W3CDTF">2019-04-26T16:26:00Z</dcterms:modified>
</cp:coreProperties>
</file>