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5FF63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8124F1">
        <w:rPr>
          <w:sz w:val="28"/>
          <w:szCs w:val="28"/>
          <w:u w:val="single"/>
        </w:rPr>
        <w:t>Shafe</w:t>
      </w:r>
      <w:proofErr w:type="spellEnd"/>
      <w:r w:rsidR="008124F1">
        <w:rPr>
          <w:sz w:val="28"/>
          <w:szCs w:val="28"/>
          <w:u w:val="single"/>
        </w:rPr>
        <w:t xml:space="preserve"> </w:t>
      </w:r>
      <w:proofErr w:type="spellStart"/>
      <w:r w:rsidR="008124F1">
        <w:rPr>
          <w:sz w:val="28"/>
          <w:szCs w:val="28"/>
          <w:u w:val="single"/>
        </w:rPr>
        <w:t>Hinika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4EF7A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1</w:t>
      </w:r>
      <w:r w:rsidR="008124F1" w:rsidRPr="008124F1">
        <w:rPr>
          <w:sz w:val="28"/>
          <w:szCs w:val="28"/>
          <w:u w:val="single"/>
          <w:vertAlign w:val="superscript"/>
        </w:rPr>
        <w:t>st</w:t>
      </w:r>
      <w:r w:rsidR="008124F1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E844FA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1</w:t>
      </w:r>
      <w:r w:rsidR="008124F1" w:rsidRPr="008124F1">
        <w:rPr>
          <w:sz w:val="28"/>
          <w:szCs w:val="28"/>
          <w:u w:val="single"/>
          <w:vertAlign w:val="superscript"/>
        </w:rPr>
        <w:t>st</w:t>
      </w:r>
      <w:r w:rsidR="008124F1">
        <w:rPr>
          <w:sz w:val="28"/>
          <w:szCs w:val="28"/>
          <w:u w:val="single"/>
        </w:rPr>
        <w:t xml:space="preserve"> North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1CB48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Good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385AB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No EPR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349AF4E1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E07755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12.00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$14.00</w:t>
      </w:r>
      <w:r w:rsidR="00FC5672">
        <w:rPr>
          <w:sz w:val="28"/>
          <w:szCs w:val="28"/>
        </w:rPr>
        <w:tab/>
      </w:r>
    </w:p>
    <w:p w14:paraId="028B6725" w14:textId="5932111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8124F1">
        <w:rPr>
          <w:sz w:val="28"/>
          <w:szCs w:val="28"/>
          <w:u w:val="single"/>
        </w:rPr>
        <w:t>8/3/20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124F1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2020-09-14T14:14:00Z</dcterms:created>
  <dcterms:modified xsi:type="dcterms:W3CDTF">2020-09-14T14:14:00Z</dcterms:modified>
</cp:coreProperties>
</file>