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BEE" w:rsidRDefault="00C60BEE">
      <w:pPr>
        <w:pStyle w:val="Heading1"/>
        <w:keepNext w:val="0"/>
        <w:ind w:left="0"/>
        <w:jc w:val="center"/>
        <w:rPr>
          <w:rFonts w:ascii="Arial" w:hAnsi="Arial" w:cs="Arial"/>
          <w:sz w:val="20"/>
        </w:rPr>
      </w:pPr>
    </w:p>
    <w:p w:rsidR="00C60BEE" w:rsidRDefault="00C60BEE">
      <w:pPr>
        <w:pStyle w:val="Heading1"/>
        <w:keepNext w:val="0"/>
        <w:ind w:left="0"/>
        <w:jc w:val="center"/>
        <w:rPr>
          <w:rFonts w:ascii="Arial" w:hAnsi="Arial" w:cs="Arial"/>
          <w:sz w:val="20"/>
        </w:rPr>
      </w:pPr>
    </w:p>
    <w:p w:rsidR="006B0F65" w:rsidRDefault="006B0F65">
      <w:pPr>
        <w:pStyle w:val="Heading1"/>
        <w:keepNext w:val="0"/>
        <w:ind w:left="0"/>
        <w:jc w:val="center"/>
        <w:rPr>
          <w:rFonts w:ascii="Arial" w:hAnsi="Arial" w:cs="Arial"/>
          <w:sz w:val="24"/>
        </w:rPr>
      </w:pPr>
      <w:r>
        <w:rPr>
          <w:rFonts w:ascii="Arial" w:hAnsi="Arial" w:cs="Arial"/>
          <w:sz w:val="20"/>
        </w:rPr>
        <w:t xml:space="preserve"> </w:t>
      </w:r>
      <w:r>
        <w:rPr>
          <w:rFonts w:ascii="Arial" w:hAnsi="Arial" w:cs="Arial"/>
          <w:sz w:val="24"/>
        </w:rPr>
        <w:t>ROBERT</w:t>
      </w:r>
      <w:r w:rsidR="004E4DBC">
        <w:rPr>
          <w:rFonts w:ascii="Arial" w:hAnsi="Arial" w:cs="Arial"/>
          <w:sz w:val="24"/>
        </w:rPr>
        <w:t>O</w:t>
      </w:r>
      <w:r>
        <w:rPr>
          <w:rFonts w:ascii="Arial" w:hAnsi="Arial" w:cs="Arial"/>
          <w:sz w:val="24"/>
        </w:rPr>
        <w:t xml:space="preserve"> ROBLES</w:t>
      </w:r>
    </w:p>
    <w:p w:rsidR="006B0F65" w:rsidRDefault="006B0F65">
      <w:pPr>
        <w:pStyle w:val="Heading2"/>
        <w:keepNext w:val="0"/>
        <w:jc w:val="center"/>
        <w:rPr>
          <w:rFonts w:ascii="Times New Roman" w:hAnsi="Times New Roman"/>
          <w:sz w:val="20"/>
        </w:rPr>
      </w:pPr>
      <w:r>
        <w:rPr>
          <w:rFonts w:ascii="Times New Roman" w:hAnsi="Times New Roman"/>
          <w:sz w:val="20"/>
        </w:rPr>
        <w:t>1 Prince Court</w:t>
      </w:r>
    </w:p>
    <w:p w:rsidR="006B0F65" w:rsidRDefault="006B0F65" w:rsidP="006018B7">
      <w:pPr>
        <w:pStyle w:val="Heading7"/>
        <w:spacing w:after="60"/>
        <w:rPr>
          <w:rFonts w:ascii="Times New Roman" w:hAnsi="Times New Roman"/>
        </w:rPr>
      </w:pPr>
      <w:r>
        <w:rPr>
          <w:rFonts w:ascii="Times New Roman" w:hAnsi="Times New Roman"/>
        </w:rPr>
        <w:t>Jackson, New Jersey 08527</w:t>
      </w:r>
    </w:p>
    <w:p w:rsidR="006B0F65" w:rsidRDefault="006B0F65">
      <w:pPr>
        <w:jc w:val="center"/>
        <w:rPr>
          <w:sz w:val="20"/>
        </w:rPr>
      </w:pPr>
      <w:r>
        <w:rPr>
          <w:rFonts w:ascii="Times New Roman" w:hAnsi="Times New Roman"/>
          <w:b/>
          <w:bCs/>
          <w:sz w:val="20"/>
        </w:rPr>
        <w:t>E-Mail:</w:t>
      </w:r>
      <w:r>
        <w:rPr>
          <w:rFonts w:ascii="Times New Roman" w:hAnsi="Times New Roman"/>
          <w:sz w:val="20"/>
        </w:rPr>
        <w:t xml:space="preserve"> rr6166@optonline.net</w:t>
      </w:r>
    </w:p>
    <w:p w:rsidR="006B0F65" w:rsidRDefault="006B0F65" w:rsidP="00AB1FA6">
      <w:pPr>
        <w:pStyle w:val="Heading8"/>
        <w:tabs>
          <w:tab w:val="clear" w:pos="10350"/>
          <w:tab w:val="right" w:pos="10080"/>
        </w:tabs>
        <w:rPr>
          <w:rFonts w:ascii="Times New Roman" w:hAnsi="Times New Roman"/>
        </w:rPr>
      </w:pPr>
      <w:r>
        <w:rPr>
          <w:rFonts w:ascii="Times New Roman" w:hAnsi="Times New Roman"/>
          <w:b/>
          <w:bCs/>
        </w:rPr>
        <w:t>Home:</w:t>
      </w:r>
      <w:r>
        <w:rPr>
          <w:rFonts w:ascii="Times New Roman" w:hAnsi="Times New Roman"/>
        </w:rPr>
        <w:t xml:space="preserve"> (732) 928-2073 </w:t>
      </w:r>
      <w:r>
        <w:rPr>
          <w:rFonts w:ascii="Times New Roman" w:hAnsi="Times New Roman"/>
        </w:rPr>
        <w:tab/>
      </w:r>
      <w:r>
        <w:rPr>
          <w:rFonts w:ascii="Times New Roman" w:hAnsi="Times New Roman"/>
          <w:b/>
          <w:bCs/>
        </w:rPr>
        <w:t>Cell</w:t>
      </w:r>
      <w:r>
        <w:rPr>
          <w:rFonts w:ascii="Times New Roman" w:hAnsi="Times New Roman"/>
        </w:rPr>
        <w:t xml:space="preserve">: (732) 642-5327  </w:t>
      </w:r>
      <w:r>
        <w:rPr>
          <w:rFonts w:ascii="Times New Roman" w:hAnsi="Times New Roman"/>
        </w:rPr>
        <w:tab/>
      </w:r>
    </w:p>
    <w:p w:rsidR="00C248B5" w:rsidRDefault="00C248B5" w:rsidP="00C248B5">
      <w:pPr>
        <w:pStyle w:val="Heading4"/>
        <w:jc w:val="center"/>
        <w:rPr>
          <w:rFonts w:cs="Arial"/>
        </w:rPr>
      </w:pPr>
      <w:r>
        <w:rPr>
          <w:rFonts w:cs="Arial"/>
        </w:rPr>
        <w:t xml:space="preserve">SENIOR ACCOUNTING AND </w:t>
      </w:r>
      <w:r w:rsidR="001A2264">
        <w:rPr>
          <w:rFonts w:cs="Arial"/>
        </w:rPr>
        <w:t>FINANCE EXECUTIVE</w:t>
      </w:r>
    </w:p>
    <w:p w:rsidR="00C248B5" w:rsidRDefault="00C248B5" w:rsidP="00C248B5">
      <w:pPr>
        <w:pStyle w:val="BodyText"/>
        <w:tabs>
          <w:tab w:val="clear" w:pos="0"/>
          <w:tab w:val="left" w:pos="-90"/>
        </w:tabs>
        <w:ind w:left="-86" w:right="-187"/>
        <w:jc w:val="both"/>
        <w:rPr>
          <w:rFonts w:ascii="Times New Roman" w:hAnsi="Times New Roman"/>
          <w:sz w:val="20"/>
        </w:rPr>
      </w:pPr>
      <w:bookmarkStart w:id="0" w:name="_GoBack"/>
      <w:bookmarkEnd w:id="0"/>
    </w:p>
    <w:p w:rsidR="006B0F65" w:rsidRDefault="006B0F65">
      <w:pPr>
        <w:pStyle w:val="BodyText"/>
        <w:jc w:val="both"/>
        <w:rPr>
          <w:rFonts w:ascii="Times New Roman" w:hAnsi="Times New Roman"/>
          <w:sz w:val="20"/>
        </w:rPr>
      </w:pPr>
      <w:r>
        <w:rPr>
          <w:rFonts w:ascii="Times New Roman" w:hAnsi="Times New Roman"/>
          <w:sz w:val="20"/>
        </w:rPr>
        <w:t xml:space="preserve">Dynamic professional career in the design, development and management of comprehensive accounting, budgeting, financial/regulatory reporting, tax and MIS systems for major domestic and international banks. Consistently successful in linking accounting with general operations to drive forward organizational development, </w:t>
      </w:r>
      <w:proofErr w:type="gramStart"/>
      <w:r>
        <w:rPr>
          <w:rFonts w:ascii="Times New Roman" w:hAnsi="Times New Roman"/>
          <w:sz w:val="20"/>
        </w:rPr>
        <w:t>control costs and improve</w:t>
      </w:r>
      <w:proofErr w:type="gramEnd"/>
      <w:r>
        <w:rPr>
          <w:rFonts w:ascii="Times New Roman" w:hAnsi="Times New Roman"/>
          <w:sz w:val="20"/>
        </w:rPr>
        <w:t xml:space="preserve"> earnings. </w:t>
      </w:r>
      <w:r w:rsidR="00637BF0">
        <w:rPr>
          <w:rFonts w:ascii="Times New Roman" w:hAnsi="Times New Roman"/>
          <w:sz w:val="20"/>
        </w:rPr>
        <w:t xml:space="preserve">Extensive qualifications in all facets of project lifecycle development, from initial feasibility analysis and conceptual design through business process definition, system requirements analysis, </w:t>
      </w:r>
      <w:r w:rsidR="00826F32">
        <w:rPr>
          <w:rFonts w:ascii="Times New Roman" w:hAnsi="Times New Roman"/>
          <w:sz w:val="20"/>
        </w:rPr>
        <w:t xml:space="preserve">business and </w:t>
      </w:r>
      <w:r w:rsidR="00637BF0">
        <w:rPr>
          <w:rFonts w:ascii="Times New Roman" w:hAnsi="Times New Roman"/>
          <w:sz w:val="20"/>
        </w:rPr>
        <w:t xml:space="preserve">functional specifications, acceptance testing and training. </w:t>
      </w:r>
      <w:r>
        <w:rPr>
          <w:rFonts w:ascii="Times New Roman" w:hAnsi="Times New Roman"/>
          <w:sz w:val="20"/>
        </w:rPr>
        <w:t>St</w:t>
      </w:r>
      <w:r w:rsidR="00637BF0">
        <w:rPr>
          <w:rFonts w:ascii="Times New Roman" w:hAnsi="Times New Roman"/>
          <w:sz w:val="20"/>
        </w:rPr>
        <w:t>rong organizational, leadership and</w:t>
      </w:r>
      <w:r>
        <w:rPr>
          <w:rFonts w:ascii="Times New Roman" w:hAnsi="Times New Roman"/>
          <w:sz w:val="20"/>
        </w:rPr>
        <w:t xml:space="preserve"> team building qualifications.</w:t>
      </w:r>
    </w:p>
    <w:p w:rsidR="006B0F65" w:rsidRDefault="006B0F65">
      <w:pPr>
        <w:pStyle w:val="BodyText"/>
        <w:rPr>
          <w:rFonts w:ascii="Times New Roman" w:hAnsi="Times New Roman"/>
          <w:sz w:val="20"/>
        </w:rPr>
      </w:pPr>
      <w:r>
        <w:rPr>
          <w:rFonts w:ascii="Times New Roman" w:hAnsi="Times New Roman"/>
          <w:sz w:val="20"/>
        </w:rPr>
        <w:t xml:space="preserve"> </w:t>
      </w:r>
    </w:p>
    <w:p w:rsidR="006B0F65" w:rsidRDefault="006B0F65">
      <w:pPr>
        <w:pStyle w:val="BodyText"/>
        <w:tabs>
          <w:tab w:val="clear" w:pos="0"/>
          <w:tab w:val="left" w:pos="-90"/>
        </w:tabs>
        <w:spacing w:after="80"/>
        <w:ind w:left="-86" w:right="-187"/>
        <w:jc w:val="center"/>
        <w:rPr>
          <w:rFonts w:ascii="Times New Roman" w:hAnsi="Times New Roman"/>
          <w:b/>
          <w:i/>
        </w:rPr>
      </w:pPr>
      <w:r>
        <w:rPr>
          <w:rFonts w:ascii="Times New Roman" w:hAnsi="Times New Roman"/>
          <w:b/>
          <w:i/>
        </w:rPr>
        <w:t>Financial qualifications include:</w:t>
      </w:r>
    </w:p>
    <w:p w:rsidR="006B0F65" w:rsidRDefault="006B0F65">
      <w:pPr>
        <w:pStyle w:val="BodyText"/>
        <w:tabs>
          <w:tab w:val="clear" w:pos="0"/>
          <w:tab w:val="left" w:pos="-90"/>
        </w:tabs>
        <w:ind w:left="-86" w:right="-187"/>
        <w:rPr>
          <w:rFonts w:ascii="Times New Roman" w:hAnsi="Times New Roman"/>
          <w:sz w:val="20"/>
        </w:rPr>
        <w:sectPr w:rsidR="006B0F65" w:rsidSect="00AB1FA6">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code="1"/>
          <w:pgMar w:top="720" w:right="990" w:bottom="734" w:left="1170" w:header="288" w:footer="288" w:gutter="0"/>
          <w:cols w:space="720"/>
          <w:noEndnote/>
        </w:sectPr>
      </w:pPr>
    </w:p>
    <w:p w:rsidR="006B0F65" w:rsidRDefault="006B0F65">
      <w:pPr>
        <w:pStyle w:val="BodyText"/>
        <w:numPr>
          <w:ilvl w:val="0"/>
          <w:numId w:val="2"/>
        </w:numPr>
        <w:tabs>
          <w:tab w:val="clear" w:pos="0"/>
          <w:tab w:val="clear" w:pos="480"/>
          <w:tab w:val="clear" w:pos="634"/>
          <w:tab w:val="clear" w:pos="720"/>
          <w:tab w:val="clear" w:pos="960"/>
          <w:tab w:val="left" w:pos="-90"/>
          <w:tab w:val="left" w:pos="1170"/>
        </w:tabs>
        <w:ind w:right="-187" w:firstLine="176"/>
        <w:rPr>
          <w:rFonts w:ascii="Times New Roman" w:hAnsi="Times New Roman"/>
          <w:sz w:val="20"/>
        </w:rPr>
      </w:pPr>
      <w:r>
        <w:rPr>
          <w:rFonts w:ascii="Times New Roman" w:hAnsi="Times New Roman"/>
          <w:sz w:val="20"/>
        </w:rPr>
        <w:lastRenderedPageBreak/>
        <w:t xml:space="preserve">US GAAP / IFRS </w:t>
      </w:r>
      <w:r w:rsidR="006C5414">
        <w:rPr>
          <w:rFonts w:ascii="Times New Roman" w:hAnsi="Times New Roman"/>
          <w:sz w:val="20"/>
        </w:rPr>
        <w:t>Accounting</w:t>
      </w:r>
    </w:p>
    <w:p w:rsidR="006B0F65" w:rsidRDefault="006B0F65">
      <w:pPr>
        <w:pStyle w:val="BodyText"/>
        <w:numPr>
          <w:ilvl w:val="0"/>
          <w:numId w:val="2"/>
        </w:numPr>
        <w:tabs>
          <w:tab w:val="clear" w:pos="0"/>
          <w:tab w:val="clear" w:pos="480"/>
          <w:tab w:val="clear" w:pos="634"/>
          <w:tab w:val="clear" w:pos="720"/>
          <w:tab w:val="clear" w:pos="960"/>
          <w:tab w:val="left" w:pos="-90"/>
          <w:tab w:val="left" w:pos="1170"/>
        </w:tabs>
        <w:ind w:right="-187" w:firstLine="176"/>
        <w:rPr>
          <w:rFonts w:ascii="Times New Roman" w:hAnsi="Times New Roman"/>
          <w:sz w:val="20"/>
        </w:rPr>
      </w:pPr>
      <w:r>
        <w:rPr>
          <w:rFonts w:ascii="Times New Roman" w:hAnsi="Times New Roman"/>
          <w:sz w:val="20"/>
        </w:rPr>
        <w:t>Financial Analysis and Reporting</w:t>
      </w:r>
    </w:p>
    <w:p w:rsidR="006B0F65" w:rsidRDefault="006B0F65">
      <w:pPr>
        <w:pStyle w:val="BodyText"/>
        <w:numPr>
          <w:ilvl w:val="0"/>
          <w:numId w:val="2"/>
        </w:numPr>
        <w:tabs>
          <w:tab w:val="clear" w:pos="0"/>
          <w:tab w:val="clear" w:pos="634"/>
          <w:tab w:val="clear" w:pos="960"/>
          <w:tab w:val="left" w:pos="-90"/>
          <w:tab w:val="left" w:pos="1170"/>
        </w:tabs>
        <w:ind w:left="720" w:right="-187" w:firstLine="86"/>
        <w:rPr>
          <w:rFonts w:ascii="Times New Roman" w:hAnsi="Times New Roman"/>
          <w:sz w:val="20"/>
        </w:rPr>
      </w:pPr>
      <w:r>
        <w:rPr>
          <w:rFonts w:ascii="Times New Roman" w:hAnsi="Times New Roman"/>
          <w:sz w:val="20"/>
        </w:rPr>
        <w:t>Profitability Reporting</w:t>
      </w:r>
    </w:p>
    <w:p w:rsidR="006B0F65" w:rsidRDefault="006B0F65">
      <w:pPr>
        <w:pStyle w:val="BodyText"/>
        <w:numPr>
          <w:ilvl w:val="0"/>
          <w:numId w:val="2"/>
        </w:numPr>
        <w:tabs>
          <w:tab w:val="clear" w:pos="0"/>
          <w:tab w:val="clear" w:pos="960"/>
          <w:tab w:val="left" w:pos="-90"/>
          <w:tab w:val="left" w:pos="1170"/>
        </w:tabs>
        <w:ind w:right="-187" w:firstLine="176"/>
        <w:rPr>
          <w:rFonts w:ascii="Times New Roman" w:hAnsi="Times New Roman"/>
          <w:sz w:val="20"/>
        </w:rPr>
      </w:pPr>
      <w:r>
        <w:rPr>
          <w:rFonts w:ascii="Times New Roman" w:hAnsi="Times New Roman"/>
          <w:sz w:val="20"/>
        </w:rPr>
        <w:t>Internal Controls  (SOX 404)</w:t>
      </w:r>
    </w:p>
    <w:p w:rsidR="006B0F65" w:rsidRDefault="006B0F65">
      <w:pPr>
        <w:pStyle w:val="BodyText"/>
        <w:numPr>
          <w:ilvl w:val="0"/>
          <w:numId w:val="2"/>
        </w:numPr>
        <w:tabs>
          <w:tab w:val="clear" w:pos="0"/>
          <w:tab w:val="clear" w:pos="960"/>
          <w:tab w:val="left" w:pos="-90"/>
          <w:tab w:val="left" w:pos="1170"/>
        </w:tabs>
        <w:ind w:right="-187" w:firstLine="176"/>
        <w:rPr>
          <w:rFonts w:ascii="Times New Roman" w:hAnsi="Times New Roman"/>
          <w:sz w:val="20"/>
        </w:rPr>
      </w:pPr>
      <w:r>
        <w:rPr>
          <w:rFonts w:ascii="Times New Roman" w:hAnsi="Times New Roman"/>
          <w:sz w:val="20"/>
        </w:rPr>
        <w:t xml:space="preserve">Capital Markets / Derivatives / Fixed Income </w:t>
      </w:r>
    </w:p>
    <w:p w:rsidR="006B0F65" w:rsidRDefault="00D80EDD" w:rsidP="00D80EDD">
      <w:pPr>
        <w:pStyle w:val="BodyText"/>
        <w:numPr>
          <w:ilvl w:val="0"/>
          <w:numId w:val="2"/>
        </w:numPr>
        <w:tabs>
          <w:tab w:val="clear" w:pos="0"/>
          <w:tab w:val="clear" w:pos="634"/>
          <w:tab w:val="left" w:pos="-90"/>
          <w:tab w:val="num" w:pos="1080"/>
        </w:tabs>
        <w:ind w:left="1170" w:right="-187"/>
        <w:rPr>
          <w:rFonts w:ascii="Times New Roman" w:hAnsi="Times New Roman"/>
          <w:sz w:val="20"/>
        </w:rPr>
      </w:pPr>
      <w:r>
        <w:rPr>
          <w:rFonts w:ascii="Times New Roman" w:hAnsi="Times New Roman"/>
          <w:sz w:val="20"/>
        </w:rPr>
        <w:tab/>
      </w:r>
      <w:r>
        <w:rPr>
          <w:rFonts w:ascii="Times New Roman" w:hAnsi="Times New Roman"/>
          <w:sz w:val="20"/>
        </w:rPr>
        <w:tab/>
      </w:r>
      <w:r w:rsidR="006B0F65">
        <w:rPr>
          <w:rFonts w:ascii="Times New Roman" w:hAnsi="Times New Roman"/>
          <w:sz w:val="20"/>
        </w:rPr>
        <w:t>General Ledger Accounting &amp; Reporting</w:t>
      </w:r>
    </w:p>
    <w:p w:rsidR="006B0F65" w:rsidRDefault="006B0F65">
      <w:pPr>
        <w:pStyle w:val="BodyText"/>
        <w:numPr>
          <w:ilvl w:val="0"/>
          <w:numId w:val="2"/>
        </w:numPr>
        <w:tabs>
          <w:tab w:val="clear" w:pos="0"/>
          <w:tab w:val="left" w:pos="-90"/>
        </w:tabs>
        <w:ind w:right="-187"/>
        <w:rPr>
          <w:rFonts w:ascii="Times New Roman" w:hAnsi="Times New Roman"/>
          <w:sz w:val="20"/>
        </w:rPr>
      </w:pPr>
      <w:r>
        <w:rPr>
          <w:rFonts w:ascii="Times New Roman" w:hAnsi="Times New Roman"/>
          <w:sz w:val="20"/>
        </w:rPr>
        <w:lastRenderedPageBreak/>
        <w:t>Accounting Policies &amp; Procedures</w:t>
      </w:r>
    </w:p>
    <w:p w:rsidR="006B0F65" w:rsidRDefault="006B0F65">
      <w:pPr>
        <w:pStyle w:val="BodyText"/>
        <w:numPr>
          <w:ilvl w:val="0"/>
          <w:numId w:val="2"/>
        </w:numPr>
        <w:tabs>
          <w:tab w:val="clear" w:pos="0"/>
          <w:tab w:val="left" w:pos="-90"/>
        </w:tabs>
        <w:ind w:right="-187"/>
        <w:rPr>
          <w:rFonts w:ascii="Times New Roman" w:hAnsi="Times New Roman"/>
          <w:sz w:val="20"/>
        </w:rPr>
      </w:pPr>
      <w:r>
        <w:rPr>
          <w:rFonts w:ascii="Times New Roman" w:hAnsi="Times New Roman"/>
          <w:sz w:val="20"/>
        </w:rPr>
        <w:t>Financial Forecasting &amp; Budgeting</w:t>
      </w:r>
    </w:p>
    <w:p w:rsidR="006B0F65" w:rsidRDefault="0070752E">
      <w:pPr>
        <w:pStyle w:val="BodyText"/>
        <w:numPr>
          <w:ilvl w:val="0"/>
          <w:numId w:val="2"/>
        </w:numPr>
        <w:tabs>
          <w:tab w:val="clear" w:pos="0"/>
          <w:tab w:val="left" w:pos="-90"/>
        </w:tabs>
        <w:ind w:right="-187"/>
        <w:rPr>
          <w:rFonts w:ascii="Times New Roman" w:hAnsi="Times New Roman"/>
          <w:sz w:val="20"/>
        </w:rPr>
      </w:pPr>
      <w:r>
        <w:rPr>
          <w:rFonts w:ascii="Times New Roman" w:hAnsi="Times New Roman"/>
          <w:sz w:val="20"/>
        </w:rPr>
        <w:t xml:space="preserve">Corporate </w:t>
      </w:r>
      <w:r w:rsidR="006B0F65">
        <w:rPr>
          <w:rFonts w:ascii="Times New Roman" w:hAnsi="Times New Roman"/>
          <w:sz w:val="20"/>
        </w:rPr>
        <w:t xml:space="preserve">Tax </w:t>
      </w:r>
      <w:r>
        <w:rPr>
          <w:rFonts w:ascii="Times New Roman" w:hAnsi="Times New Roman"/>
          <w:sz w:val="20"/>
        </w:rPr>
        <w:t>Compliance and Provisions</w:t>
      </w:r>
    </w:p>
    <w:p w:rsidR="006B0F65" w:rsidRDefault="006B0F65">
      <w:pPr>
        <w:pStyle w:val="BodyText"/>
        <w:numPr>
          <w:ilvl w:val="0"/>
          <w:numId w:val="2"/>
        </w:numPr>
        <w:tabs>
          <w:tab w:val="clear" w:pos="0"/>
          <w:tab w:val="left" w:pos="-90"/>
        </w:tabs>
        <w:ind w:right="-187"/>
        <w:rPr>
          <w:rFonts w:ascii="Times New Roman" w:hAnsi="Times New Roman"/>
          <w:sz w:val="20"/>
        </w:rPr>
      </w:pPr>
      <w:r>
        <w:rPr>
          <w:rFonts w:ascii="Times New Roman" w:hAnsi="Times New Roman"/>
          <w:sz w:val="20"/>
        </w:rPr>
        <w:t xml:space="preserve">Regulatory Reporting </w:t>
      </w:r>
      <w:r w:rsidR="00D80EDD">
        <w:rPr>
          <w:rFonts w:ascii="Times New Roman" w:hAnsi="Times New Roman"/>
          <w:sz w:val="20"/>
        </w:rPr>
        <w:t>(Federal Reserve, SEC)</w:t>
      </w:r>
    </w:p>
    <w:p w:rsidR="006B0F65" w:rsidRDefault="00D80EDD" w:rsidP="00D80EDD">
      <w:pPr>
        <w:pStyle w:val="BodyText"/>
        <w:numPr>
          <w:ilvl w:val="0"/>
          <w:numId w:val="2"/>
        </w:numPr>
        <w:tabs>
          <w:tab w:val="clear" w:pos="0"/>
          <w:tab w:val="left" w:pos="-90"/>
        </w:tabs>
        <w:spacing w:after="40"/>
        <w:ind w:right="-187"/>
        <w:rPr>
          <w:rFonts w:ascii="Times New Roman" w:hAnsi="Times New Roman"/>
          <w:sz w:val="20"/>
        </w:rPr>
        <w:sectPr w:rsidR="006B0F65" w:rsidSect="00640D2E">
          <w:endnotePr>
            <w:numFmt w:val="decimal"/>
          </w:endnotePr>
          <w:type w:val="continuous"/>
          <w:pgSz w:w="12240" w:h="15840" w:code="1"/>
          <w:pgMar w:top="720" w:right="806" w:bottom="720" w:left="907" w:header="288" w:footer="288" w:gutter="0"/>
          <w:cols w:num="2" w:space="720"/>
          <w:noEndnote/>
        </w:sectPr>
      </w:pPr>
      <w:r>
        <w:rPr>
          <w:rFonts w:ascii="Times New Roman" w:hAnsi="Times New Roman"/>
          <w:sz w:val="20"/>
        </w:rPr>
        <w:t xml:space="preserve">Regulatory </w:t>
      </w:r>
      <w:r w:rsidR="003326FE">
        <w:rPr>
          <w:rFonts w:ascii="Times New Roman" w:hAnsi="Times New Roman"/>
          <w:sz w:val="20"/>
        </w:rPr>
        <w:t>Compliance (Basle I, II / Dodd</w:t>
      </w:r>
      <w:r>
        <w:rPr>
          <w:rFonts w:ascii="Times New Roman" w:hAnsi="Times New Roman"/>
          <w:sz w:val="20"/>
        </w:rPr>
        <w:t xml:space="preserve"> Frank)</w:t>
      </w:r>
    </w:p>
    <w:p w:rsidR="006B0F65" w:rsidRDefault="006B0F65">
      <w:pPr>
        <w:pStyle w:val="Job"/>
        <w:spacing w:after="0"/>
        <w:ind w:left="0"/>
        <w:rPr>
          <w:rFonts w:ascii="Times New Roman" w:hAnsi="Times New Roman"/>
        </w:rPr>
      </w:pPr>
    </w:p>
    <w:p w:rsidR="00637BF0" w:rsidRDefault="00637BF0" w:rsidP="00637BF0">
      <w:pPr>
        <w:pStyle w:val="Job"/>
        <w:spacing w:after="80"/>
        <w:jc w:val="center"/>
        <w:rPr>
          <w:rFonts w:ascii="Times New Roman" w:hAnsi="Times New Roman"/>
          <w:i/>
          <w:sz w:val="22"/>
        </w:rPr>
      </w:pPr>
      <w:r>
        <w:rPr>
          <w:rFonts w:ascii="Times New Roman" w:hAnsi="Times New Roman"/>
          <w:i/>
          <w:sz w:val="22"/>
        </w:rPr>
        <w:t>Management and Technology qualifications include:</w:t>
      </w:r>
    </w:p>
    <w:p w:rsidR="00637BF0" w:rsidRDefault="00637BF0" w:rsidP="00637BF0">
      <w:pPr>
        <w:pStyle w:val="Job"/>
        <w:spacing w:after="0"/>
        <w:ind w:left="0"/>
        <w:rPr>
          <w:rFonts w:ascii="Times New Roman" w:hAnsi="Times New Roman"/>
        </w:rPr>
        <w:sectPr w:rsidR="00637BF0" w:rsidSect="00640D2E">
          <w:headerReference w:type="default" r:id="rId15"/>
          <w:endnotePr>
            <w:numFmt w:val="decimal"/>
          </w:endnotePr>
          <w:type w:val="continuous"/>
          <w:pgSz w:w="12240" w:h="15840" w:code="1"/>
          <w:pgMar w:top="720" w:right="806" w:bottom="720" w:left="907" w:header="288" w:footer="288" w:gutter="0"/>
          <w:cols w:space="720"/>
          <w:noEndnote/>
        </w:sectPr>
      </w:pPr>
    </w:p>
    <w:p w:rsidR="00637BF0" w:rsidRDefault="00637BF0" w:rsidP="00637BF0">
      <w:pPr>
        <w:pStyle w:val="Job"/>
        <w:numPr>
          <w:ilvl w:val="0"/>
          <w:numId w:val="3"/>
        </w:numPr>
        <w:spacing w:after="0"/>
        <w:rPr>
          <w:rFonts w:ascii="Times New Roman" w:hAnsi="Times New Roman"/>
          <w:b w:val="0"/>
        </w:rPr>
      </w:pPr>
      <w:r>
        <w:rPr>
          <w:rFonts w:ascii="Times New Roman" w:hAnsi="Times New Roman"/>
          <w:b w:val="0"/>
        </w:rPr>
        <w:lastRenderedPageBreak/>
        <w:t>SDLC Project Planning / Implementation</w:t>
      </w:r>
    </w:p>
    <w:p w:rsidR="00637BF0" w:rsidRDefault="00637BF0" w:rsidP="00637BF0">
      <w:pPr>
        <w:pStyle w:val="Job"/>
        <w:numPr>
          <w:ilvl w:val="0"/>
          <w:numId w:val="3"/>
        </w:numPr>
        <w:spacing w:after="0"/>
        <w:rPr>
          <w:rFonts w:ascii="Times New Roman" w:hAnsi="Times New Roman"/>
          <w:b w:val="0"/>
        </w:rPr>
      </w:pPr>
      <w:r>
        <w:rPr>
          <w:rFonts w:ascii="Times New Roman" w:hAnsi="Times New Roman"/>
          <w:b w:val="0"/>
        </w:rPr>
        <w:t>Treasury Systems</w:t>
      </w:r>
    </w:p>
    <w:p w:rsidR="00637BF0" w:rsidRDefault="00637BF0" w:rsidP="00637BF0">
      <w:pPr>
        <w:pStyle w:val="Job"/>
        <w:numPr>
          <w:ilvl w:val="0"/>
          <w:numId w:val="3"/>
        </w:numPr>
        <w:spacing w:after="0"/>
        <w:rPr>
          <w:rFonts w:ascii="Times New Roman" w:hAnsi="Times New Roman"/>
          <w:b w:val="0"/>
        </w:rPr>
      </w:pPr>
      <w:r>
        <w:rPr>
          <w:rFonts w:ascii="Times New Roman" w:hAnsi="Times New Roman"/>
          <w:b w:val="0"/>
        </w:rPr>
        <w:t>Core Banking Systems</w:t>
      </w:r>
    </w:p>
    <w:p w:rsidR="00637BF0" w:rsidRDefault="00637BF0" w:rsidP="00637BF0">
      <w:pPr>
        <w:pStyle w:val="Job"/>
        <w:numPr>
          <w:ilvl w:val="0"/>
          <w:numId w:val="3"/>
        </w:numPr>
        <w:spacing w:after="0"/>
        <w:rPr>
          <w:rFonts w:ascii="Times New Roman" w:hAnsi="Times New Roman"/>
          <w:b w:val="0"/>
        </w:rPr>
      </w:pPr>
      <w:r>
        <w:rPr>
          <w:rFonts w:ascii="Times New Roman" w:hAnsi="Times New Roman"/>
          <w:b w:val="0"/>
        </w:rPr>
        <w:t>Loan Origination Systems</w:t>
      </w:r>
    </w:p>
    <w:p w:rsidR="00637BF0" w:rsidRDefault="00637BF0" w:rsidP="00637BF0">
      <w:pPr>
        <w:pStyle w:val="Job"/>
        <w:numPr>
          <w:ilvl w:val="0"/>
          <w:numId w:val="3"/>
        </w:numPr>
        <w:tabs>
          <w:tab w:val="clear" w:pos="1152"/>
          <w:tab w:val="num" w:pos="540"/>
        </w:tabs>
        <w:spacing w:after="0"/>
        <w:ind w:hanging="882"/>
        <w:rPr>
          <w:rFonts w:ascii="Times New Roman" w:hAnsi="Times New Roman"/>
          <w:b w:val="0"/>
        </w:rPr>
      </w:pPr>
      <w:r>
        <w:rPr>
          <w:rFonts w:ascii="Times New Roman" w:hAnsi="Times New Roman"/>
          <w:b w:val="0"/>
        </w:rPr>
        <w:lastRenderedPageBreak/>
        <w:t>Business Requirements Assessment</w:t>
      </w:r>
    </w:p>
    <w:p w:rsidR="00637BF0" w:rsidRDefault="00637BF0" w:rsidP="00637BF0">
      <w:pPr>
        <w:pStyle w:val="Job"/>
        <w:numPr>
          <w:ilvl w:val="0"/>
          <w:numId w:val="3"/>
        </w:numPr>
        <w:tabs>
          <w:tab w:val="clear" w:pos="1152"/>
          <w:tab w:val="num" w:pos="540"/>
        </w:tabs>
        <w:spacing w:after="0"/>
        <w:ind w:hanging="882"/>
        <w:rPr>
          <w:rFonts w:ascii="Times New Roman" w:hAnsi="Times New Roman"/>
          <w:b w:val="0"/>
        </w:rPr>
      </w:pPr>
      <w:r>
        <w:rPr>
          <w:rFonts w:ascii="Times New Roman" w:hAnsi="Times New Roman"/>
          <w:b w:val="0"/>
        </w:rPr>
        <w:t>GAP and Impact Analysis</w:t>
      </w:r>
    </w:p>
    <w:p w:rsidR="00637BF0" w:rsidRDefault="00637BF0" w:rsidP="00637BF0">
      <w:pPr>
        <w:pStyle w:val="Job"/>
        <w:numPr>
          <w:ilvl w:val="0"/>
          <w:numId w:val="3"/>
        </w:numPr>
        <w:tabs>
          <w:tab w:val="clear" w:pos="1152"/>
          <w:tab w:val="num" w:pos="540"/>
        </w:tabs>
        <w:spacing w:after="0"/>
        <w:ind w:hanging="882"/>
        <w:rPr>
          <w:rFonts w:ascii="Times New Roman" w:hAnsi="Times New Roman"/>
          <w:b w:val="0"/>
        </w:rPr>
      </w:pPr>
      <w:r>
        <w:rPr>
          <w:rFonts w:ascii="Times New Roman" w:hAnsi="Times New Roman"/>
          <w:b w:val="0"/>
        </w:rPr>
        <w:t xml:space="preserve">UAT – Use Case </w:t>
      </w:r>
      <w:r w:rsidR="00530115">
        <w:rPr>
          <w:rFonts w:ascii="Times New Roman" w:hAnsi="Times New Roman"/>
          <w:b w:val="0"/>
        </w:rPr>
        <w:t>/</w:t>
      </w:r>
      <w:r>
        <w:rPr>
          <w:rFonts w:ascii="Times New Roman" w:hAnsi="Times New Roman"/>
          <w:b w:val="0"/>
        </w:rPr>
        <w:t xml:space="preserve"> Test Case Scenarios </w:t>
      </w:r>
    </w:p>
    <w:p w:rsidR="006B0F65" w:rsidRDefault="00637BF0" w:rsidP="00637BF0">
      <w:pPr>
        <w:pStyle w:val="Job"/>
        <w:numPr>
          <w:ilvl w:val="0"/>
          <w:numId w:val="3"/>
        </w:numPr>
        <w:tabs>
          <w:tab w:val="clear" w:pos="1152"/>
          <w:tab w:val="num" w:pos="540"/>
        </w:tabs>
        <w:spacing w:after="0"/>
        <w:ind w:hanging="882"/>
        <w:rPr>
          <w:rFonts w:ascii="Times New Roman" w:hAnsi="Times New Roman"/>
          <w:b w:val="0"/>
        </w:rPr>
      </w:pPr>
      <w:r>
        <w:rPr>
          <w:rFonts w:ascii="Times New Roman" w:hAnsi="Times New Roman"/>
          <w:b w:val="0"/>
        </w:rPr>
        <w:t>Functional Specifications and Configuration</w:t>
      </w:r>
      <w:r w:rsidR="006B0F65">
        <w:rPr>
          <w:rFonts w:ascii="Times New Roman" w:hAnsi="Times New Roman"/>
          <w:b w:val="0"/>
        </w:rPr>
        <w:tab/>
      </w:r>
      <w:r w:rsidR="006B0F65">
        <w:rPr>
          <w:rFonts w:ascii="Times New Roman" w:hAnsi="Times New Roman"/>
          <w:b w:val="0"/>
        </w:rPr>
        <w:tab/>
      </w:r>
    </w:p>
    <w:p w:rsidR="006B0F65" w:rsidRDefault="006B0F65">
      <w:pPr>
        <w:pStyle w:val="Heading4"/>
        <w:pBdr>
          <w:top w:val="single" w:sz="6" w:space="0" w:color="auto"/>
        </w:pBdr>
        <w:rPr>
          <w:rFonts w:ascii="Times New Roman" w:hAnsi="Times New Roman"/>
          <w:sz w:val="20"/>
        </w:rPr>
        <w:sectPr w:rsidR="006B0F65" w:rsidSect="00640D2E">
          <w:headerReference w:type="default" r:id="rId16"/>
          <w:endnotePr>
            <w:numFmt w:val="decimal"/>
          </w:endnotePr>
          <w:type w:val="continuous"/>
          <w:pgSz w:w="12240" w:h="15840" w:code="1"/>
          <w:pgMar w:top="720" w:right="806" w:bottom="720" w:left="907" w:header="288" w:footer="288" w:gutter="0"/>
          <w:cols w:num="2" w:space="720"/>
          <w:noEndnote/>
        </w:sectPr>
      </w:pPr>
    </w:p>
    <w:p w:rsidR="006B0F65" w:rsidRDefault="006B0F65" w:rsidP="00EA1E96">
      <w:pPr>
        <w:pStyle w:val="Heading4"/>
        <w:pBdr>
          <w:top w:val="single" w:sz="6" w:space="8" w:color="auto"/>
          <w:bottom w:val="single" w:sz="18" w:space="8" w:color="auto"/>
        </w:pBdr>
        <w:jc w:val="center"/>
        <w:rPr>
          <w:rFonts w:cs="Arial"/>
        </w:rPr>
      </w:pPr>
      <w:r>
        <w:rPr>
          <w:rFonts w:cs="Arial"/>
        </w:rPr>
        <w:lastRenderedPageBreak/>
        <w:t>PROFESSIONAL EXPERIENCE:</w:t>
      </w:r>
    </w:p>
    <w:p w:rsidR="00E6272F" w:rsidRDefault="00E6272F" w:rsidP="00365550">
      <w:pPr>
        <w:pStyle w:val="Text"/>
        <w:spacing w:before="60"/>
        <w:ind w:left="0"/>
        <w:rPr>
          <w:rFonts w:ascii="Times New Roman" w:hAnsi="Times New Roman"/>
        </w:rPr>
        <w:sectPr w:rsidR="00E6272F" w:rsidSect="00640D2E">
          <w:endnotePr>
            <w:numFmt w:val="decimal"/>
          </w:endnotePr>
          <w:type w:val="continuous"/>
          <w:pgSz w:w="12240" w:h="15840" w:code="1"/>
          <w:pgMar w:top="720" w:right="806" w:bottom="720" w:left="907" w:header="288" w:footer="288" w:gutter="0"/>
          <w:cols w:space="720"/>
          <w:noEndnote/>
        </w:sectPr>
      </w:pPr>
    </w:p>
    <w:p w:rsidR="0081229D" w:rsidRPr="00B90CE1" w:rsidRDefault="002F707C" w:rsidP="00EA1E96">
      <w:pPr>
        <w:spacing w:before="240"/>
        <w:jc w:val="both"/>
        <w:rPr>
          <w:rFonts w:ascii="Times New Roman" w:hAnsi="Times New Roman"/>
          <w:sz w:val="22"/>
          <w:szCs w:val="22"/>
          <w:u w:val="single"/>
        </w:rPr>
      </w:pPr>
      <w:r>
        <w:rPr>
          <w:rFonts w:ascii="Times New Roman" w:hAnsi="Times New Roman"/>
          <w:b/>
          <w:bCs/>
          <w:sz w:val="20"/>
        </w:rPr>
        <w:lastRenderedPageBreak/>
        <w:t>CITIGROUP</w:t>
      </w:r>
      <w:r w:rsidR="001F4E90">
        <w:rPr>
          <w:rFonts w:ascii="Times New Roman" w:hAnsi="Times New Roman"/>
          <w:b/>
          <w:bCs/>
          <w:sz w:val="20"/>
        </w:rPr>
        <w:t xml:space="preserve">, </w:t>
      </w:r>
      <w:r>
        <w:rPr>
          <w:rFonts w:ascii="Times New Roman" w:hAnsi="Times New Roman"/>
          <w:bCs/>
          <w:sz w:val="20"/>
        </w:rPr>
        <w:t>New York, NY</w:t>
      </w:r>
      <w:r w:rsidR="0081229D">
        <w:rPr>
          <w:rFonts w:ascii="Times New Roman" w:hAnsi="Times New Roman"/>
          <w:b/>
          <w:bCs/>
          <w:sz w:val="20"/>
        </w:rPr>
        <w:tab/>
      </w:r>
      <w:r w:rsidR="0081229D">
        <w:rPr>
          <w:rFonts w:ascii="Times New Roman" w:hAnsi="Times New Roman"/>
          <w:b/>
          <w:bCs/>
          <w:sz w:val="20"/>
        </w:rPr>
        <w:tab/>
      </w:r>
      <w:r w:rsidR="0081229D">
        <w:rPr>
          <w:rFonts w:ascii="Times New Roman" w:hAnsi="Times New Roman"/>
          <w:b/>
          <w:bCs/>
          <w:sz w:val="20"/>
        </w:rPr>
        <w:tab/>
      </w:r>
      <w:r w:rsidR="0081229D">
        <w:rPr>
          <w:rFonts w:ascii="Times New Roman" w:hAnsi="Times New Roman"/>
          <w:b/>
          <w:bCs/>
          <w:sz w:val="20"/>
        </w:rPr>
        <w:tab/>
      </w:r>
      <w:r w:rsidR="0081229D">
        <w:rPr>
          <w:rFonts w:ascii="Times New Roman" w:hAnsi="Times New Roman"/>
          <w:b/>
          <w:bCs/>
          <w:sz w:val="20"/>
        </w:rPr>
        <w:tab/>
      </w:r>
      <w:r w:rsidR="0081229D">
        <w:rPr>
          <w:rFonts w:ascii="Times New Roman" w:hAnsi="Times New Roman"/>
          <w:b/>
          <w:bCs/>
          <w:sz w:val="20"/>
        </w:rPr>
        <w:tab/>
      </w:r>
      <w:r w:rsidR="00EB652A">
        <w:rPr>
          <w:rFonts w:ascii="Times New Roman" w:hAnsi="Times New Roman"/>
          <w:b/>
          <w:bCs/>
          <w:sz w:val="20"/>
        </w:rPr>
        <w:tab/>
      </w:r>
      <w:r w:rsidR="0081346A">
        <w:rPr>
          <w:rFonts w:ascii="Times New Roman" w:hAnsi="Times New Roman"/>
          <w:b/>
          <w:bCs/>
          <w:sz w:val="20"/>
        </w:rPr>
        <w:tab/>
      </w:r>
      <w:r w:rsidR="00CC207D">
        <w:rPr>
          <w:rFonts w:ascii="Times New Roman" w:hAnsi="Times New Roman"/>
          <w:b/>
          <w:bCs/>
          <w:sz w:val="20"/>
        </w:rPr>
        <w:tab/>
      </w:r>
      <w:r w:rsidR="00C4116F">
        <w:rPr>
          <w:rFonts w:ascii="Times New Roman" w:hAnsi="Times New Roman"/>
          <w:bCs/>
          <w:sz w:val="20"/>
        </w:rPr>
        <w:t>1</w:t>
      </w:r>
      <w:r w:rsidR="0081229D" w:rsidRPr="00B90CE1">
        <w:rPr>
          <w:rFonts w:ascii="Times New Roman" w:hAnsi="Times New Roman"/>
          <w:bCs/>
          <w:sz w:val="20"/>
        </w:rPr>
        <w:t>1/10</w:t>
      </w:r>
      <w:r w:rsidR="00F65629">
        <w:rPr>
          <w:rFonts w:ascii="Times New Roman" w:hAnsi="Times New Roman"/>
          <w:bCs/>
          <w:sz w:val="20"/>
        </w:rPr>
        <w:t>–</w:t>
      </w:r>
      <w:r w:rsidR="0081229D" w:rsidRPr="00B90CE1">
        <w:rPr>
          <w:rFonts w:ascii="Times New Roman" w:hAnsi="Times New Roman"/>
          <w:bCs/>
          <w:sz w:val="20"/>
        </w:rPr>
        <w:t>Present</w:t>
      </w:r>
    </w:p>
    <w:p w:rsidR="001F4E90" w:rsidRPr="001F4E90" w:rsidRDefault="002F707C" w:rsidP="00AB1FA6">
      <w:pPr>
        <w:spacing w:after="120"/>
        <w:jc w:val="both"/>
        <w:rPr>
          <w:rFonts w:ascii="Times New Roman" w:hAnsi="Times New Roman"/>
          <w:b/>
          <w:sz w:val="22"/>
          <w:szCs w:val="22"/>
          <w:u w:val="single"/>
        </w:rPr>
      </w:pPr>
      <w:r>
        <w:rPr>
          <w:rFonts w:ascii="Times New Roman" w:hAnsi="Times New Roman"/>
          <w:b/>
          <w:bCs/>
          <w:sz w:val="20"/>
        </w:rPr>
        <w:t xml:space="preserve">Project </w:t>
      </w:r>
      <w:r w:rsidR="00E0670E">
        <w:rPr>
          <w:rFonts w:ascii="Times New Roman" w:hAnsi="Times New Roman"/>
          <w:b/>
          <w:bCs/>
          <w:sz w:val="20"/>
        </w:rPr>
        <w:t>Manager</w:t>
      </w:r>
      <w:r>
        <w:rPr>
          <w:rFonts w:ascii="Times New Roman" w:hAnsi="Times New Roman"/>
          <w:b/>
          <w:bCs/>
          <w:sz w:val="20"/>
        </w:rPr>
        <w:t xml:space="preserve"> / </w:t>
      </w:r>
      <w:r w:rsidR="0081229D">
        <w:rPr>
          <w:rFonts w:ascii="Times New Roman" w:hAnsi="Times New Roman"/>
          <w:b/>
          <w:bCs/>
          <w:sz w:val="20"/>
        </w:rPr>
        <w:t xml:space="preserve">Senior Business Analyst </w:t>
      </w:r>
    </w:p>
    <w:p w:rsidR="00C60BEE" w:rsidRPr="00C60BEE" w:rsidRDefault="00DF247E" w:rsidP="00C60BEE">
      <w:pPr>
        <w:pStyle w:val="ListParagraph"/>
        <w:numPr>
          <w:ilvl w:val="0"/>
          <w:numId w:val="27"/>
        </w:numPr>
        <w:tabs>
          <w:tab w:val="clear" w:pos="1170"/>
          <w:tab w:val="num" w:pos="450"/>
        </w:tabs>
        <w:spacing w:before="60" w:after="60"/>
        <w:ind w:left="360"/>
        <w:contextualSpacing w:val="0"/>
        <w:jc w:val="both"/>
        <w:rPr>
          <w:rFonts w:ascii="Times New Roman" w:hAnsi="Times New Roman"/>
          <w:sz w:val="20"/>
        </w:rPr>
      </w:pPr>
      <w:r w:rsidRPr="00C60BEE">
        <w:rPr>
          <w:rFonts w:ascii="Times New Roman" w:hAnsi="Times New Roman"/>
          <w:bCs/>
          <w:sz w:val="20"/>
        </w:rPr>
        <w:t xml:space="preserve">Senior technical accounting resource and regulatory reporting specialist </w:t>
      </w:r>
      <w:r w:rsidR="002F707C" w:rsidRPr="00C60BEE">
        <w:rPr>
          <w:rFonts w:ascii="Times New Roman" w:hAnsi="Times New Roman"/>
          <w:bCs/>
          <w:sz w:val="20"/>
        </w:rPr>
        <w:t>directing</w:t>
      </w:r>
      <w:r w:rsidRPr="00C60BEE">
        <w:rPr>
          <w:rFonts w:ascii="Times New Roman" w:hAnsi="Times New Roman"/>
          <w:bCs/>
          <w:sz w:val="20"/>
        </w:rPr>
        <w:t xml:space="preserve"> the implementation of a global regulatory reporting automation initiative for the bank. Conducted extensive data element and product contract sourcing analysis</w:t>
      </w:r>
      <w:r w:rsidR="00C60BEE">
        <w:rPr>
          <w:rFonts w:ascii="Times New Roman" w:hAnsi="Times New Roman"/>
          <w:bCs/>
          <w:sz w:val="20"/>
        </w:rPr>
        <w:t xml:space="preserve"> and</w:t>
      </w:r>
      <w:r w:rsidRPr="00C60BEE">
        <w:rPr>
          <w:rFonts w:ascii="Times New Roman" w:hAnsi="Times New Roman"/>
          <w:bCs/>
          <w:sz w:val="20"/>
        </w:rPr>
        <w:t xml:space="preserve"> business rules development.</w:t>
      </w:r>
    </w:p>
    <w:p w:rsidR="0081229D" w:rsidRPr="0081229D" w:rsidRDefault="00DF247E" w:rsidP="00C60BEE">
      <w:pPr>
        <w:pStyle w:val="ListParagraph"/>
        <w:numPr>
          <w:ilvl w:val="0"/>
          <w:numId w:val="27"/>
        </w:numPr>
        <w:tabs>
          <w:tab w:val="clear" w:pos="1170"/>
          <w:tab w:val="num" w:pos="450"/>
        </w:tabs>
        <w:spacing w:before="60" w:after="60"/>
        <w:ind w:left="360"/>
        <w:contextualSpacing w:val="0"/>
        <w:jc w:val="both"/>
        <w:rPr>
          <w:rFonts w:ascii="Times New Roman" w:hAnsi="Times New Roman"/>
          <w:sz w:val="20"/>
        </w:rPr>
      </w:pPr>
      <w:r w:rsidRPr="0081229D">
        <w:rPr>
          <w:rFonts w:ascii="Times New Roman" w:hAnsi="Times New Roman"/>
          <w:bCs/>
          <w:sz w:val="20"/>
        </w:rPr>
        <w:t>Performed detailed business requirements documentation and data capture decision trees and contracts warehouse modeling schemas for all key regulatory reports to the Federal Reserve Bank including the Consolida</w:t>
      </w:r>
      <w:r w:rsidR="00AE446B">
        <w:rPr>
          <w:rFonts w:ascii="Times New Roman" w:hAnsi="Times New Roman"/>
          <w:bCs/>
          <w:sz w:val="20"/>
        </w:rPr>
        <w:t>ted Report of Condition (FFIEC03</w:t>
      </w:r>
      <w:r w:rsidRPr="0081229D">
        <w:rPr>
          <w:rFonts w:ascii="Times New Roman" w:hAnsi="Times New Roman"/>
          <w:bCs/>
          <w:sz w:val="20"/>
        </w:rPr>
        <w:t>1 and FR Y9C), Country Exposure Report (FFIEC009), Risk Based Capital Reporting-Advance Risk Based (FFIEC 101</w:t>
      </w:r>
      <w:r w:rsidR="002F0AF0">
        <w:rPr>
          <w:rFonts w:ascii="Times New Roman" w:hAnsi="Times New Roman"/>
          <w:bCs/>
          <w:sz w:val="20"/>
        </w:rPr>
        <w:t xml:space="preserve"> / </w:t>
      </w:r>
      <w:r w:rsidR="002B0244">
        <w:rPr>
          <w:rFonts w:ascii="Times New Roman" w:hAnsi="Times New Roman"/>
          <w:bCs/>
          <w:sz w:val="20"/>
        </w:rPr>
        <w:t xml:space="preserve">Basel </w:t>
      </w:r>
      <w:r w:rsidR="002F0AF0">
        <w:rPr>
          <w:rFonts w:ascii="Times New Roman" w:hAnsi="Times New Roman"/>
          <w:bCs/>
          <w:sz w:val="20"/>
        </w:rPr>
        <w:t>II</w:t>
      </w:r>
      <w:r w:rsidRPr="0081229D">
        <w:rPr>
          <w:rFonts w:ascii="Times New Roman" w:hAnsi="Times New Roman"/>
          <w:bCs/>
          <w:sz w:val="20"/>
        </w:rPr>
        <w:t xml:space="preserve">) reports. </w:t>
      </w:r>
    </w:p>
    <w:p w:rsidR="00385EB2" w:rsidRPr="00C60BEE" w:rsidRDefault="00DF247E" w:rsidP="00C60BEE">
      <w:pPr>
        <w:pStyle w:val="ListParagraph"/>
        <w:widowControl/>
        <w:numPr>
          <w:ilvl w:val="0"/>
          <w:numId w:val="27"/>
        </w:numPr>
        <w:tabs>
          <w:tab w:val="clear" w:pos="1170"/>
          <w:tab w:val="num" w:pos="450"/>
        </w:tabs>
        <w:spacing w:before="60" w:after="60"/>
        <w:ind w:left="360"/>
        <w:contextualSpacing w:val="0"/>
        <w:jc w:val="both"/>
        <w:rPr>
          <w:rFonts w:ascii="Times New Roman" w:hAnsi="Times New Roman"/>
          <w:sz w:val="20"/>
        </w:rPr>
      </w:pPr>
      <w:r w:rsidRPr="0081229D">
        <w:rPr>
          <w:rFonts w:ascii="Times New Roman" w:hAnsi="Times New Roman"/>
          <w:bCs/>
          <w:sz w:val="20"/>
        </w:rPr>
        <w:t>Primary resource to ensure business and functional requirements were in compliance with financial accounting standards 91, 109,115, 133</w:t>
      </w:r>
      <w:r w:rsidR="000C1515" w:rsidRPr="0081229D">
        <w:rPr>
          <w:rFonts w:ascii="Times New Roman" w:hAnsi="Times New Roman"/>
          <w:bCs/>
          <w:sz w:val="20"/>
        </w:rPr>
        <w:t>, 140, 144, 157, 159, 166 &amp; 167and Regulation Y (Risk Based Capital Reporting).</w:t>
      </w:r>
      <w:r w:rsidRPr="0081229D">
        <w:rPr>
          <w:rFonts w:ascii="Times New Roman" w:hAnsi="Times New Roman"/>
          <w:bCs/>
          <w:sz w:val="20"/>
        </w:rPr>
        <w:t xml:space="preserve"> </w:t>
      </w:r>
    </w:p>
    <w:p w:rsidR="00C60BEE" w:rsidRPr="00C60BEE" w:rsidRDefault="00C60BEE" w:rsidP="00C60BEE">
      <w:pPr>
        <w:pStyle w:val="ListParagraph"/>
        <w:numPr>
          <w:ilvl w:val="0"/>
          <w:numId w:val="27"/>
        </w:numPr>
        <w:tabs>
          <w:tab w:val="clear" w:pos="1170"/>
          <w:tab w:val="num" w:pos="450"/>
        </w:tabs>
        <w:spacing w:before="60" w:after="60"/>
        <w:ind w:left="360"/>
        <w:contextualSpacing w:val="0"/>
        <w:jc w:val="both"/>
        <w:rPr>
          <w:rFonts w:ascii="Times New Roman" w:hAnsi="Times New Roman"/>
          <w:sz w:val="20"/>
        </w:rPr>
      </w:pPr>
      <w:r w:rsidRPr="00C60BEE">
        <w:rPr>
          <w:rFonts w:ascii="Times New Roman" w:hAnsi="Times New Roman"/>
          <w:sz w:val="20"/>
          <w:lang w:val="en"/>
        </w:rPr>
        <w:t>Directed the data acquisition and consumption work streams for a Basel II / III global data warehouse transformation initiative (IBM Bank Data Warehouse) and associated with the Credit and Market risk measurements relevant to wholesale exposures (OTC Derivatives, Loans</w:t>
      </w:r>
      <w:r>
        <w:rPr>
          <w:rFonts w:ascii="Times New Roman" w:hAnsi="Times New Roman"/>
          <w:sz w:val="20"/>
          <w:lang w:val="en"/>
        </w:rPr>
        <w:t>,</w:t>
      </w:r>
      <w:r w:rsidRPr="00C60BEE">
        <w:rPr>
          <w:rFonts w:ascii="Times New Roman" w:hAnsi="Times New Roman"/>
          <w:sz w:val="20"/>
          <w:lang w:val="en"/>
        </w:rPr>
        <w:t xml:space="preserve"> Deposits, Securities, Structured Finance) and consumer retail risk exposures</w:t>
      </w:r>
      <w:r w:rsidR="00DF1B64">
        <w:rPr>
          <w:rFonts w:ascii="Times New Roman" w:hAnsi="Times New Roman"/>
          <w:sz w:val="20"/>
          <w:lang w:val="en"/>
        </w:rPr>
        <w:t xml:space="preserve"> for the bank</w:t>
      </w:r>
      <w:r w:rsidRPr="00C60BEE">
        <w:rPr>
          <w:rFonts w:ascii="Times New Roman" w:hAnsi="Times New Roman"/>
          <w:sz w:val="20"/>
          <w:lang w:val="en"/>
        </w:rPr>
        <w:t xml:space="preserve"> </w:t>
      </w:r>
      <w:r>
        <w:rPr>
          <w:rFonts w:ascii="Times New Roman" w:hAnsi="Times New Roman"/>
          <w:bCs/>
          <w:sz w:val="20"/>
        </w:rPr>
        <w:t>.</w:t>
      </w:r>
    </w:p>
    <w:p w:rsidR="00C60BEE" w:rsidRPr="00C60BEE" w:rsidRDefault="00C60BEE" w:rsidP="00C60BEE">
      <w:pPr>
        <w:pStyle w:val="ListParagraph"/>
        <w:numPr>
          <w:ilvl w:val="0"/>
          <w:numId w:val="27"/>
        </w:numPr>
        <w:tabs>
          <w:tab w:val="clear" w:pos="1170"/>
          <w:tab w:val="num" w:pos="450"/>
        </w:tabs>
        <w:spacing w:before="60" w:after="60"/>
        <w:ind w:left="360" w:right="177"/>
        <w:contextualSpacing w:val="0"/>
        <w:jc w:val="both"/>
        <w:rPr>
          <w:rFonts w:ascii="Times New Roman" w:hAnsi="Times New Roman"/>
          <w:sz w:val="20"/>
        </w:rPr>
      </w:pPr>
      <w:r w:rsidRPr="00C60BEE">
        <w:rPr>
          <w:rFonts w:ascii="Times New Roman" w:hAnsi="Times New Roman"/>
          <w:sz w:val="20"/>
        </w:rPr>
        <w:t>Identification and entity model mapping of Basel II risk weight data elements applicable to LGD, EAD, PD and CVA metrics for Advanced Internal Ratings and Advance Management Approaches</w:t>
      </w:r>
      <w:r w:rsidR="00DF1B64">
        <w:rPr>
          <w:rFonts w:ascii="Times New Roman" w:hAnsi="Times New Roman"/>
          <w:sz w:val="20"/>
        </w:rPr>
        <w:t xml:space="preserve"> (</w:t>
      </w:r>
      <w:r w:rsidR="00E61244">
        <w:rPr>
          <w:rFonts w:ascii="Times New Roman" w:hAnsi="Times New Roman"/>
          <w:sz w:val="20"/>
        </w:rPr>
        <w:t>r</w:t>
      </w:r>
      <w:r w:rsidR="00DF1B64">
        <w:rPr>
          <w:rFonts w:ascii="Times New Roman" w:hAnsi="Times New Roman"/>
          <w:sz w:val="20"/>
        </w:rPr>
        <w:t>egulatory risk measurements)</w:t>
      </w:r>
    </w:p>
    <w:p w:rsidR="00C60BEE" w:rsidRPr="00385EB2" w:rsidRDefault="00C60BEE" w:rsidP="00C60BEE">
      <w:pPr>
        <w:pStyle w:val="ListParagraph"/>
        <w:widowControl/>
        <w:spacing w:before="60" w:after="60"/>
        <w:ind w:left="360"/>
        <w:contextualSpacing w:val="0"/>
        <w:jc w:val="both"/>
        <w:rPr>
          <w:rFonts w:ascii="Times New Roman" w:hAnsi="Times New Roman"/>
          <w:sz w:val="20"/>
        </w:rPr>
      </w:pPr>
    </w:p>
    <w:p w:rsidR="00C60BEE" w:rsidRDefault="00C60BEE">
      <w:pPr>
        <w:widowControl/>
        <w:rPr>
          <w:rFonts w:ascii="Times New Roman" w:hAnsi="Times New Roman"/>
          <w:b/>
          <w:bCs/>
          <w:sz w:val="20"/>
        </w:rPr>
      </w:pPr>
      <w:r>
        <w:rPr>
          <w:rFonts w:ascii="Times New Roman" w:hAnsi="Times New Roman"/>
          <w:b/>
          <w:bCs/>
          <w:sz w:val="20"/>
        </w:rPr>
        <w:br w:type="page"/>
      </w:r>
    </w:p>
    <w:p w:rsidR="00385EB2" w:rsidRDefault="00385EB2" w:rsidP="00385EB2">
      <w:pPr>
        <w:pStyle w:val="ListParagraph"/>
        <w:spacing w:before="120" w:after="120"/>
        <w:ind w:left="90"/>
        <w:jc w:val="both"/>
        <w:rPr>
          <w:rFonts w:ascii="Times New Roman" w:hAnsi="Times New Roman"/>
          <w:b/>
          <w:bCs/>
          <w:sz w:val="20"/>
        </w:rPr>
      </w:pPr>
    </w:p>
    <w:p w:rsidR="00AB1FA6" w:rsidRPr="008B340E" w:rsidRDefault="00AB1FA6" w:rsidP="00AB1FA6">
      <w:pPr>
        <w:pStyle w:val="Bullet"/>
        <w:pBdr>
          <w:bottom w:val="single" w:sz="18" w:space="5" w:color="auto"/>
        </w:pBdr>
        <w:tabs>
          <w:tab w:val="right" w:pos="10080"/>
        </w:tabs>
        <w:spacing w:after="120"/>
        <w:ind w:left="90" w:firstLine="0"/>
        <w:rPr>
          <w:b/>
          <w:bCs/>
        </w:rPr>
      </w:pPr>
      <w:r>
        <w:rPr>
          <w:b/>
          <w:bCs/>
        </w:rPr>
        <w:t>Roberto Robles</w:t>
      </w:r>
      <w:r>
        <w:rPr>
          <w:b/>
          <w:bCs/>
        </w:rPr>
        <w:tab/>
        <w:t>Page 2</w:t>
      </w:r>
    </w:p>
    <w:p w:rsidR="00AB1FA6" w:rsidRDefault="00AB1FA6" w:rsidP="00385EB2">
      <w:pPr>
        <w:pStyle w:val="ListParagraph"/>
        <w:spacing w:before="120" w:after="120"/>
        <w:ind w:left="90"/>
        <w:jc w:val="both"/>
        <w:rPr>
          <w:rFonts w:ascii="Times New Roman" w:hAnsi="Times New Roman"/>
          <w:b/>
          <w:bCs/>
          <w:sz w:val="20"/>
        </w:rPr>
      </w:pPr>
    </w:p>
    <w:p w:rsidR="00385EB2" w:rsidRPr="00B90CE1" w:rsidRDefault="0002588C" w:rsidP="00385EB2">
      <w:pPr>
        <w:pStyle w:val="ListParagraph"/>
        <w:spacing w:before="120" w:after="120"/>
        <w:ind w:left="90"/>
        <w:jc w:val="both"/>
        <w:rPr>
          <w:rFonts w:ascii="Times New Roman" w:hAnsi="Times New Roman"/>
          <w:bCs/>
          <w:sz w:val="20"/>
        </w:rPr>
      </w:pPr>
      <w:r>
        <w:rPr>
          <w:rFonts w:ascii="Times New Roman" w:hAnsi="Times New Roman"/>
          <w:b/>
          <w:bCs/>
          <w:sz w:val="20"/>
        </w:rPr>
        <w:t>GOLDMAN SACHS</w:t>
      </w:r>
      <w:r w:rsidR="00385EB2" w:rsidRPr="0081229D">
        <w:rPr>
          <w:rFonts w:ascii="Times New Roman" w:hAnsi="Times New Roman"/>
          <w:b/>
          <w:bCs/>
          <w:sz w:val="20"/>
        </w:rPr>
        <w:t>,</w:t>
      </w:r>
      <w:r w:rsidR="00385EB2" w:rsidRPr="0081229D">
        <w:rPr>
          <w:rFonts w:ascii="Times New Roman" w:hAnsi="Times New Roman"/>
          <w:bCs/>
          <w:sz w:val="20"/>
        </w:rPr>
        <w:t xml:space="preserve"> New York, NY</w:t>
      </w:r>
      <w:r w:rsidR="00385EB2">
        <w:rPr>
          <w:rFonts w:ascii="Times New Roman" w:hAnsi="Times New Roman"/>
          <w:bCs/>
          <w:sz w:val="20"/>
        </w:rPr>
        <w:tab/>
      </w:r>
      <w:r w:rsidR="00385EB2">
        <w:rPr>
          <w:rFonts w:ascii="Times New Roman" w:hAnsi="Times New Roman"/>
          <w:bCs/>
          <w:sz w:val="20"/>
        </w:rPr>
        <w:tab/>
      </w:r>
      <w:r w:rsidR="00385EB2">
        <w:rPr>
          <w:rFonts w:ascii="Times New Roman" w:hAnsi="Times New Roman"/>
          <w:bCs/>
          <w:sz w:val="20"/>
        </w:rPr>
        <w:tab/>
      </w:r>
      <w:r w:rsidR="00385EB2">
        <w:rPr>
          <w:rFonts w:ascii="Times New Roman" w:hAnsi="Times New Roman"/>
          <w:bCs/>
          <w:sz w:val="20"/>
        </w:rPr>
        <w:tab/>
      </w:r>
      <w:r w:rsidR="00385EB2">
        <w:rPr>
          <w:rFonts w:ascii="Times New Roman" w:hAnsi="Times New Roman"/>
          <w:bCs/>
          <w:sz w:val="20"/>
        </w:rPr>
        <w:tab/>
      </w:r>
      <w:r w:rsidR="00385EB2">
        <w:rPr>
          <w:rFonts w:ascii="Times New Roman" w:hAnsi="Times New Roman"/>
          <w:bCs/>
          <w:sz w:val="20"/>
        </w:rPr>
        <w:tab/>
      </w:r>
      <w:r w:rsidR="0081346A">
        <w:rPr>
          <w:rFonts w:ascii="Times New Roman" w:hAnsi="Times New Roman"/>
          <w:bCs/>
          <w:sz w:val="20"/>
        </w:rPr>
        <w:tab/>
      </w:r>
      <w:r w:rsidR="00CC207D">
        <w:rPr>
          <w:rFonts w:ascii="Times New Roman" w:hAnsi="Times New Roman"/>
          <w:bCs/>
          <w:sz w:val="20"/>
        </w:rPr>
        <w:tab/>
      </w:r>
      <w:r>
        <w:rPr>
          <w:rFonts w:ascii="Times New Roman" w:hAnsi="Times New Roman"/>
          <w:bCs/>
          <w:sz w:val="20"/>
        </w:rPr>
        <w:t>1</w:t>
      </w:r>
      <w:r w:rsidR="003326FE">
        <w:rPr>
          <w:rFonts w:ascii="Times New Roman" w:hAnsi="Times New Roman"/>
          <w:bCs/>
          <w:sz w:val="20"/>
        </w:rPr>
        <w:t>2</w:t>
      </w:r>
      <w:r w:rsidR="00385EB2" w:rsidRPr="00B90CE1">
        <w:rPr>
          <w:rFonts w:ascii="Times New Roman" w:hAnsi="Times New Roman"/>
          <w:bCs/>
          <w:sz w:val="20"/>
        </w:rPr>
        <w:t>/</w:t>
      </w:r>
      <w:r w:rsidR="003326FE">
        <w:rPr>
          <w:rFonts w:ascii="Times New Roman" w:hAnsi="Times New Roman"/>
          <w:bCs/>
          <w:sz w:val="20"/>
        </w:rPr>
        <w:t>09</w:t>
      </w:r>
      <w:r w:rsidR="00385EB2" w:rsidRPr="00B90CE1">
        <w:rPr>
          <w:rFonts w:ascii="Times New Roman" w:hAnsi="Times New Roman"/>
          <w:bCs/>
          <w:sz w:val="20"/>
        </w:rPr>
        <w:t xml:space="preserve"> – 11/</w:t>
      </w:r>
      <w:r w:rsidR="00C4116F">
        <w:rPr>
          <w:rFonts w:ascii="Times New Roman" w:hAnsi="Times New Roman"/>
          <w:bCs/>
          <w:sz w:val="20"/>
        </w:rPr>
        <w:t>10</w:t>
      </w:r>
    </w:p>
    <w:p w:rsidR="00385EB2" w:rsidRPr="0081229D" w:rsidRDefault="0002588C" w:rsidP="00385EB2">
      <w:pPr>
        <w:pStyle w:val="ListParagraph"/>
        <w:spacing w:after="60"/>
        <w:ind w:left="86"/>
        <w:contextualSpacing w:val="0"/>
        <w:jc w:val="both"/>
        <w:rPr>
          <w:rFonts w:ascii="Times New Roman" w:hAnsi="Times New Roman"/>
          <w:b/>
          <w:sz w:val="20"/>
        </w:rPr>
      </w:pPr>
      <w:r>
        <w:rPr>
          <w:rFonts w:ascii="Times New Roman" w:hAnsi="Times New Roman"/>
          <w:b/>
          <w:bCs/>
          <w:sz w:val="20"/>
        </w:rPr>
        <w:t xml:space="preserve">Project Manager / </w:t>
      </w:r>
      <w:r w:rsidR="00385EB2" w:rsidRPr="0081229D">
        <w:rPr>
          <w:rFonts w:ascii="Times New Roman" w:hAnsi="Times New Roman"/>
          <w:b/>
          <w:bCs/>
          <w:sz w:val="20"/>
        </w:rPr>
        <w:t xml:space="preserve">Senior Business Analyst </w:t>
      </w:r>
    </w:p>
    <w:p w:rsidR="00385EB2" w:rsidRDefault="00385EB2" w:rsidP="00AB1FA6">
      <w:pPr>
        <w:pStyle w:val="ListParagraph"/>
        <w:numPr>
          <w:ilvl w:val="0"/>
          <w:numId w:val="28"/>
        </w:numPr>
        <w:tabs>
          <w:tab w:val="clear" w:pos="1170"/>
          <w:tab w:val="num" w:pos="360"/>
        </w:tabs>
        <w:spacing w:before="60" w:afterLines="60" w:after="144"/>
        <w:ind w:left="360" w:hanging="274"/>
        <w:contextualSpacing w:val="0"/>
        <w:jc w:val="both"/>
        <w:rPr>
          <w:rFonts w:ascii="Times New Roman" w:hAnsi="Times New Roman"/>
          <w:bCs/>
          <w:sz w:val="20"/>
        </w:rPr>
      </w:pPr>
      <w:r w:rsidRPr="0081229D">
        <w:rPr>
          <w:rFonts w:ascii="Times New Roman" w:hAnsi="Times New Roman"/>
          <w:bCs/>
          <w:sz w:val="20"/>
        </w:rPr>
        <w:t xml:space="preserve">Senior financial accounting and regulatory reporting SME directing a large-scale regulatory reporting system implementation for the bank holding company of the firm. </w:t>
      </w:r>
    </w:p>
    <w:p w:rsidR="00385EB2" w:rsidRDefault="00385EB2" w:rsidP="00AB1FA6">
      <w:pPr>
        <w:pStyle w:val="ListParagraph"/>
        <w:numPr>
          <w:ilvl w:val="0"/>
          <w:numId w:val="28"/>
        </w:numPr>
        <w:tabs>
          <w:tab w:val="clear" w:pos="1170"/>
          <w:tab w:val="num" w:pos="360"/>
        </w:tabs>
        <w:spacing w:before="60" w:afterLines="60" w:after="144"/>
        <w:ind w:left="360" w:hanging="274"/>
        <w:contextualSpacing w:val="0"/>
        <w:jc w:val="both"/>
        <w:rPr>
          <w:rFonts w:ascii="Times New Roman" w:hAnsi="Times New Roman"/>
          <w:bCs/>
          <w:sz w:val="20"/>
        </w:rPr>
      </w:pPr>
      <w:r w:rsidRPr="0081229D">
        <w:rPr>
          <w:rFonts w:ascii="Times New Roman" w:hAnsi="Times New Roman"/>
          <w:bCs/>
          <w:sz w:val="20"/>
        </w:rPr>
        <w:t xml:space="preserve">Developed relational database tables, workflows and data sourcing analysis, regulator’s reportability rules software development business requirements. </w:t>
      </w:r>
    </w:p>
    <w:p w:rsidR="00385EB2" w:rsidRPr="00C93A6C" w:rsidRDefault="00385EB2" w:rsidP="00AB1FA6">
      <w:pPr>
        <w:pStyle w:val="ListParagraph"/>
        <w:numPr>
          <w:ilvl w:val="0"/>
          <w:numId w:val="17"/>
        </w:numPr>
        <w:tabs>
          <w:tab w:val="num" w:pos="720"/>
        </w:tabs>
        <w:spacing w:before="60" w:afterLines="60" w:after="144"/>
        <w:ind w:hanging="274"/>
        <w:contextualSpacing w:val="0"/>
        <w:jc w:val="both"/>
        <w:rPr>
          <w:rFonts w:ascii="Times New Roman" w:hAnsi="Times New Roman"/>
          <w:sz w:val="20"/>
        </w:rPr>
      </w:pPr>
      <w:r w:rsidRPr="00C93A6C">
        <w:rPr>
          <w:rFonts w:ascii="Times New Roman" w:hAnsi="Times New Roman"/>
          <w:bCs/>
          <w:sz w:val="20"/>
        </w:rPr>
        <w:t>At a functional level, defined detailed software business rules and mapping configurations in line with business requirements for the FFIEC031 and FR Y9C reports.</w:t>
      </w:r>
    </w:p>
    <w:p w:rsidR="0081229D" w:rsidRPr="00385EB2" w:rsidRDefault="00385EB2" w:rsidP="00AB1FA6">
      <w:pPr>
        <w:pStyle w:val="ListParagraph"/>
        <w:widowControl/>
        <w:numPr>
          <w:ilvl w:val="0"/>
          <w:numId w:val="17"/>
        </w:numPr>
        <w:tabs>
          <w:tab w:val="num" w:pos="450"/>
          <w:tab w:val="num" w:pos="720"/>
        </w:tabs>
        <w:spacing w:before="60" w:afterLines="60" w:after="144"/>
        <w:ind w:hanging="274"/>
        <w:contextualSpacing w:val="0"/>
        <w:jc w:val="both"/>
        <w:rPr>
          <w:rFonts w:ascii="Times New Roman" w:hAnsi="Times New Roman"/>
          <w:sz w:val="20"/>
        </w:rPr>
      </w:pPr>
      <w:r w:rsidRPr="00385EB2">
        <w:rPr>
          <w:rFonts w:ascii="Times New Roman" w:hAnsi="Times New Roman"/>
          <w:bCs/>
          <w:sz w:val="20"/>
        </w:rPr>
        <w:t xml:space="preserve">Principal resource to ensure compliance with technical accounting standards set forth by FAS 91(Fees / Discount Accounting), FAS 115 (Investment Securities Accounting), 144 (Impaired Assets Accounting), FAS 157, 159 (Fair Value Election), Asset Impairment (FAS 114). </w:t>
      </w:r>
    </w:p>
    <w:p w:rsidR="00AB1FA6" w:rsidRDefault="00AB1FA6" w:rsidP="002F29E8">
      <w:pPr>
        <w:pStyle w:val="Job"/>
        <w:tabs>
          <w:tab w:val="left" w:pos="0"/>
        </w:tabs>
        <w:spacing w:after="0"/>
        <w:ind w:left="86"/>
        <w:jc w:val="left"/>
        <w:rPr>
          <w:rFonts w:ascii="Times New Roman" w:hAnsi="Times New Roman"/>
        </w:rPr>
      </w:pPr>
    </w:p>
    <w:p w:rsidR="002F29E8" w:rsidRDefault="00657EFB" w:rsidP="002F29E8">
      <w:pPr>
        <w:pStyle w:val="Job"/>
        <w:tabs>
          <w:tab w:val="left" w:pos="0"/>
        </w:tabs>
        <w:spacing w:after="0"/>
        <w:ind w:left="86"/>
        <w:jc w:val="left"/>
        <w:rPr>
          <w:rFonts w:ascii="Times New Roman" w:hAnsi="Times New Roman"/>
          <w:b w:val="0"/>
        </w:rPr>
      </w:pPr>
      <w:r>
        <w:rPr>
          <w:rFonts w:ascii="Times New Roman" w:hAnsi="Times New Roman"/>
        </w:rPr>
        <w:t>GLOBAL BANKING SOLUTIONS</w:t>
      </w:r>
      <w:r>
        <w:rPr>
          <w:rFonts w:ascii="Times New Roman" w:hAnsi="Times New Roman"/>
          <w:b w:val="0"/>
        </w:rPr>
        <w:t>, New York, NY</w:t>
      </w:r>
      <w:r w:rsidR="00B77F9C">
        <w:rPr>
          <w:rFonts w:ascii="Times New Roman" w:hAnsi="Times New Roman"/>
          <w:b w:val="0"/>
        </w:rPr>
        <w:t xml:space="preserve">  </w:t>
      </w:r>
    </w:p>
    <w:p w:rsidR="00B77F9C" w:rsidRPr="00724A12" w:rsidRDefault="002F29E8" w:rsidP="00AB1FA6">
      <w:pPr>
        <w:pStyle w:val="Job"/>
        <w:tabs>
          <w:tab w:val="clear" w:pos="10350"/>
          <w:tab w:val="left" w:pos="0"/>
          <w:tab w:val="right" w:pos="10080"/>
        </w:tabs>
        <w:spacing w:after="60"/>
        <w:ind w:left="86"/>
        <w:jc w:val="left"/>
        <w:rPr>
          <w:rFonts w:ascii="Times New Roman" w:hAnsi="Times New Roman"/>
        </w:rPr>
      </w:pPr>
      <w:r>
        <w:rPr>
          <w:rFonts w:ascii="Times New Roman" w:hAnsi="Times New Roman"/>
        </w:rPr>
        <w:t>Director</w:t>
      </w:r>
      <w:r w:rsidR="00B77F9C">
        <w:rPr>
          <w:rFonts w:ascii="Times New Roman" w:hAnsi="Times New Roman"/>
          <w:b w:val="0"/>
        </w:rPr>
        <w:t xml:space="preserve">                                             </w:t>
      </w:r>
      <w:r w:rsidR="00657EFB">
        <w:rPr>
          <w:rFonts w:ascii="Times New Roman" w:hAnsi="Times New Roman"/>
          <w:b w:val="0"/>
        </w:rPr>
        <w:tab/>
      </w:r>
      <w:r w:rsidR="004C6B60">
        <w:rPr>
          <w:rFonts w:ascii="Times New Roman" w:hAnsi="Times New Roman"/>
          <w:b w:val="0"/>
        </w:rPr>
        <w:t>9</w:t>
      </w:r>
      <w:r w:rsidR="007B1F1C">
        <w:rPr>
          <w:rFonts w:ascii="Times New Roman" w:hAnsi="Times New Roman"/>
          <w:b w:val="0"/>
        </w:rPr>
        <w:t>/0</w:t>
      </w:r>
      <w:r w:rsidR="004C6B60">
        <w:rPr>
          <w:rFonts w:ascii="Times New Roman" w:hAnsi="Times New Roman"/>
          <w:b w:val="0"/>
        </w:rPr>
        <w:t>3 – 12/</w:t>
      </w:r>
      <w:r w:rsidR="007B1F1C">
        <w:rPr>
          <w:rFonts w:ascii="Times New Roman" w:hAnsi="Times New Roman"/>
          <w:b w:val="0"/>
        </w:rPr>
        <w:t>09</w:t>
      </w:r>
    </w:p>
    <w:p w:rsidR="00A66AC2" w:rsidRPr="00A66AC2" w:rsidRDefault="00A66AC2" w:rsidP="00657EFB">
      <w:pPr>
        <w:pStyle w:val="ListParagraph"/>
        <w:numPr>
          <w:ilvl w:val="0"/>
          <w:numId w:val="17"/>
        </w:numPr>
        <w:tabs>
          <w:tab w:val="num" w:pos="720"/>
        </w:tabs>
        <w:ind w:hanging="274"/>
        <w:jc w:val="both"/>
        <w:rPr>
          <w:rFonts w:ascii="Times New Roman" w:hAnsi="Times New Roman"/>
          <w:sz w:val="20"/>
        </w:rPr>
      </w:pPr>
      <w:r>
        <w:rPr>
          <w:rFonts w:ascii="Times New Roman" w:hAnsi="Times New Roman"/>
          <w:b/>
          <w:sz w:val="20"/>
        </w:rPr>
        <w:t>Brunswick Bank &amp; Trust</w:t>
      </w:r>
      <w:r w:rsidR="00656E35">
        <w:rPr>
          <w:rFonts w:ascii="Times New Roman" w:hAnsi="Times New Roman"/>
          <w:b/>
          <w:sz w:val="20"/>
        </w:rPr>
        <w:t xml:space="preserve"> - CFO / Senior Vice-President</w:t>
      </w:r>
      <w:r w:rsidR="007B1F1C">
        <w:rPr>
          <w:rFonts w:ascii="Times New Roman" w:hAnsi="Times New Roman"/>
          <w:b/>
          <w:sz w:val="20"/>
        </w:rPr>
        <w:tab/>
      </w:r>
      <w:r w:rsidR="00CC207D">
        <w:rPr>
          <w:rFonts w:ascii="Times New Roman" w:hAnsi="Times New Roman"/>
          <w:b/>
          <w:sz w:val="20"/>
        </w:rPr>
        <w:tab/>
      </w:r>
      <w:r w:rsidR="00CC207D">
        <w:rPr>
          <w:rFonts w:ascii="Times New Roman" w:hAnsi="Times New Roman"/>
          <w:b/>
          <w:sz w:val="20"/>
        </w:rPr>
        <w:tab/>
      </w:r>
      <w:r w:rsidR="00CC207D">
        <w:rPr>
          <w:rFonts w:ascii="Times New Roman" w:hAnsi="Times New Roman"/>
          <w:b/>
          <w:sz w:val="20"/>
        </w:rPr>
        <w:tab/>
      </w:r>
      <w:r w:rsidR="00C4116F">
        <w:rPr>
          <w:rFonts w:ascii="Times New Roman" w:hAnsi="Times New Roman"/>
          <w:sz w:val="20"/>
        </w:rPr>
        <w:t>4/09 – 12/09</w:t>
      </w:r>
    </w:p>
    <w:p w:rsidR="00BA7148" w:rsidRDefault="00CE061B" w:rsidP="001B4533">
      <w:pPr>
        <w:pStyle w:val="ListParagraph"/>
        <w:spacing w:after="120"/>
        <w:ind w:left="360"/>
        <w:contextualSpacing w:val="0"/>
        <w:jc w:val="both"/>
        <w:rPr>
          <w:rFonts w:ascii="Times New Roman" w:hAnsi="Times New Roman"/>
          <w:sz w:val="20"/>
        </w:rPr>
      </w:pPr>
      <w:r w:rsidRPr="00B90CE1">
        <w:rPr>
          <w:rFonts w:ascii="Times New Roman" w:hAnsi="Times New Roman"/>
          <w:sz w:val="20"/>
        </w:rPr>
        <w:t xml:space="preserve">Accelerated internal automation and full use of existing system applications by </w:t>
      </w:r>
      <w:r w:rsidR="00551429" w:rsidRPr="00B90CE1">
        <w:rPr>
          <w:rFonts w:ascii="Times New Roman" w:hAnsi="Times New Roman"/>
          <w:sz w:val="20"/>
        </w:rPr>
        <w:t>integrating</w:t>
      </w:r>
      <w:r w:rsidRPr="00B90CE1">
        <w:rPr>
          <w:rFonts w:ascii="Times New Roman" w:hAnsi="Times New Roman"/>
          <w:sz w:val="20"/>
        </w:rPr>
        <w:t xml:space="preserve"> ancillary accounting systems with the bank’s core banking system. The automation significantly s</w:t>
      </w:r>
      <w:r w:rsidR="00A66544" w:rsidRPr="00B90CE1">
        <w:rPr>
          <w:rFonts w:ascii="Times New Roman" w:hAnsi="Times New Roman"/>
          <w:sz w:val="20"/>
        </w:rPr>
        <w:t xml:space="preserve">treamlined the bank’s General Accounting operations </w:t>
      </w:r>
      <w:r w:rsidRPr="00B90CE1">
        <w:rPr>
          <w:rFonts w:ascii="Times New Roman" w:hAnsi="Times New Roman"/>
          <w:sz w:val="20"/>
        </w:rPr>
        <w:t xml:space="preserve">for originating and processing transactional activity for Accounts </w:t>
      </w:r>
      <w:r w:rsidR="006528A2" w:rsidRPr="00B90CE1">
        <w:rPr>
          <w:rFonts w:ascii="Times New Roman" w:hAnsi="Times New Roman"/>
          <w:sz w:val="20"/>
        </w:rPr>
        <w:t xml:space="preserve">Payables, Fixed Assets, Payroll, Funds Transfer </w:t>
      </w:r>
      <w:r w:rsidRPr="00B90CE1">
        <w:rPr>
          <w:rFonts w:ascii="Times New Roman" w:hAnsi="Times New Roman"/>
          <w:sz w:val="20"/>
        </w:rPr>
        <w:t>and recurring monthly accruals.</w:t>
      </w:r>
      <w:r w:rsidR="00B91983" w:rsidRPr="00B90CE1">
        <w:rPr>
          <w:rFonts w:ascii="Times New Roman" w:hAnsi="Times New Roman"/>
          <w:sz w:val="20"/>
        </w:rPr>
        <w:t xml:space="preserve"> </w:t>
      </w:r>
    </w:p>
    <w:p w:rsidR="007B1F1C" w:rsidRPr="001B4533" w:rsidRDefault="005C37CF" w:rsidP="001B4533">
      <w:pPr>
        <w:pStyle w:val="ListParagraph"/>
        <w:numPr>
          <w:ilvl w:val="0"/>
          <w:numId w:val="31"/>
        </w:numPr>
        <w:tabs>
          <w:tab w:val="clear" w:pos="1170"/>
          <w:tab w:val="num" w:pos="360"/>
        </w:tabs>
        <w:ind w:left="360" w:hanging="270"/>
        <w:jc w:val="both"/>
        <w:rPr>
          <w:rFonts w:ascii="Times New Roman" w:hAnsi="Times New Roman"/>
          <w:sz w:val="20"/>
        </w:rPr>
      </w:pPr>
      <w:r w:rsidRPr="001B4533">
        <w:rPr>
          <w:rFonts w:ascii="Times New Roman" w:hAnsi="Times New Roman"/>
          <w:b/>
          <w:sz w:val="20"/>
        </w:rPr>
        <w:t>Fannie Mae</w:t>
      </w:r>
      <w:r w:rsidR="00656E35">
        <w:rPr>
          <w:rFonts w:ascii="Times New Roman" w:hAnsi="Times New Roman"/>
          <w:b/>
          <w:sz w:val="20"/>
        </w:rPr>
        <w:tab/>
      </w:r>
      <w:r w:rsidR="00656E35">
        <w:rPr>
          <w:rFonts w:ascii="Times New Roman" w:hAnsi="Times New Roman"/>
          <w:b/>
          <w:sz w:val="20"/>
        </w:rPr>
        <w:tab/>
      </w:r>
      <w:r w:rsidR="00656E35">
        <w:rPr>
          <w:rFonts w:ascii="Times New Roman" w:hAnsi="Times New Roman"/>
          <w:b/>
          <w:sz w:val="20"/>
        </w:rPr>
        <w:tab/>
      </w:r>
      <w:r w:rsidR="00656E35">
        <w:rPr>
          <w:rFonts w:ascii="Times New Roman" w:hAnsi="Times New Roman"/>
          <w:b/>
          <w:sz w:val="20"/>
        </w:rPr>
        <w:tab/>
      </w:r>
      <w:r w:rsidR="001B4533" w:rsidRPr="001B4533">
        <w:rPr>
          <w:rFonts w:ascii="Times New Roman" w:hAnsi="Times New Roman"/>
          <w:b/>
          <w:sz w:val="20"/>
        </w:rPr>
        <w:tab/>
      </w:r>
      <w:r w:rsidR="00A865A8">
        <w:rPr>
          <w:rFonts w:ascii="Times New Roman" w:hAnsi="Times New Roman"/>
          <w:b/>
          <w:sz w:val="20"/>
        </w:rPr>
        <w:tab/>
      </w:r>
      <w:r w:rsidR="001B4533" w:rsidRPr="001B4533">
        <w:rPr>
          <w:rFonts w:ascii="Times New Roman" w:hAnsi="Times New Roman"/>
          <w:b/>
          <w:sz w:val="20"/>
        </w:rPr>
        <w:tab/>
      </w:r>
      <w:r w:rsidR="00CC207D">
        <w:rPr>
          <w:rFonts w:ascii="Times New Roman" w:hAnsi="Times New Roman"/>
          <w:b/>
          <w:sz w:val="20"/>
        </w:rPr>
        <w:tab/>
      </w:r>
      <w:r w:rsidR="00CC207D">
        <w:rPr>
          <w:rFonts w:ascii="Times New Roman" w:hAnsi="Times New Roman"/>
          <w:b/>
          <w:sz w:val="20"/>
        </w:rPr>
        <w:tab/>
      </w:r>
      <w:r w:rsidR="00CC207D">
        <w:rPr>
          <w:rFonts w:ascii="Times New Roman" w:hAnsi="Times New Roman"/>
          <w:b/>
          <w:sz w:val="20"/>
        </w:rPr>
        <w:tab/>
      </w:r>
      <w:r w:rsidR="001B4533" w:rsidRPr="001B4533">
        <w:rPr>
          <w:rFonts w:ascii="Times New Roman" w:hAnsi="Times New Roman"/>
          <w:sz w:val="20"/>
        </w:rPr>
        <w:t>5/08 – 10/08</w:t>
      </w:r>
    </w:p>
    <w:p w:rsidR="00BA7148" w:rsidRPr="00BA7148" w:rsidRDefault="00DB53CB" w:rsidP="001B4533">
      <w:pPr>
        <w:spacing w:after="120"/>
        <w:ind w:left="360"/>
        <w:jc w:val="both"/>
        <w:rPr>
          <w:rFonts w:ascii="Times New Roman" w:hAnsi="Times New Roman"/>
          <w:sz w:val="20"/>
        </w:rPr>
      </w:pPr>
      <w:r w:rsidRPr="00BA7148">
        <w:rPr>
          <w:rFonts w:ascii="Times New Roman" w:hAnsi="Times New Roman"/>
          <w:sz w:val="20"/>
        </w:rPr>
        <w:t>Key financial and technical resource during</w:t>
      </w:r>
      <w:r w:rsidR="005C37CF" w:rsidRPr="00BA7148">
        <w:rPr>
          <w:rFonts w:ascii="Times New Roman" w:hAnsi="Times New Roman"/>
          <w:sz w:val="20"/>
        </w:rPr>
        <w:t xml:space="preserve"> the user acceptance phase of a large-scale </w:t>
      </w:r>
      <w:r w:rsidR="00AC22A9" w:rsidRPr="00BA7148">
        <w:rPr>
          <w:rFonts w:ascii="Times New Roman" w:hAnsi="Times New Roman"/>
          <w:sz w:val="20"/>
        </w:rPr>
        <w:t>end to end</w:t>
      </w:r>
      <w:r w:rsidR="005C37CF" w:rsidRPr="00BA7148">
        <w:rPr>
          <w:rFonts w:ascii="Times New Roman" w:hAnsi="Times New Roman"/>
          <w:sz w:val="20"/>
        </w:rPr>
        <w:t xml:space="preserve"> Treasury system implementation project (Summit FT). The scope of product testing included test case design, execution, validation and defect tracking and resolution for all of the bank’s debt and derivatives financial instruments. Conducted significant “Mark-to-Market” and Amortization validation tests to ensure compliance with FAS 91, </w:t>
      </w:r>
      <w:r w:rsidR="0011337F">
        <w:rPr>
          <w:rFonts w:ascii="Times New Roman" w:hAnsi="Times New Roman"/>
          <w:sz w:val="20"/>
        </w:rPr>
        <w:t>157 &amp; 159.</w:t>
      </w:r>
      <w:r w:rsidR="005C37CF" w:rsidRPr="00BA7148">
        <w:rPr>
          <w:rFonts w:ascii="Times New Roman" w:hAnsi="Times New Roman"/>
          <w:sz w:val="20"/>
        </w:rPr>
        <w:t xml:space="preserve"> </w:t>
      </w:r>
    </w:p>
    <w:p w:rsidR="001B4533" w:rsidRPr="001B4533" w:rsidRDefault="001B4533" w:rsidP="001B4533">
      <w:pPr>
        <w:numPr>
          <w:ilvl w:val="0"/>
          <w:numId w:val="17"/>
        </w:numPr>
        <w:spacing w:after="60"/>
        <w:ind w:hanging="274"/>
        <w:jc w:val="both"/>
        <w:rPr>
          <w:rFonts w:ascii="Times New Roman" w:hAnsi="Times New Roman"/>
          <w:sz w:val="20"/>
        </w:rPr>
      </w:pPr>
      <w:r>
        <w:rPr>
          <w:rFonts w:ascii="Times New Roman" w:hAnsi="Times New Roman"/>
          <w:b/>
          <w:bCs/>
          <w:sz w:val="20"/>
        </w:rPr>
        <w:t xml:space="preserve">Banco Itau </w:t>
      </w:r>
      <w:r w:rsidR="00656E35">
        <w:rPr>
          <w:rFonts w:ascii="Times New Roman" w:hAnsi="Times New Roman"/>
          <w:b/>
          <w:bCs/>
          <w:sz w:val="20"/>
        </w:rPr>
        <w:tab/>
      </w:r>
      <w:r w:rsidR="00656E35">
        <w:rPr>
          <w:rFonts w:ascii="Times New Roman" w:hAnsi="Times New Roman"/>
          <w:b/>
          <w:bCs/>
          <w:sz w:val="20"/>
        </w:rPr>
        <w:tab/>
      </w:r>
      <w:r w:rsidR="00656E35">
        <w:rPr>
          <w:rFonts w:ascii="Times New Roman" w:hAnsi="Times New Roman"/>
          <w:b/>
          <w:bCs/>
          <w:sz w:val="20"/>
        </w:rPr>
        <w:tab/>
      </w:r>
      <w:r w:rsidR="00656E35">
        <w:rPr>
          <w:rFonts w:ascii="Times New Roman" w:hAnsi="Times New Roman"/>
          <w:b/>
          <w:bCs/>
          <w:sz w:val="20"/>
        </w:rPr>
        <w:tab/>
      </w:r>
      <w:r>
        <w:rPr>
          <w:rFonts w:ascii="Times New Roman" w:hAnsi="Times New Roman"/>
          <w:b/>
          <w:bCs/>
          <w:sz w:val="20"/>
        </w:rPr>
        <w:t xml:space="preserve"> </w:t>
      </w:r>
      <w:r w:rsidR="00121F61">
        <w:rPr>
          <w:rFonts w:ascii="Times New Roman" w:hAnsi="Times New Roman"/>
          <w:b/>
          <w:bCs/>
          <w:sz w:val="20"/>
        </w:rPr>
        <w:tab/>
      </w:r>
      <w:r w:rsidR="00121F61">
        <w:rPr>
          <w:rFonts w:ascii="Times New Roman" w:hAnsi="Times New Roman"/>
          <w:b/>
          <w:bCs/>
          <w:sz w:val="20"/>
        </w:rPr>
        <w:tab/>
      </w:r>
      <w:r w:rsidR="00121F61">
        <w:rPr>
          <w:rFonts w:ascii="Times New Roman" w:hAnsi="Times New Roman"/>
          <w:b/>
          <w:bCs/>
          <w:sz w:val="20"/>
        </w:rPr>
        <w:tab/>
      </w:r>
      <w:r w:rsidR="00CC207D">
        <w:rPr>
          <w:rFonts w:ascii="Times New Roman" w:hAnsi="Times New Roman"/>
          <w:b/>
          <w:bCs/>
          <w:sz w:val="20"/>
        </w:rPr>
        <w:tab/>
      </w:r>
      <w:r w:rsidR="00CC207D">
        <w:rPr>
          <w:rFonts w:ascii="Times New Roman" w:hAnsi="Times New Roman"/>
          <w:b/>
          <w:bCs/>
          <w:sz w:val="20"/>
        </w:rPr>
        <w:tab/>
      </w:r>
      <w:r w:rsidR="00CC207D">
        <w:rPr>
          <w:rFonts w:ascii="Times New Roman" w:hAnsi="Times New Roman"/>
          <w:b/>
          <w:bCs/>
          <w:sz w:val="20"/>
        </w:rPr>
        <w:tab/>
      </w:r>
      <w:r w:rsidR="00C4116F">
        <w:rPr>
          <w:rFonts w:ascii="Times New Roman" w:hAnsi="Times New Roman"/>
          <w:bCs/>
          <w:sz w:val="20"/>
        </w:rPr>
        <w:t>10/07 – 5/08</w:t>
      </w:r>
    </w:p>
    <w:p w:rsidR="001B4533" w:rsidRPr="001B4533" w:rsidRDefault="001B4533" w:rsidP="001B4533">
      <w:pPr>
        <w:ind w:left="360"/>
        <w:jc w:val="both"/>
        <w:rPr>
          <w:rFonts w:ascii="Times New Roman" w:hAnsi="Times New Roman"/>
          <w:sz w:val="20"/>
        </w:rPr>
      </w:pPr>
      <w:r>
        <w:rPr>
          <w:rFonts w:ascii="Times New Roman" w:hAnsi="Times New Roman"/>
          <w:bCs/>
          <w:sz w:val="20"/>
        </w:rPr>
        <w:t>Restructured and optimized</w:t>
      </w:r>
      <w:r>
        <w:rPr>
          <w:rFonts w:ascii="Times New Roman" w:hAnsi="Times New Roman"/>
          <w:sz w:val="20"/>
        </w:rPr>
        <w:t xml:space="preserve"> the bank’s general accounting operations (general ledger, payables, fixed assets, payroll, bank reconciliations, month-end closing and consolidation) for this rapid growth international bank</w:t>
      </w:r>
      <w:r>
        <w:rPr>
          <w:rFonts w:ascii="Times New Roman" w:hAnsi="Times New Roman"/>
          <w:bCs/>
          <w:sz w:val="20"/>
        </w:rPr>
        <w:t>. Responsible for analysis, technical accounting definition and operational controls for new treasury products.</w:t>
      </w:r>
    </w:p>
    <w:p w:rsidR="001B4533" w:rsidRDefault="000C677F" w:rsidP="001B4533">
      <w:pPr>
        <w:numPr>
          <w:ilvl w:val="0"/>
          <w:numId w:val="17"/>
        </w:numPr>
        <w:spacing w:before="60" w:after="60"/>
        <w:ind w:hanging="274"/>
        <w:jc w:val="both"/>
        <w:rPr>
          <w:rFonts w:ascii="Times New Roman" w:hAnsi="Times New Roman"/>
          <w:sz w:val="20"/>
        </w:rPr>
      </w:pPr>
      <w:r w:rsidRPr="001B4533">
        <w:rPr>
          <w:rFonts w:ascii="Times New Roman" w:hAnsi="Times New Roman"/>
          <w:b/>
          <w:sz w:val="20"/>
        </w:rPr>
        <w:t>Societe Generale</w:t>
      </w:r>
      <w:r w:rsidR="001B4533" w:rsidRPr="001B4533">
        <w:rPr>
          <w:rFonts w:ascii="Times New Roman" w:hAnsi="Times New Roman"/>
          <w:b/>
          <w:sz w:val="20"/>
        </w:rPr>
        <w:t xml:space="preserve"> CIB</w:t>
      </w:r>
      <w:r w:rsidR="001B4533" w:rsidRPr="001B4533">
        <w:rPr>
          <w:rFonts w:ascii="Times New Roman" w:hAnsi="Times New Roman"/>
          <w:sz w:val="20"/>
        </w:rPr>
        <w:t xml:space="preserve"> </w:t>
      </w:r>
      <w:r w:rsidR="00656E35">
        <w:rPr>
          <w:rFonts w:ascii="Times New Roman" w:hAnsi="Times New Roman"/>
          <w:b/>
          <w:sz w:val="20"/>
        </w:rPr>
        <w:tab/>
      </w:r>
      <w:r w:rsidR="00656E35">
        <w:rPr>
          <w:rFonts w:ascii="Times New Roman" w:hAnsi="Times New Roman"/>
          <w:b/>
          <w:sz w:val="20"/>
        </w:rPr>
        <w:tab/>
      </w:r>
      <w:r w:rsidR="00656E35">
        <w:rPr>
          <w:rFonts w:ascii="Times New Roman" w:hAnsi="Times New Roman"/>
          <w:b/>
          <w:sz w:val="20"/>
        </w:rPr>
        <w:tab/>
      </w:r>
      <w:r w:rsidR="001B4533" w:rsidRPr="001B4533">
        <w:rPr>
          <w:rFonts w:ascii="Times New Roman" w:hAnsi="Times New Roman"/>
          <w:b/>
          <w:i/>
          <w:sz w:val="20"/>
        </w:rPr>
        <w:tab/>
      </w:r>
      <w:r w:rsidR="00CC207D">
        <w:rPr>
          <w:rFonts w:ascii="Times New Roman" w:hAnsi="Times New Roman"/>
          <w:b/>
          <w:i/>
          <w:sz w:val="20"/>
        </w:rPr>
        <w:tab/>
      </w:r>
      <w:r w:rsidR="00CC207D">
        <w:rPr>
          <w:rFonts w:ascii="Times New Roman" w:hAnsi="Times New Roman"/>
          <w:b/>
          <w:i/>
          <w:sz w:val="20"/>
        </w:rPr>
        <w:tab/>
      </w:r>
      <w:r w:rsidR="00CC207D">
        <w:rPr>
          <w:rFonts w:ascii="Times New Roman" w:hAnsi="Times New Roman"/>
          <w:b/>
          <w:i/>
          <w:sz w:val="20"/>
        </w:rPr>
        <w:tab/>
      </w:r>
      <w:r w:rsidR="001B4533">
        <w:rPr>
          <w:rFonts w:ascii="Times New Roman" w:hAnsi="Times New Roman"/>
          <w:b/>
          <w:i/>
          <w:sz w:val="20"/>
        </w:rPr>
        <w:tab/>
      </w:r>
      <w:r w:rsidR="001B4533" w:rsidRPr="00281CDF">
        <w:rPr>
          <w:rFonts w:ascii="Times New Roman" w:hAnsi="Times New Roman"/>
          <w:sz w:val="20"/>
        </w:rPr>
        <w:t>9/06 – 7</w:t>
      </w:r>
      <w:r w:rsidR="00C4116F">
        <w:rPr>
          <w:rFonts w:ascii="Times New Roman" w:hAnsi="Times New Roman"/>
          <w:sz w:val="20"/>
        </w:rPr>
        <w:t>/07</w:t>
      </w:r>
    </w:p>
    <w:p w:rsidR="000C677F" w:rsidRPr="001B4533" w:rsidRDefault="000C677F" w:rsidP="001B4533">
      <w:pPr>
        <w:spacing w:before="60" w:after="60"/>
        <w:ind w:left="360"/>
        <w:jc w:val="both"/>
        <w:rPr>
          <w:rFonts w:ascii="Times New Roman" w:hAnsi="Times New Roman"/>
          <w:sz w:val="20"/>
        </w:rPr>
      </w:pPr>
      <w:r w:rsidRPr="001B4533">
        <w:rPr>
          <w:rFonts w:ascii="Times New Roman" w:hAnsi="Times New Roman"/>
          <w:sz w:val="20"/>
        </w:rPr>
        <w:t xml:space="preserve">Planned and directed the implementation of the banks’ accounting processes, systems and controls to extend the banks’ Energy Commodities Trading operations in the U.S. The project included the creation of accounting schemas for Commodity Forwards, Swaps, Futures, Options and Swaptions to hedge physical trading of Oil, Gas and Power commodities in the US and Canada while ensuring compliance with US GAAP and IFRS. </w:t>
      </w:r>
      <w:r w:rsidR="00CC207D">
        <w:rPr>
          <w:rFonts w:ascii="Times New Roman" w:hAnsi="Times New Roman"/>
          <w:sz w:val="20"/>
        </w:rPr>
        <w:tab/>
      </w:r>
    </w:p>
    <w:p w:rsidR="001B4533" w:rsidRPr="00E61244" w:rsidRDefault="000C677F" w:rsidP="00E61244">
      <w:pPr>
        <w:pStyle w:val="ListParagraph"/>
        <w:numPr>
          <w:ilvl w:val="0"/>
          <w:numId w:val="17"/>
        </w:numPr>
        <w:spacing w:before="60"/>
        <w:jc w:val="both"/>
        <w:rPr>
          <w:rFonts w:ascii="Times New Roman" w:hAnsi="Times New Roman"/>
          <w:b/>
          <w:bCs/>
          <w:sz w:val="20"/>
        </w:rPr>
      </w:pPr>
      <w:r w:rsidRPr="00E61244">
        <w:rPr>
          <w:rFonts w:ascii="Times New Roman" w:hAnsi="Times New Roman"/>
          <w:b/>
          <w:bCs/>
          <w:sz w:val="20"/>
        </w:rPr>
        <w:t>Fortis Bank</w:t>
      </w:r>
      <w:r w:rsidR="001B4533" w:rsidRPr="00E61244">
        <w:rPr>
          <w:rFonts w:ascii="Times New Roman" w:hAnsi="Times New Roman"/>
          <w:b/>
          <w:bCs/>
          <w:sz w:val="20"/>
        </w:rPr>
        <w:t xml:space="preserve"> </w:t>
      </w:r>
      <w:r w:rsidR="00656E35" w:rsidRPr="00E61244">
        <w:rPr>
          <w:rFonts w:ascii="Times New Roman" w:hAnsi="Times New Roman"/>
          <w:b/>
          <w:bCs/>
          <w:sz w:val="20"/>
        </w:rPr>
        <w:tab/>
      </w:r>
      <w:r w:rsidR="00656E35" w:rsidRPr="00E61244">
        <w:rPr>
          <w:rFonts w:ascii="Times New Roman" w:hAnsi="Times New Roman"/>
          <w:b/>
          <w:bCs/>
          <w:sz w:val="20"/>
        </w:rPr>
        <w:tab/>
      </w:r>
      <w:r w:rsidR="00656E35" w:rsidRPr="00E61244">
        <w:rPr>
          <w:rFonts w:ascii="Times New Roman" w:hAnsi="Times New Roman"/>
          <w:b/>
          <w:bCs/>
          <w:sz w:val="20"/>
        </w:rPr>
        <w:tab/>
      </w:r>
      <w:r w:rsidR="00656E35" w:rsidRPr="00E61244">
        <w:rPr>
          <w:rFonts w:ascii="Times New Roman" w:hAnsi="Times New Roman"/>
          <w:b/>
          <w:bCs/>
          <w:sz w:val="20"/>
        </w:rPr>
        <w:tab/>
      </w:r>
      <w:r w:rsidR="00656E35" w:rsidRPr="00E61244">
        <w:rPr>
          <w:rFonts w:ascii="Times New Roman" w:hAnsi="Times New Roman"/>
          <w:b/>
          <w:bCs/>
          <w:sz w:val="20"/>
        </w:rPr>
        <w:tab/>
      </w:r>
      <w:r w:rsidR="00A865A8" w:rsidRPr="00E61244">
        <w:rPr>
          <w:rFonts w:ascii="Times New Roman" w:hAnsi="Times New Roman"/>
          <w:b/>
          <w:bCs/>
          <w:i/>
          <w:sz w:val="20"/>
        </w:rPr>
        <w:tab/>
      </w:r>
      <w:r w:rsidR="00A865A8" w:rsidRPr="00E61244">
        <w:rPr>
          <w:rFonts w:ascii="Times New Roman" w:hAnsi="Times New Roman"/>
          <w:b/>
          <w:bCs/>
          <w:i/>
          <w:sz w:val="20"/>
        </w:rPr>
        <w:tab/>
      </w:r>
      <w:r w:rsidR="00CC207D" w:rsidRPr="00E61244">
        <w:rPr>
          <w:rFonts w:ascii="Times New Roman" w:hAnsi="Times New Roman"/>
          <w:b/>
          <w:bCs/>
          <w:i/>
          <w:sz w:val="20"/>
        </w:rPr>
        <w:tab/>
      </w:r>
      <w:r w:rsidR="00CC207D" w:rsidRPr="00E61244">
        <w:rPr>
          <w:rFonts w:ascii="Times New Roman" w:hAnsi="Times New Roman"/>
          <w:b/>
          <w:bCs/>
          <w:i/>
          <w:sz w:val="20"/>
        </w:rPr>
        <w:tab/>
      </w:r>
      <w:r w:rsidR="00CC207D" w:rsidRPr="00E61244">
        <w:rPr>
          <w:rFonts w:ascii="Times New Roman" w:hAnsi="Times New Roman"/>
          <w:b/>
          <w:bCs/>
          <w:i/>
          <w:sz w:val="20"/>
        </w:rPr>
        <w:tab/>
      </w:r>
      <w:r w:rsidR="00A865A8" w:rsidRPr="00E61244">
        <w:rPr>
          <w:rFonts w:ascii="Times New Roman" w:hAnsi="Times New Roman"/>
          <w:sz w:val="20"/>
        </w:rPr>
        <w:t>1/06 – 5/06</w:t>
      </w:r>
    </w:p>
    <w:p w:rsidR="000C677F" w:rsidRPr="00724A12" w:rsidRDefault="000C677F" w:rsidP="004C6B60">
      <w:pPr>
        <w:spacing w:before="60" w:after="60"/>
        <w:ind w:left="360"/>
        <w:jc w:val="both"/>
        <w:rPr>
          <w:rFonts w:ascii="Times New Roman" w:hAnsi="Times New Roman"/>
          <w:b/>
          <w:bCs/>
          <w:sz w:val="20"/>
        </w:rPr>
      </w:pPr>
      <w:proofErr w:type="gramStart"/>
      <w:r>
        <w:rPr>
          <w:rFonts w:ascii="Times New Roman" w:hAnsi="Times New Roman"/>
          <w:sz w:val="20"/>
        </w:rPr>
        <w:t xml:space="preserve">Performed the analysis and detailed documentation of transactional process flows (From Front Office trade capture thru G/L posting) and trade position and P&amp;L reconciliation procedures for the bank’s </w:t>
      </w:r>
      <w:r w:rsidRPr="00BD6561">
        <w:rPr>
          <w:rFonts w:ascii="Times New Roman" w:hAnsi="Times New Roman"/>
          <w:sz w:val="20"/>
        </w:rPr>
        <w:t xml:space="preserve">Middle-Office </w:t>
      </w:r>
      <w:r>
        <w:rPr>
          <w:rFonts w:ascii="Times New Roman" w:hAnsi="Times New Roman"/>
          <w:sz w:val="20"/>
        </w:rPr>
        <w:t>Support group.</w:t>
      </w:r>
      <w:proofErr w:type="gramEnd"/>
      <w:r>
        <w:rPr>
          <w:rFonts w:ascii="Times New Roman" w:hAnsi="Times New Roman"/>
          <w:sz w:val="20"/>
        </w:rPr>
        <w:t xml:space="preserve"> The specific areas included the bank’s Money Market, Fixed Income, FX, Equity, Commodities/Energy, Structured Credit and Securities Lending business lines. The analysis led to many recommendations for streamlining trade positions and P&amp;L reconciliation procedures and enhanced internal controls. </w:t>
      </w:r>
    </w:p>
    <w:p w:rsidR="001B4533" w:rsidRDefault="00724A12" w:rsidP="004C6B60">
      <w:pPr>
        <w:numPr>
          <w:ilvl w:val="0"/>
          <w:numId w:val="16"/>
        </w:numPr>
        <w:tabs>
          <w:tab w:val="clear" w:pos="172"/>
          <w:tab w:val="num" w:pos="360"/>
        </w:tabs>
        <w:spacing w:before="60"/>
        <w:ind w:left="360" w:hanging="274"/>
        <w:contextualSpacing/>
        <w:jc w:val="both"/>
        <w:rPr>
          <w:rFonts w:ascii="Times New Roman" w:hAnsi="Times New Roman"/>
          <w:sz w:val="20"/>
        </w:rPr>
      </w:pPr>
      <w:r>
        <w:rPr>
          <w:rFonts w:ascii="Times New Roman" w:hAnsi="Times New Roman"/>
          <w:b/>
          <w:sz w:val="20"/>
        </w:rPr>
        <w:t>Societe Generale</w:t>
      </w:r>
      <w:r w:rsidR="001B4533">
        <w:rPr>
          <w:rFonts w:ascii="Times New Roman" w:hAnsi="Times New Roman"/>
          <w:sz w:val="20"/>
        </w:rPr>
        <w:t xml:space="preserve"> </w:t>
      </w:r>
      <w:r w:rsidR="00656E35">
        <w:rPr>
          <w:rFonts w:ascii="Times New Roman" w:hAnsi="Times New Roman"/>
          <w:b/>
          <w:i/>
          <w:sz w:val="20"/>
        </w:rPr>
        <w:tab/>
      </w:r>
      <w:r w:rsidR="00656E35">
        <w:rPr>
          <w:rFonts w:ascii="Times New Roman" w:hAnsi="Times New Roman"/>
          <w:b/>
          <w:i/>
          <w:sz w:val="20"/>
        </w:rPr>
        <w:tab/>
      </w:r>
      <w:r w:rsidR="00656E35">
        <w:rPr>
          <w:rFonts w:ascii="Times New Roman" w:hAnsi="Times New Roman"/>
          <w:b/>
          <w:i/>
          <w:sz w:val="20"/>
        </w:rPr>
        <w:tab/>
      </w:r>
      <w:r w:rsidR="00656E35">
        <w:rPr>
          <w:rFonts w:ascii="Times New Roman" w:hAnsi="Times New Roman"/>
          <w:b/>
          <w:i/>
          <w:sz w:val="20"/>
        </w:rPr>
        <w:tab/>
      </w:r>
      <w:r w:rsidR="00FD257F">
        <w:rPr>
          <w:rFonts w:ascii="Times New Roman" w:hAnsi="Times New Roman"/>
          <w:b/>
          <w:i/>
          <w:sz w:val="20"/>
        </w:rPr>
        <w:tab/>
      </w:r>
      <w:r w:rsidR="00FD257F">
        <w:rPr>
          <w:rFonts w:ascii="Times New Roman" w:hAnsi="Times New Roman"/>
          <w:b/>
          <w:i/>
          <w:sz w:val="20"/>
        </w:rPr>
        <w:tab/>
      </w:r>
      <w:r w:rsidR="00CC207D">
        <w:rPr>
          <w:rFonts w:ascii="Times New Roman" w:hAnsi="Times New Roman"/>
          <w:b/>
          <w:i/>
          <w:sz w:val="20"/>
        </w:rPr>
        <w:tab/>
      </w:r>
      <w:r w:rsidR="00CC207D">
        <w:rPr>
          <w:rFonts w:ascii="Times New Roman" w:hAnsi="Times New Roman"/>
          <w:b/>
          <w:i/>
          <w:sz w:val="20"/>
        </w:rPr>
        <w:tab/>
      </w:r>
      <w:r w:rsidR="00CC207D">
        <w:rPr>
          <w:rFonts w:ascii="Times New Roman" w:hAnsi="Times New Roman"/>
          <w:b/>
          <w:i/>
          <w:sz w:val="20"/>
        </w:rPr>
        <w:tab/>
      </w:r>
      <w:r w:rsidR="00FD257F" w:rsidRPr="00281CDF">
        <w:rPr>
          <w:rFonts w:ascii="Times New Roman" w:hAnsi="Times New Roman"/>
          <w:sz w:val="20"/>
        </w:rPr>
        <w:t>1/05 – 6</w:t>
      </w:r>
      <w:r w:rsidR="00C4116F">
        <w:rPr>
          <w:rFonts w:ascii="Times New Roman" w:hAnsi="Times New Roman"/>
          <w:sz w:val="20"/>
        </w:rPr>
        <w:t>/05</w:t>
      </w:r>
    </w:p>
    <w:p w:rsidR="004C6B60" w:rsidRDefault="00724A12" w:rsidP="004C6B60">
      <w:pPr>
        <w:spacing w:after="120"/>
        <w:ind w:left="360"/>
        <w:jc w:val="both"/>
        <w:rPr>
          <w:rFonts w:ascii="Times New Roman" w:hAnsi="Times New Roman"/>
          <w:b/>
          <w:sz w:val="20"/>
        </w:rPr>
      </w:pPr>
      <w:r>
        <w:rPr>
          <w:rFonts w:ascii="Times New Roman" w:hAnsi="Times New Roman"/>
          <w:sz w:val="20"/>
        </w:rPr>
        <w:t xml:space="preserve">Reconfigured the bank’s Hedge Management System to ensure compliance with derivatives accounting standard IAS 39. </w:t>
      </w:r>
      <w:proofErr w:type="gramStart"/>
      <w:r>
        <w:rPr>
          <w:rFonts w:ascii="Times New Roman" w:hAnsi="Times New Roman"/>
          <w:sz w:val="20"/>
        </w:rPr>
        <w:t>by</w:t>
      </w:r>
      <w:proofErr w:type="gramEnd"/>
      <w:r>
        <w:rPr>
          <w:rFonts w:ascii="Times New Roman" w:hAnsi="Times New Roman"/>
          <w:sz w:val="20"/>
        </w:rPr>
        <w:t xml:space="preserve"> redefining the system’s parameters and daily processes for  hedge designation, assessment and effectiveness measuremen</w:t>
      </w:r>
      <w:r w:rsidR="004C6B60">
        <w:rPr>
          <w:rFonts w:ascii="Times New Roman" w:hAnsi="Times New Roman"/>
          <w:sz w:val="20"/>
        </w:rPr>
        <w:t>t.</w:t>
      </w:r>
    </w:p>
    <w:p w:rsidR="004C6B60" w:rsidRPr="004C6B60" w:rsidRDefault="000C677F" w:rsidP="004C6B60">
      <w:pPr>
        <w:pStyle w:val="ListParagraph"/>
        <w:numPr>
          <w:ilvl w:val="0"/>
          <w:numId w:val="16"/>
        </w:numPr>
        <w:tabs>
          <w:tab w:val="clear" w:pos="172"/>
          <w:tab w:val="num" w:pos="360"/>
        </w:tabs>
        <w:ind w:left="360"/>
        <w:jc w:val="both"/>
        <w:rPr>
          <w:rFonts w:ascii="Times New Roman" w:hAnsi="Times New Roman"/>
          <w:b/>
          <w:sz w:val="20"/>
        </w:rPr>
      </w:pPr>
      <w:r w:rsidRPr="004C6B60">
        <w:rPr>
          <w:rFonts w:ascii="Times New Roman" w:hAnsi="Times New Roman"/>
          <w:b/>
          <w:sz w:val="20"/>
        </w:rPr>
        <w:t>Merrill Lynch</w:t>
      </w:r>
      <w:r w:rsidR="00656E35">
        <w:rPr>
          <w:rFonts w:ascii="Times New Roman" w:hAnsi="Times New Roman"/>
          <w:b/>
          <w:i/>
          <w:sz w:val="20"/>
        </w:rPr>
        <w:tab/>
      </w:r>
      <w:r w:rsidR="00656E35">
        <w:rPr>
          <w:rFonts w:ascii="Times New Roman" w:hAnsi="Times New Roman"/>
          <w:b/>
          <w:i/>
          <w:sz w:val="20"/>
        </w:rPr>
        <w:tab/>
      </w:r>
      <w:r w:rsidR="00656E35">
        <w:rPr>
          <w:rFonts w:ascii="Times New Roman" w:hAnsi="Times New Roman"/>
          <w:b/>
          <w:i/>
          <w:sz w:val="20"/>
        </w:rPr>
        <w:tab/>
      </w:r>
      <w:r w:rsidR="00656E35">
        <w:rPr>
          <w:rFonts w:ascii="Times New Roman" w:hAnsi="Times New Roman"/>
          <w:b/>
          <w:i/>
          <w:sz w:val="20"/>
        </w:rPr>
        <w:tab/>
      </w:r>
      <w:r w:rsidR="004C6B60" w:rsidRPr="004C6B60">
        <w:rPr>
          <w:rFonts w:ascii="Times New Roman" w:hAnsi="Times New Roman"/>
          <w:b/>
          <w:sz w:val="20"/>
        </w:rPr>
        <w:tab/>
      </w:r>
      <w:r w:rsidR="004C6B60" w:rsidRPr="004C6B60">
        <w:rPr>
          <w:rFonts w:ascii="Times New Roman" w:hAnsi="Times New Roman"/>
          <w:b/>
          <w:sz w:val="20"/>
        </w:rPr>
        <w:tab/>
      </w:r>
      <w:r w:rsidR="00CC207D">
        <w:rPr>
          <w:rFonts w:ascii="Times New Roman" w:hAnsi="Times New Roman"/>
          <w:b/>
          <w:sz w:val="20"/>
        </w:rPr>
        <w:tab/>
      </w:r>
      <w:r w:rsidR="00CC207D">
        <w:rPr>
          <w:rFonts w:ascii="Times New Roman" w:hAnsi="Times New Roman"/>
          <w:b/>
          <w:sz w:val="20"/>
        </w:rPr>
        <w:tab/>
      </w:r>
      <w:r w:rsidR="00CC207D">
        <w:rPr>
          <w:rFonts w:ascii="Times New Roman" w:hAnsi="Times New Roman"/>
          <w:b/>
          <w:sz w:val="20"/>
        </w:rPr>
        <w:tab/>
      </w:r>
      <w:r w:rsidR="004C6B60" w:rsidRPr="004C6B60">
        <w:rPr>
          <w:rFonts w:ascii="Times New Roman" w:hAnsi="Times New Roman"/>
          <w:bCs/>
          <w:sz w:val="20"/>
        </w:rPr>
        <w:t>9/03 – 6/04</w:t>
      </w:r>
    </w:p>
    <w:p w:rsidR="00FD257F" w:rsidRDefault="000C677F" w:rsidP="004C6B60">
      <w:pPr>
        <w:pStyle w:val="ListParagraph"/>
        <w:tabs>
          <w:tab w:val="num" w:pos="360"/>
        </w:tabs>
        <w:ind w:left="360"/>
        <w:jc w:val="both"/>
        <w:rPr>
          <w:rFonts w:ascii="Times New Roman" w:hAnsi="Times New Roman"/>
          <w:sz w:val="20"/>
        </w:rPr>
      </w:pPr>
      <w:r w:rsidRPr="004C6B60">
        <w:rPr>
          <w:rFonts w:ascii="Times New Roman" w:hAnsi="Times New Roman"/>
          <w:bCs/>
          <w:sz w:val="20"/>
        </w:rPr>
        <w:t>Planned and directed the bank’s treasury system (Summit) compliance with US GAAP and IFRS accounting standards for Fixed Income and Derivative financial instruments</w:t>
      </w:r>
      <w:r w:rsidRPr="004C6B60">
        <w:rPr>
          <w:rFonts w:ascii="Times New Roman" w:hAnsi="Times New Roman"/>
          <w:b/>
          <w:sz w:val="20"/>
        </w:rPr>
        <w:t xml:space="preserve">. </w:t>
      </w:r>
      <w:r w:rsidRPr="004C6B60">
        <w:rPr>
          <w:rFonts w:ascii="Times New Roman" w:hAnsi="Times New Roman"/>
          <w:bCs/>
          <w:sz w:val="20"/>
        </w:rPr>
        <w:t>Interacted extensively with Front Office, Controllers</w:t>
      </w:r>
      <w:r w:rsidRPr="004C6B60">
        <w:rPr>
          <w:rFonts w:ascii="Times New Roman" w:hAnsi="Times New Roman"/>
          <w:sz w:val="20"/>
        </w:rPr>
        <w:t xml:space="preserve"> and Technology personnel to gather and document detailed accounting requirements and subsequent functional specifications</w:t>
      </w:r>
      <w:r w:rsidR="00C93A6C" w:rsidRPr="004C6B60">
        <w:rPr>
          <w:rFonts w:ascii="Times New Roman" w:hAnsi="Times New Roman"/>
          <w:sz w:val="20"/>
        </w:rPr>
        <w:t xml:space="preserve"> for FAS 91 compliant accounting schemas.</w:t>
      </w:r>
    </w:p>
    <w:p w:rsidR="00AB1FA6" w:rsidRDefault="00AB1FA6">
      <w:pPr>
        <w:widowControl/>
        <w:rPr>
          <w:rFonts w:ascii="Times New Roman" w:hAnsi="Times New Roman"/>
          <w:sz w:val="20"/>
        </w:rPr>
      </w:pPr>
      <w:r>
        <w:rPr>
          <w:rFonts w:ascii="Times New Roman" w:hAnsi="Times New Roman"/>
          <w:sz w:val="20"/>
        </w:rPr>
        <w:br w:type="page"/>
      </w:r>
    </w:p>
    <w:p w:rsidR="00AB1FA6" w:rsidRPr="008B340E" w:rsidRDefault="00AB1FA6" w:rsidP="00AB1FA6">
      <w:pPr>
        <w:pStyle w:val="Bullet"/>
        <w:pBdr>
          <w:bottom w:val="single" w:sz="18" w:space="5" w:color="auto"/>
        </w:pBdr>
        <w:tabs>
          <w:tab w:val="right" w:pos="10080"/>
        </w:tabs>
        <w:spacing w:after="120"/>
        <w:ind w:left="0" w:firstLine="0"/>
        <w:rPr>
          <w:b/>
          <w:bCs/>
        </w:rPr>
      </w:pPr>
      <w:r>
        <w:rPr>
          <w:b/>
          <w:bCs/>
        </w:rPr>
        <w:lastRenderedPageBreak/>
        <w:t>Roberto Robles</w:t>
      </w:r>
      <w:r>
        <w:rPr>
          <w:b/>
          <w:bCs/>
        </w:rPr>
        <w:tab/>
        <w:t>Page 3</w:t>
      </w:r>
    </w:p>
    <w:p w:rsidR="0081346A" w:rsidRDefault="0081346A" w:rsidP="0081346A">
      <w:pPr>
        <w:pStyle w:val="Job"/>
        <w:spacing w:after="0"/>
        <w:ind w:left="0"/>
        <w:rPr>
          <w:rFonts w:ascii="Times New Roman" w:hAnsi="Times New Roman"/>
        </w:rPr>
      </w:pPr>
    </w:p>
    <w:p w:rsidR="0081346A" w:rsidRPr="00E62FDE" w:rsidRDefault="0081346A" w:rsidP="00AB1FA6">
      <w:pPr>
        <w:pStyle w:val="Job"/>
        <w:tabs>
          <w:tab w:val="clear" w:pos="10350"/>
          <w:tab w:val="right" w:pos="10080"/>
        </w:tabs>
        <w:spacing w:before="60" w:after="60"/>
        <w:ind w:left="0"/>
        <w:rPr>
          <w:rFonts w:ascii="Times New Roman" w:hAnsi="Times New Roman"/>
        </w:rPr>
      </w:pPr>
      <w:r>
        <w:rPr>
          <w:rFonts w:ascii="Times New Roman" w:hAnsi="Times New Roman"/>
        </w:rPr>
        <w:t xml:space="preserve">NATIONAL AUSTRALIA BANK, </w:t>
      </w:r>
      <w:r>
        <w:rPr>
          <w:rFonts w:ascii="Times New Roman" w:hAnsi="Times New Roman"/>
          <w:b w:val="0"/>
        </w:rPr>
        <w:t>New York, NY</w:t>
      </w:r>
      <w:r>
        <w:rPr>
          <w:rFonts w:ascii="Times New Roman" w:hAnsi="Times New Roman"/>
          <w:b w:val="0"/>
        </w:rPr>
        <w:tab/>
      </w:r>
      <w:r w:rsidR="00464F87">
        <w:rPr>
          <w:rFonts w:ascii="Times New Roman" w:hAnsi="Times New Roman"/>
          <w:b w:val="0"/>
        </w:rPr>
        <w:t>11</w:t>
      </w:r>
      <w:r>
        <w:rPr>
          <w:rFonts w:ascii="Times New Roman" w:hAnsi="Times New Roman"/>
          <w:b w:val="0"/>
        </w:rPr>
        <w:t xml:space="preserve">/01 </w:t>
      </w:r>
      <w:r w:rsidR="00464F87">
        <w:rPr>
          <w:rFonts w:ascii="Times New Roman" w:hAnsi="Times New Roman"/>
          <w:b w:val="0"/>
        </w:rPr>
        <w:t>–</w:t>
      </w:r>
      <w:r>
        <w:rPr>
          <w:rFonts w:ascii="Times New Roman" w:hAnsi="Times New Roman"/>
          <w:b w:val="0"/>
        </w:rPr>
        <w:t xml:space="preserve"> </w:t>
      </w:r>
      <w:r w:rsidR="00464F87">
        <w:rPr>
          <w:rFonts w:ascii="Times New Roman" w:hAnsi="Times New Roman"/>
          <w:b w:val="0"/>
        </w:rPr>
        <w:t>03/03</w:t>
      </w:r>
      <w:r>
        <w:rPr>
          <w:rFonts w:ascii="Times New Roman" w:hAnsi="Times New Roman"/>
        </w:rPr>
        <w:br/>
        <w:t>Senior Financial Analyst</w:t>
      </w:r>
    </w:p>
    <w:p w:rsidR="0081346A" w:rsidRDefault="0081346A" w:rsidP="0081346A">
      <w:pPr>
        <w:pStyle w:val="Text"/>
        <w:spacing w:after="120"/>
        <w:ind w:left="0"/>
        <w:rPr>
          <w:rFonts w:ascii="Times New Roman" w:hAnsi="Times New Roman"/>
        </w:rPr>
      </w:pPr>
      <w:r>
        <w:rPr>
          <w:rFonts w:ascii="Times New Roman" w:hAnsi="Times New Roman"/>
          <w:sz w:val="22"/>
        </w:rPr>
        <w:t>Scope</w:t>
      </w:r>
      <w:r>
        <w:rPr>
          <w:rFonts w:ascii="Times New Roman" w:hAnsi="Times New Roman"/>
        </w:rPr>
        <w:t xml:space="preserve"> of responsibility was diverse and included all financial reporting, regulatory reporting, budgeting, systems implementation and the complete general accounting function. Performed a comprhensive evaluation of the banks internal and external compliance with </w:t>
      </w:r>
      <w:r w:rsidRPr="00BD6561">
        <w:rPr>
          <w:rFonts w:ascii="Times New Roman" w:hAnsi="Times New Roman"/>
        </w:rPr>
        <w:t>US GAAP and IFRS</w:t>
      </w:r>
      <w:r w:rsidRPr="00607D3B">
        <w:rPr>
          <w:rFonts w:ascii="Times New Roman" w:hAnsi="Times New Roman"/>
          <w:b/>
        </w:rPr>
        <w:t xml:space="preserve"> </w:t>
      </w:r>
      <w:r>
        <w:rPr>
          <w:rFonts w:ascii="Times New Roman" w:hAnsi="Times New Roman"/>
        </w:rPr>
        <w:t>standards. Manage staff of 4 professionals.</w:t>
      </w:r>
    </w:p>
    <w:p w:rsidR="0081346A" w:rsidRDefault="0081346A" w:rsidP="0081346A">
      <w:pPr>
        <w:pStyle w:val="Bullet"/>
        <w:numPr>
          <w:ilvl w:val="0"/>
          <w:numId w:val="1"/>
        </w:numPr>
        <w:spacing w:after="60"/>
        <w:ind w:left="360" w:hanging="360"/>
        <w:rPr>
          <w:rFonts w:ascii="Times New Roman" w:hAnsi="Times New Roman"/>
        </w:rPr>
      </w:pPr>
      <w:r>
        <w:rPr>
          <w:rFonts w:ascii="Times New Roman" w:hAnsi="Times New Roman"/>
        </w:rPr>
        <w:t>Reengineered and streamlined the bank’s inter-company accounting reconciliation process. Implemented daily transactional controls to monitor and maintain the integrity of the accounts.</w:t>
      </w:r>
    </w:p>
    <w:p w:rsidR="0081346A" w:rsidRDefault="0081346A" w:rsidP="0081346A">
      <w:pPr>
        <w:pStyle w:val="Bullet"/>
        <w:numPr>
          <w:ilvl w:val="0"/>
          <w:numId w:val="1"/>
        </w:numPr>
        <w:spacing w:after="60"/>
        <w:ind w:left="360" w:hanging="360"/>
        <w:rPr>
          <w:rFonts w:ascii="Times New Roman" w:hAnsi="Times New Roman"/>
        </w:rPr>
      </w:pPr>
      <w:r>
        <w:rPr>
          <w:rFonts w:ascii="Times New Roman" w:hAnsi="Times New Roman"/>
        </w:rPr>
        <w:t>Developed and implemented appropriate internal controls in accounting systems to provide reasonable assurance that all transactions were valid, properly authorized, complete, classified, timely recorded and properly included in the systems subsidiary files / journals and subsequently the general ledger.</w:t>
      </w:r>
    </w:p>
    <w:p w:rsidR="0081346A" w:rsidRDefault="0081346A" w:rsidP="0081346A">
      <w:pPr>
        <w:pStyle w:val="Text"/>
        <w:numPr>
          <w:ilvl w:val="0"/>
          <w:numId w:val="9"/>
        </w:numPr>
        <w:tabs>
          <w:tab w:val="clear" w:pos="810"/>
          <w:tab w:val="num" w:pos="378"/>
        </w:tabs>
        <w:spacing w:after="60"/>
        <w:ind w:left="374"/>
        <w:rPr>
          <w:rFonts w:ascii="Times New Roman" w:hAnsi="Times New Roman"/>
        </w:rPr>
      </w:pPr>
      <w:r>
        <w:rPr>
          <w:rFonts w:ascii="Times New Roman" w:hAnsi="Times New Roman"/>
        </w:rPr>
        <w:t>Updated the bank’s policies and procedures manuals while ensuring compliance with banking regulations and US GAAP.</w:t>
      </w:r>
    </w:p>
    <w:p w:rsidR="00385EB2" w:rsidRPr="0081346A" w:rsidRDefault="0081346A" w:rsidP="0081346A">
      <w:pPr>
        <w:pStyle w:val="Text"/>
        <w:numPr>
          <w:ilvl w:val="0"/>
          <w:numId w:val="9"/>
        </w:numPr>
        <w:tabs>
          <w:tab w:val="clear" w:pos="810"/>
          <w:tab w:val="num" w:pos="378"/>
        </w:tabs>
        <w:ind w:left="374"/>
        <w:rPr>
          <w:rFonts w:ascii="Times New Roman" w:hAnsi="Times New Roman"/>
        </w:rPr>
      </w:pPr>
      <w:r w:rsidRPr="0081346A">
        <w:rPr>
          <w:rFonts w:ascii="Times New Roman" w:hAnsi="Times New Roman"/>
        </w:rPr>
        <w:t>Established a Daily Trading P&amp;L reconciliation report to senior management. This included performing a daily comprehensive variance analysis for all bank business units and treasury trading products.</w:t>
      </w:r>
    </w:p>
    <w:p w:rsidR="00AB1FA6" w:rsidRDefault="00AB1FA6" w:rsidP="00400F50">
      <w:pPr>
        <w:tabs>
          <w:tab w:val="num" w:pos="360"/>
        </w:tabs>
        <w:spacing w:after="60"/>
        <w:jc w:val="both"/>
        <w:rPr>
          <w:rFonts w:ascii="Times New Roman" w:hAnsi="Times New Roman"/>
          <w:b/>
          <w:sz w:val="20"/>
        </w:rPr>
      </w:pPr>
    </w:p>
    <w:p w:rsidR="00400F50" w:rsidRDefault="00400F50" w:rsidP="00400F50">
      <w:pPr>
        <w:tabs>
          <w:tab w:val="num" w:pos="360"/>
        </w:tabs>
        <w:spacing w:after="60"/>
        <w:jc w:val="both"/>
        <w:rPr>
          <w:rFonts w:ascii="Times New Roman" w:hAnsi="Times New Roman"/>
          <w:b/>
          <w:sz w:val="20"/>
        </w:rPr>
      </w:pPr>
      <w:r w:rsidRPr="00A71A20">
        <w:rPr>
          <w:rFonts w:ascii="Times New Roman" w:hAnsi="Times New Roman"/>
          <w:b/>
          <w:sz w:val="20"/>
        </w:rPr>
        <w:t>GLOBAL BANKING SOLUTIONS, New York, NY</w:t>
      </w:r>
      <w:r w:rsidR="00464F87">
        <w:rPr>
          <w:rFonts w:ascii="Times New Roman" w:hAnsi="Times New Roman"/>
          <w:b/>
          <w:sz w:val="20"/>
        </w:rPr>
        <w:tab/>
      </w:r>
      <w:r w:rsidR="00464F87">
        <w:rPr>
          <w:rFonts w:ascii="Times New Roman" w:hAnsi="Times New Roman"/>
          <w:b/>
          <w:sz w:val="20"/>
        </w:rPr>
        <w:tab/>
      </w:r>
      <w:r w:rsidR="00464F87">
        <w:rPr>
          <w:rFonts w:ascii="Times New Roman" w:hAnsi="Times New Roman"/>
          <w:b/>
          <w:sz w:val="20"/>
        </w:rPr>
        <w:tab/>
      </w:r>
      <w:r w:rsidR="00464F87">
        <w:rPr>
          <w:rFonts w:ascii="Times New Roman" w:hAnsi="Times New Roman"/>
          <w:b/>
          <w:sz w:val="20"/>
        </w:rPr>
        <w:tab/>
      </w:r>
      <w:r w:rsidR="00464F87">
        <w:rPr>
          <w:rFonts w:ascii="Times New Roman" w:hAnsi="Times New Roman"/>
          <w:b/>
          <w:sz w:val="20"/>
        </w:rPr>
        <w:tab/>
      </w:r>
      <w:r w:rsidR="00464F87">
        <w:rPr>
          <w:rFonts w:ascii="Times New Roman" w:hAnsi="Times New Roman"/>
          <w:b/>
          <w:sz w:val="20"/>
        </w:rPr>
        <w:tab/>
      </w:r>
      <w:r w:rsidR="004C6B60" w:rsidRPr="004C6B60">
        <w:rPr>
          <w:rFonts w:ascii="Times New Roman" w:hAnsi="Times New Roman"/>
          <w:sz w:val="20"/>
        </w:rPr>
        <w:t>8/</w:t>
      </w:r>
      <w:r w:rsidR="004C6B60">
        <w:rPr>
          <w:rFonts w:ascii="Times New Roman" w:hAnsi="Times New Roman"/>
          <w:sz w:val="20"/>
        </w:rPr>
        <w:t>97</w:t>
      </w:r>
      <w:r w:rsidR="00464F87" w:rsidRPr="00464F87">
        <w:rPr>
          <w:rFonts w:ascii="Times New Roman" w:hAnsi="Times New Roman"/>
          <w:sz w:val="20"/>
        </w:rPr>
        <w:t xml:space="preserve"> – 10/01</w:t>
      </w:r>
    </w:p>
    <w:p w:rsidR="00400F50" w:rsidRPr="00A71A20" w:rsidRDefault="00400F50" w:rsidP="00400F50">
      <w:pPr>
        <w:pStyle w:val="Bullet"/>
        <w:numPr>
          <w:ilvl w:val="0"/>
          <w:numId w:val="12"/>
        </w:numPr>
        <w:tabs>
          <w:tab w:val="clear" w:pos="810"/>
          <w:tab w:val="num" w:pos="360"/>
        </w:tabs>
        <w:spacing w:after="60"/>
        <w:ind w:left="360" w:hanging="270"/>
        <w:rPr>
          <w:rFonts w:ascii="Times New Roman" w:hAnsi="Times New Roman"/>
          <w:bCs/>
        </w:rPr>
      </w:pPr>
      <w:r>
        <w:rPr>
          <w:rFonts w:ascii="Times New Roman" w:hAnsi="Times New Roman"/>
          <w:b/>
          <w:bCs/>
        </w:rPr>
        <w:t>United Nations Bank</w:t>
      </w:r>
      <w:r w:rsidR="0099226B">
        <w:rPr>
          <w:rFonts w:ascii="Times New Roman" w:hAnsi="Times New Roman"/>
          <w:b/>
          <w:bCs/>
        </w:rPr>
        <w:tab/>
      </w:r>
      <w:r w:rsidR="0099226B" w:rsidRPr="0099226B">
        <w:rPr>
          <w:rFonts w:ascii="Times New Roman" w:hAnsi="Times New Roman"/>
          <w:b/>
          <w:bCs/>
          <w:i/>
        </w:rPr>
        <w:tab/>
      </w:r>
      <w:r w:rsidR="0099226B">
        <w:rPr>
          <w:rFonts w:ascii="Times New Roman" w:hAnsi="Times New Roman"/>
          <w:b/>
          <w:bCs/>
        </w:rPr>
        <w:tab/>
      </w:r>
      <w:r w:rsidR="0099226B">
        <w:rPr>
          <w:rFonts w:ascii="Times New Roman" w:hAnsi="Times New Roman"/>
          <w:b/>
          <w:bCs/>
        </w:rPr>
        <w:tab/>
      </w:r>
      <w:r w:rsidR="0099226B">
        <w:rPr>
          <w:rFonts w:ascii="Times New Roman" w:hAnsi="Times New Roman"/>
          <w:b/>
          <w:bCs/>
        </w:rPr>
        <w:tab/>
      </w:r>
      <w:r w:rsidR="00CC207D">
        <w:rPr>
          <w:rFonts w:ascii="Times New Roman" w:hAnsi="Times New Roman"/>
          <w:b/>
          <w:bCs/>
        </w:rPr>
        <w:tab/>
      </w:r>
      <w:r w:rsidR="00CC207D">
        <w:rPr>
          <w:rFonts w:ascii="Times New Roman" w:hAnsi="Times New Roman"/>
          <w:b/>
          <w:bCs/>
        </w:rPr>
        <w:tab/>
      </w:r>
      <w:r w:rsidR="00CC207D">
        <w:rPr>
          <w:rFonts w:ascii="Times New Roman" w:hAnsi="Times New Roman"/>
          <w:b/>
          <w:bCs/>
        </w:rPr>
        <w:tab/>
      </w:r>
      <w:r w:rsidR="00CC207D">
        <w:rPr>
          <w:rFonts w:ascii="Times New Roman" w:hAnsi="Times New Roman"/>
          <w:b/>
          <w:bCs/>
        </w:rPr>
        <w:tab/>
      </w:r>
      <w:r w:rsidR="0099226B">
        <w:rPr>
          <w:rFonts w:ascii="Times New Roman" w:hAnsi="Times New Roman"/>
        </w:rPr>
        <w:t>11/00 – 10/01</w:t>
      </w:r>
    </w:p>
    <w:p w:rsidR="00400F50" w:rsidRPr="00B77F9C" w:rsidRDefault="00400F50" w:rsidP="00400F50">
      <w:pPr>
        <w:pStyle w:val="Bullet"/>
        <w:tabs>
          <w:tab w:val="num" w:pos="360"/>
        </w:tabs>
        <w:spacing w:after="60"/>
        <w:ind w:left="360" w:hanging="270"/>
        <w:rPr>
          <w:rFonts w:ascii="Times New Roman" w:hAnsi="Times New Roman"/>
          <w:bCs/>
        </w:rPr>
      </w:pPr>
      <w:r>
        <w:rPr>
          <w:rFonts w:ascii="Times New Roman" w:hAnsi="Times New Roman"/>
        </w:rPr>
        <w:tab/>
        <w:t xml:space="preserve">Recruited as a subject matter expert in bank accounting to direct the design and configure the bank’s new core banking system. Performed many enhancements to accounting, financial reporting and regulatory reporting procedures (TEMENOS Core Banking TCB GL). Resulted in a significant improvement in the quality, accuracy and usefulness of financial data for daily operating management and long-range business planning. </w:t>
      </w:r>
    </w:p>
    <w:p w:rsidR="00B90CE1" w:rsidRPr="00B90CE1" w:rsidRDefault="00CC207D" w:rsidP="00400F50">
      <w:pPr>
        <w:pStyle w:val="Bullet"/>
        <w:numPr>
          <w:ilvl w:val="0"/>
          <w:numId w:val="32"/>
        </w:numPr>
        <w:tabs>
          <w:tab w:val="clear" w:pos="810"/>
          <w:tab w:val="num" w:pos="360"/>
        </w:tabs>
        <w:spacing w:after="0"/>
        <w:ind w:left="360"/>
        <w:rPr>
          <w:rFonts w:ascii="Times New Roman" w:hAnsi="Times New Roman"/>
          <w:bCs/>
        </w:rPr>
      </w:pPr>
      <w:r>
        <w:rPr>
          <w:rFonts w:ascii="Times New Roman" w:hAnsi="Times New Roman"/>
          <w:b/>
        </w:rPr>
        <w:t xml:space="preserve">National Bank of Greece </w:t>
      </w:r>
      <w:r w:rsidR="0099226B">
        <w:rPr>
          <w:rFonts w:ascii="Times New Roman" w:hAnsi="Times New Roman"/>
          <w:b/>
        </w:rPr>
        <w:tab/>
      </w:r>
      <w:r w:rsidR="0099226B">
        <w:rPr>
          <w:rFonts w:ascii="Times New Roman" w:hAnsi="Times New Roman"/>
          <w:b/>
        </w:rPr>
        <w:tab/>
      </w:r>
      <w:r w:rsidR="0099226B">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99226B" w:rsidRPr="0099226B">
        <w:rPr>
          <w:rFonts w:ascii="Times New Roman" w:hAnsi="Times New Roman"/>
        </w:rPr>
        <w:t>6/99 – 9/00</w:t>
      </w:r>
    </w:p>
    <w:p w:rsidR="00657EFB" w:rsidRPr="00400F50" w:rsidRDefault="00115010" w:rsidP="00400F50">
      <w:pPr>
        <w:pStyle w:val="Bullet"/>
        <w:spacing w:before="60" w:after="60"/>
        <w:ind w:left="360" w:firstLine="0"/>
        <w:rPr>
          <w:rFonts w:ascii="Times New Roman" w:hAnsi="Times New Roman"/>
          <w:bCs/>
        </w:rPr>
      </w:pPr>
      <w:r w:rsidRPr="00400F50">
        <w:rPr>
          <w:rFonts w:ascii="Times New Roman" w:hAnsi="Times New Roman"/>
          <w:bCs/>
        </w:rPr>
        <w:t>Designed, planned and directed the implementation of a fully integrated bank accounting system (GLOBUS) while ensuring its compliance with current accounting standards (FAS 115, 52, 133, 138, 140, etc). Led project teams through the entire implementation cycle, from initial requirements analysis through data migration, financial reconciliation, development of functional specifications, integration testing, user acceptance testing, and end user training.</w:t>
      </w:r>
      <w:r w:rsidR="00400F50">
        <w:rPr>
          <w:rFonts w:ascii="Times New Roman" w:hAnsi="Times New Roman"/>
          <w:bCs/>
        </w:rPr>
        <w:t xml:space="preserve"> </w:t>
      </w:r>
      <w:r w:rsidRPr="00400F50">
        <w:rPr>
          <w:rFonts w:ascii="Times New Roman" w:hAnsi="Times New Roman"/>
          <w:bCs/>
        </w:rPr>
        <w:t xml:space="preserve">Liaisoned extensively between business areas and development personnel. </w:t>
      </w:r>
    </w:p>
    <w:p w:rsidR="00A71A20" w:rsidRDefault="008157F1" w:rsidP="00400F50">
      <w:pPr>
        <w:pStyle w:val="Bullet"/>
        <w:numPr>
          <w:ilvl w:val="0"/>
          <w:numId w:val="4"/>
        </w:numPr>
        <w:tabs>
          <w:tab w:val="num" w:pos="360"/>
        </w:tabs>
        <w:spacing w:before="60" w:after="60"/>
        <w:ind w:left="360" w:hanging="274"/>
        <w:rPr>
          <w:rFonts w:ascii="Times New Roman" w:hAnsi="Times New Roman"/>
          <w:bCs/>
        </w:rPr>
      </w:pPr>
      <w:r>
        <w:rPr>
          <w:rFonts w:ascii="Times New Roman" w:hAnsi="Times New Roman"/>
          <w:b/>
        </w:rPr>
        <w:t>Rabobank</w:t>
      </w:r>
      <w:r w:rsidR="0099226B">
        <w:rPr>
          <w:rFonts w:ascii="Times New Roman" w:hAnsi="Times New Roman"/>
          <w:b/>
        </w:rPr>
        <w:tab/>
      </w:r>
      <w:r w:rsidR="0099226B">
        <w:rPr>
          <w:rFonts w:ascii="Times New Roman" w:hAnsi="Times New Roman"/>
          <w:b/>
        </w:rPr>
        <w:tab/>
      </w:r>
      <w:r w:rsidR="0099226B">
        <w:rPr>
          <w:rFonts w:ascii="Times New Roman" w:hAnsi="Times New Roman"/>
          <w:b/>
        </w:rPr>
        <w:tab/>
      </w:r>
      <w:r w:rsidR="0099226B">
        <w:rPr>
          <w:rFonts w:ascii="Times New Roman" w:hAnsi="Times New Roman"/>
          <w:b/>
        </w:rPr>
        <w:tab/>
      </w:r>
      <w:r w:rsidR="00CC207D">
        <w:rPr>
          <w:rFonts w:ascii="Times New Roman" w:hAnsi="Times New Roman"/>
          <w:b/>
        </w:rPr>
        <w:tab/>
      </w:r>
      <w:r w:rsidR="00CC207D">
        <w:rPr>
          <w:rFonts w:ascii="Times New Roman" w:hAnsi="Times New Roman"/>
          <w:b/>
        </w:rPr>
        <w:tab/>
      </w:r>
      <w:r w:rsidR="0099226B">
        <w:rPr>
          <w:rFonts w:ascii="Times New Roman" w:hAnsi="Times New Roman"/>
          <w:b/>
        </w:rPr>
        <w:tab/>
      </w:r>
      <w:r w:rsidR="00CC207D">
        <w:rPr>
          <w:rFonts w:ascii="Times New Roman" w:hAnsi="Times New Roman"/>
          <w:b/>
        </w:rPr>
        <w:tab/>
      </w:r>
      <w:r w:rsidR="00CC207D">
        <w:rPr>
          <w:rFonts w:ascii="Times New Roman" w:hAnsi="Times New Roman"/>
          <w:b/>
        </w:rPr>
        <w:tab/>
      </w:r>
      <w:r w:rsidR="00CC207D">
        <w:rPr>
          <w:rFonts w:ascii="Times New Roman" w:hAnsi="Times New Roman"/>
          <w:b/>
        </w:rPr>
        <w:tab/>
      </w:r>
      <w:r w:rsidR="0099226B" w:rsidRPr="0099226B">
        <w:rPr>
          <w:rFonts w:ascii="Times New Roman" w:hAnsi="Times New Roman"/>
        </w:rPr>
        <w:t>1/99 – 6/99</w:t>
      </w:r>
    </w:p>
    <w:p w:rsidR="00F65629" w:rsidRPr="004C6B60" w:rsidRDefault="00400F50" w:rsidP="004C6B60">
      <w:pPr>
        <w:pStyle w:val="Bullet"/>
        <w:tabs>
          <w:tab w:val="num" w:pos="360"/>
        </w:tabs>
        <w:spacing w:before="60" w:after="60"/>
        <w:ind w:left="360" w:hanging="270"/>
        <w:rPr>
          <w:rFonts w:ascii="Times New Roman" w:hAnsi="Times New Roman"/>
          <w:bCs/>
        </w:rPr>
      </w:pPr>
      <w:r>
        <w:rPr>
          <w:rFonts w:ascii="Times New Roman" w:hAnsi="Times New Roman"/>
          <w:bCs/>
        </w:rPr>
        <w:tab/>
      </w:r>
      <w:r w:rsidR="008157F1">
        <w:rPr>
          <w:rFonts w:ascii="Times New Roman" w:hAnsi="Times New Roman"/>
          <w:bCs/>
        </w:rPr>
        <w:t>Led accounting team</w:t>
      </w:r>
      <w:r w:rsidR="008157F1">
        <w:rPr>
          <w:rFonts w:ascii="Times New Roman" w:hAnsi="Times New Roman"/>
          <w:b/>
        </w:rPr>
        <w:t xml:space="preserve"> </w:t>
      </w:r>
      <w:r w:rsidR="008157F1">
        <w:rPr>
          <w:rFonts w:ascii="Times New Roman" w:hAnsi="Times New Roman"/>
          <w:bCs/>
        </w:rPr>
        <w:t>with large-scale OTC derivative portfolio reconciliation project (Intellimatch). Significantly streamlined the reconciliation process by developing and configuring in the system the necessary business rules, tolerance and aggregate matching strategies to ensure that matching algorithms return the best automatic match rates</w:t>
      </w:r>
      <w:r w:rsidR="0099226B">
        <w:rPr>
          <w:rFonts w:ascii="Times New Roman" w:hAnsi="Times New Roman"/>
          <w:bCs/>
        </w:rPr>
        <w:t>.</w:t>
      </w:r>
      <w:r w:rsidR="00F65629">
        <w:rPr>
          <w:rFonts w:ascii="Times New Roman" w:hAnsi="Times New Roman"/>
        </w:rPr>
        <w:tab/>
      </w:r>
    </w:p>
    <w:p w:rsidR="00F65629" w:rsidRPr="004C6B60" w:rsidRDefault="00F65629" w:rsidP="004C6B60">
      <w:pPr>
        <w:pStyle w:val="ListParagraph"/>
        <w:numPr>
          <w:ilvl w:val="0"/>
          <w:numId w:val="16"/>
        </w:numPr>
        <w:tabs>
          <w:tab w:val="clear" w:pos="172"/>
          <w:tab w:val="num" w:pos="360"/>
        </w:tabs>
        <w:ind w:left="360" w:hanging="270"/>
        <w:jc w:val="both"/>
        <w:rPr>
          <w:rFonts w:ascii="Times New Roman" w:hAnsi="Times New Roman"/>
          <w:sz w:val="20"/>
        </w:rPr>
      </w:pPr>
      <w:r w:rsidRPr="004C6B60">
        <w:rPr>
          <w:rFonts w:ascii="Times New Roman" w:hAnsi="Times New Roman"/>
          <w:b/>
          <w:sz w:val="20"/>
        </w:rPr>
        <w:t>F</w:t>
      </w:r>
      <w:r w:rsidR="00281CDF" w:rsidRPr="004C6B60">
        <w:rPr>
          <w:rFonts w:ascii="Times New Roman" w:hAnsi="Times New Roman"/>
          <w:b/>
          <w:sz w:val="20"/>
        </w:rPr>
        <w:t>ord Motor Company</w:t>
      </w:r>
      <w:r w:rsidR="00CC207D">
        <w:rPr>
          <w:rFonts w:ascii="Times New Roman" w:hAnsi="Times New Roman"/>
          <w:b/>
          <w:sz w:val="20"/>
        </w:rPr>
        <w:tab/>
      </w:r>
      <w:r w:rsidR="00CC207D">
        <w:rPr>
          <w:rFonts w:ascii="Times New Roman" w:hAnsi="Times New Roman"/>
          <w:b/>
          <w:sz w:val="20"/>
        </w:rPr>
        <w:tab/>
      </w:r>
      <w:r w:rsidR="004C6B60" w:rsidRPr="004C6B60">
        <w:rPr>
          <w:rFonts w:ascii="Times New Roman" w:hAnsi="Times New Roman"/>
          <w:b/>
          <w:sz w:val="20"/>
        </w:rPr>
        <w:tab/>
      </w:r>
      <w:r w:rsidR="004C6B60" w:rsidRPr="004C6B60">
        <w:rPr>
          <w:rFonts w:ascii="Times New Roman" w:hAnsi="Times New Roman"/>
          <w:b/>
          <w:sz w:val="20"/>
        </w:rPr>
        <w:tab/>
      </w:r>
      <w:r w:rsidR="00CC207D">
        <w:rPr>
          <w:rFonts w:ascii="Times New Roman" w:hAnsi="Times New Roman"/>
          <w:b/>
          <w:sz w:val="20"/>
        </w:rPr>
        <w:tab/>
      </w:r>
      <w:r w:rsidR="00CC207D">
        <w:rPr>
          <w:rFonts w:ascii="Times New Roman" w:hAnsi="Times New Roman"/>
          <w:b/>
          <w:sz w:val="20"/>
        </w:rPr>
        <w:tab/>
      </w:r>
      <w:r w:rsidR="00CC207D">
        <w:rPr>
          <w:rFonts w:ascii="Times New Roman" w:hAnsi="Times New Roman"/>
          <w:b/>
          <w:sz w:val="20"/>
        </w:rPr>
        <w:tab/>
      </w:r>
      <w:r w:rsidR="004C6B60" w:rsidRPr="004C6B60">
        <w:rPr>
          <w:rFonts w:ascii="Times New Roman" w:hAnsi="Times New Roman"/>
          <w:b/>
          <w:sz w:val="20"/>
        </w:rPr>
        <w:tab/>
      </w:r>
      <w:r w:rsidR="004C6B60" w:rsidRPr="004C6B60">
        <w:rPr>
          <w:rFonts w:ascii="Times New Roman" w:hAnsi="Times New Roman"/>
          <w:sz w:val="20"/>
        </w:rPr>
        <w:t>8/97 – 3/98</w:t>
      </w:r>
    </w:p>
    <w:p w:rsidR="00115010" w:rsidRPr="00F65629" w:rsidRDefault="00115010" w:rsidP="004C6B60">
      <w:pPr>
        <w:pStyle w:val="ListParagraph"/>
        <w:ind w:left="360"/>
        <w:jc w:val="both"/>
        <w:rPr>
          <w:rFonts w:ascii="Times New Roman" w:hAnsi="Times New Roman"/>
          <w:sz w:val="20"/>
        </w:rPr>
      </w:pPr>
      <w:r w:rsidRPr="00F65629">
        <w:rPr>
          <w:rFonts w:ascii="Times New Roman" w:hAnsi="Times New Roman"/>
          <w:sz w:val="20"/>
        </w:rPr>
        <w:t>Developed and configured all transaction keys for the company’s Treasury/Portfolio Management system (</w:t>
      </w:r>
      <w:r w:rsidRPr="00F65629">
        <w:rPr>
          <w:rFonts w:ascii="Times New Roman" w:hAnsi="Times New Roman"/>
          <w:i/>
          <w:sz w:val="20"/>
        </w:rPr>
        <w:t>Wall Street Systems</w:t>
      </w:r>
      <w:r w:rsidRPr="00F65629">
        <w:rPr>
          <w:rFonts w:ascii="Times New Roman" w:hAnsi="Times New Roman"/>
          <w:sz w:val="20"/>
        </w:rPr>
        <w:t xml:space="preserve">). Ensured correct accounting for all FX Derivatives, Interest Rate Derivatives, Money Market, Exchange Trade Futures and Options, Fixed Income and Debt Issuance product transactions. </w:t>
      </w:r>
    </w:p>
    <w:p w:rsidR="00FD257F" w:rsidRDefault="00FD257F" w:rsidP="00C93A6C">
      <w:pPr>
        <w:pStyle w:val="Job"/>
        <w:spacing w:after="0"/>
        <w:ind w:left="0"/>
        <w:rPr>
          <w:rFonts w:ascii="Times New Roman" w:hAnsi="Times New Roman"/>
        </w:rPr>
      </w:pPr>
    </w:p>
    <w:p w:rsidR="008B340E" w:rsidRDefault="008B340E" w:rsidP="00AB1FA6">
      <w:pPr>
        <w:pStyle w:val="Job"/>
        <w:tabs>
          <w:tab w:val="clear" w:pos="10350"/>
          <w:tab w:val="right" w:pos="10080"/>
        </w:tabs>
        <w:spacing w:before="60" w:after="60"/>
        <w:ind w:left="0"/>
        <w:rPr>
          <w:rFonts w:ascii="Times New Roman" w:hAnsi="Times New Roman"/>
          <w:b w:val="0"/>
        </w:rPr>
      </w:pPr>
      <w:r>
        <w:rPr>
          <w:rFonts w:ascii="Times New Roman" w:hAnsi="Times New Roman"/>
        </w:rPr>
        <w:t>PT BANK NEGARA INDONESIA</w:t>
      </w:r>
      <w:r>
        <w:rPr>
          <w:rFonts w:ascii="Times New Roman" w:hAnsi="Times New Roman"/>
          <w:b w:val="0"/>
        </w:rPr>
        <w:t>, New York, NY</w:t>
      </w:r>
      <w:r>
        <w:rPr>
          <w:rFonts w:ascii="Times New Roman" w:hAnsi="Times New Roman"/>
          <w:b w:val="0"/>
        </w:rPr>
        <w:tab/>
      </w:r>
      <w:r w:rsidR="002A2F16">
        <w:rPr>
          <w:rFonts w:ascii="Times New Roman" w:hAnsi="Times New Roman"/>
          <w:b w:val="0"/>
        </w:rPr>
        <w:t>3/</w:t>
      </w:r>
      <w:r>
        <w:rPr>
          <w:rFonts w:ascii="Times New Roman" w:hAnsi="Times New Roman"/>
          <w:b w:val="0"/>
        </w:rPr>
        <w:t xml:space="preserve">92 </w:t>
      </w:r>
      <w:r w:rsidR="002A2F16">
        <w:rPr>
          <w:rFonts w:ascii="Times New Roman" w:hAnsi="Times New Roman"/>
          <w:b w:val="0"/>
        </w:rPr>
        <w:t>– 8/97</w:t>
      </w:r>
      <w:r>
        <w:rPr>
          <w:rFonts w:ascii="Times New Roman" w:hAnsi="Times New Roman"/>
          <w:b w:val="0"/>
        </w:rPr>
        <w:br/>
      </w:r>
      <w:r w:rsidRPr="00110798">
        <w:rPr>
          <w:rFonts w:ascii="Times New Roman" w:hAnsi="Times New Roman"/>
        </w:rPr>
        <w:t>Controller</w:t>
      </w:r>
    </w:p>
    <w:p w:rsidR="008B340E" w:rsidRDefault="008B340E" w:rsidP="00C93A6C">
      <w:pPr>
        <w:pStyle w:val="Bullet"/>
        <w:tabs>
          <w:tab w:val="left" w:pos="900"/>
        </w:tabs>
        <w:spacing w:after="0"/>
        <w:ind w:left="0" w:firstLine="0"/>
        <w:rPr>
          <w:rFonts w:ascii="Times New Roman" w:hAnsi="Times New Roman"/>
        </w:rPr>
      </w:pPr>
      <w:r>
        <w:rPr>
          <w:rFonts w:ascii="Times New Roman" w:hAnsi="Times New Roman"/>
        </w:rPr>
        <w:t xml:space="preserve">Recruited as the Senior Accounting and Finance officer of this rapid growth international bank. Introduced systems, controls and procedures to provide accurate and appropriate financial leadership for long–term growth and improved profitability. Scope of responsibility was significant and included preparation of all Federal and State bank regulatory reports, semi-annual certified financial statements, Federal, NYS &amp; NYC Tax compliance &amp; preparation, general accounting, audit management, risk management, financial analysis, financial reporting and MIS operations. </w:t>
      </w:r>
    </w:p>
    <w:p w:rsidR="008B340E" w:rsidRDefault="008B340E" w:rsidP="00B835FA">
      <w:pPr>
        <w:pStyle w:val="Bullet"/>
        <w:numPr>
          <w:ilvl w:val="0"/>
          <w:numId w:val="1"/>
        </w:numPr>
        <w:tabs>
          <w:tab w:val="left" w:pos="900"/>
        </w:tabs>
        <w:spacing w:before="60" w:after="60"/>
        <w:ind w:left="360" w:hanging="360"/>
        <w:rPr>
          <w:rFonts w:ascii="Times New Roman" w:hAnsi="Times New Roman"/>
        </w:rPr>
      </w:pPr>
      <w:r>
        <w:rPr>
          <w:rFonts w:ascii="Times New Roman" w:hAnsi="Times New Roman"/>
        </w:rPr>
        <w:t xml:space="preserve">Planned and coordinated with all the bank’s functional departments a full-scale accounting system conversion. Full project life cycle conversion included the interface of the Lending / Deposit, Trade Finance, Securities, Derivatives and General Ledger modules to the core processing module. </w:t>
      </w:r>
      <w:r>
        <w:rPr>
          <w:rFonts w:ascii="Times New Roman" w:hAnsi="Times New Roman"/>
          <w:b/>
          <w:bCs/>
        </w:rPr>
        <w:t>(</w:t>
      </w:r>
      <w:r>
        <w:rPr>
          <w:rFonts w:ascii="Times New Roman" w:hAnsi="Times New Roman"/>
        </w:rPr>
        <w:t>MISYS  / MIDAS</w:t>
      </w:r>
      <w:r>
        <w:rPr>
          <w:rFonts w:ascii="Times New Roman" w:hAnsi="Times New Roman"/>
          <w:b/>
          <w:bCs/>
        </w:rPr>
        <w:t>)</w:t>
      </w:r>
    </w:p>
    <w:p w:rsidR="008B340E" w:rsidRDefault="008B340E" w:rsidP="00B835FA">
      <w:pPr>
        <w:pStyle w:val="Bullet"/>
        <w:numPr>
          <w:ilvl w:val="0"/>
          <w:numId w:val="1"/>
        </w:numPr>
        <w:spacing w:after="80"/>
        <w:ind w:left="360" w:hanging="360"/>
        <w:rPr>
          <w:rFonts w:ascii="Times New Roman" w:hAnsi="Times New Roman"/>
        </w:rPr>
      </w:pPr>
      <w:r>
        <w:rPr>
          <w:rFonts w:ascii="Times New Roman" w:hAnsi="Times New Roman"/>
        </w:rPr>
        <w:t>Improved the banks regulatory rating by ensuring strict compliance with State and Federal Reserve international banking regulations and reporting requirements.</w:t>
      </w:r>
    </w:p>
    <w:p w:rsidR="00AB1FA6" w:rsidRDefault="00AB1FA6" w:rsidP="00AB1FA6">
      <w:pPr>
        <w:pStyle w:val="Bullet"/>
        <w:keepLines/>
        <w:widowControl/>
        <w:spacing w:after="0"/>
        <w:ind w:left="360" w:firstLine="0"/>
        <w:rPr>
          <w:rFonts w:ascii="Times New Roman" w:hAnsi="Times New Roman"/>
        </w:rPr>
      </w:pPr>
    </w:p>
    <w:p w:rsidR="00AB1FA6" w:rsidRDefault="00AB1FA6" w:rsidP="00AB1FA6">
      <w:pPr>
        <w:pStyle w:val="Bullet"/>
        <w:pBdr>
          <w:bottom w:val="single" w:sz="18" w:space="5" w:color="auto"/>
        </w:pBdr>
        <w:tabs>
          <w:tab w:val="right" w:pos="10350"/>
        </w:tabs>
        <w:spacing w:after="120"/>
        <w:ind w:left="0" w:firstLine="0"/>
        <w:rPr>
          <w:b/>
          <w:bCs/>
        </w:rPr>
      </w:pPr>
    </w:p>
    <w:p w:rsidR="00AB1FA6" w:rsidRDefault="00AB1FA6" w:rsidP="00AB1FA6">
      <w:pPr>
        <w:pStyle w:val="Bullet"/>
        <w:pBdr>
          <w:bottom w:val="single" w:sz="18" w:space="5" w:color="auto"/>
        </w:pBdr>
        <w:tabs>
          <w:tab w:val="right" w:pos="10350"/>
        </w:tabs>
        <w:spacing w:after="120"/>
        <w:ind w:left="0" w:firstLine="0"/>
        <w:rPr>
          <w:b/>
          <w:bCs/>
        </w:rPr>
      </w:pPr>
    </w:p>
    <w:p w:rsidR="00AB1FA6" w:rsidRDefault="00AB1FA6" w:rsidP="00AB1FA6">
      <w:pPr>
        <w:pStyle w:val="Bullet"/>
        <w:pBdr>
          <w:bottom w:val="single" w:sz="18" w:space="5" w:color="auto"/>
        </w:pBdr>
        <w:tabs>
          <w:tab w:val="right" w:pos="10350"/>
        </w:tabs>
        <w:spacing w:after="120"/>
        <w:ind w:left="0" w:firstLine="0"/>
        <w:rPr>
          <w:b/>
          <w:bCs/>
        </w:rPr>
      </w:pPr>
    </w:p>
    <w:p w:rsidR="00AB1FA6" w:rsidRDefault="00AB1FA6" w:rsidP="00AB1FA6">
      <w:pPr>
        <w:pStyle w:val="Bullet"/>
        <w:pBdr>
          <w:bottom w:val="single" w:sz="18" w:space="5" w:color="auto"/>
        </w:pBdr>
        <w:tabs>
          <w:tab w:val="right" w:pos="10350"/>
        </w:tabs>
        <w:spacing w:after="120"/>
        <w:ind w:left="0" w:firstLine="0"/>
        <w:rPr>
          <w:b/>
          <w:bCs/>
        </w:rPr>
      </w:pPr>
    </w:p>
    <w:p w:rsidR="00AB1FA6" w:rsidRPr="00A71A20" w:rsidRDefault="00AB1FA6" w:rsidP="00AB1FA6">
      <w:pPr>
        <w:pStyle w:val="Bullet"/>
        <w:pBdr>
          <w:bottom w:val="single" w:sz="18" w:space="5" w:color="auto"/>
        </w:pBdr>
        <w:tabs>
          <w:tab w:val="right" w:pos="10350"/>
        </w:tabs>
        <w:spacing w:after="120"/>
        <w:ind w:left="0" w:firstLine="0"/>
        <w:rPr>
          <w:b/>
          <w:bCs/>
        </w:rPr>
      </w:pPr>
      <w:r>
        <w:rPr>
          <w:b/>
          <w:bCs/>
        </w:rPr>
        <w:t>Roberto Robles</w:t>
      </w:r>
      <w:r>
        <w:rPr>
          <w:b/>
          <w:bCs/>
        </w:rPr>
        <w:tab/>
        <w:t>Page 4</w:t>
      </w:r>
    </w:p>
    <w:p w:rsidR="00AB1FA6" w:rsidRDefault="00AB1FA6" w:rsidP="00AB1FA6">
      <w:pPr>
        <w:pStyle w:val="Job"/>
        <w:tabs>
          <w:tab w:val="clear" w:pos="10350"/>
          <w:tab w:val="right" w:pos="10080"/>
        </w:tabs>
        <w:spacing w:before="60" w:after="60"/>
        <w:ind w:left="0"/>
        <w:rPr>
          <w:rFonts w:ascii="Times New Roman" w:hAnsi="Times New Roman"/>
          <w:b w:val="0"/>
        </w:rPr>
      </w:pPr>
      <w:r>
        <w:rPr>
          <w:rFonts w:ascii="Times New Roman" w:hAnsi="Times New Roman"/>
        </w:rPr>
        <w:t>PT BANK NEGARA INDONESIA</w:t>
      </w:r>
      <w:r>
        <w:rPr>
          <w:rFonts w:ascii="Times New Roman" w:hAnsi="Times New Roman"/>
          <w:b w:val="0"/>
        </w:rPr>
        <w:t>, New York, NY</w:t>
      </w:r>
      <w:r>
        <w:rPr>
          <w:rFonts w:ascii="Times New Roman" w:hAnsi="Times New Roman"/>
          <w:b w:val="0"/>
        </w:rPr>
        <w:tab/>
        <w:t>3/92 – 8/97</w:t>
      </w:r>
      <w:r>
        <w:rPr>
          <w:rFonts w:ascii="Times New Roman" w:hAnsi="Times New Roman"/>
          <w:b w:val="0"/>
        </w:rPr>
        <w:br/>
      </w:r>
      <w:r w:rsidRPr="00110798">
        <w:rPr>
          <w:rFonts w:ascii="Times New Roman" w:hAnsi="Times New Roman"/>
        </w:rPr>
        <w:t>Controller</w:t>
      </w:r>
    </w:p>
    <w:p w:rsidR="00AB1FA6" w:rsidRDefault="00AB1FA6" w:rsidP="00AB1FA6">
      <w:pPr>
        <w:pStyle w:val="Bullet"/>
        <w:numPr>
          <w:ilvl w:val="0"/>
          <w:numId w:val="1"/>
        </w:numPr>
        <w:spacing w:after="80"/>
        <w:ind w:left="360" w:hanging="360"/>
        <w:rPr>
          <w:rFonts w:ascii="Times New Roman" w:hAnsi="Times New Roman"/>
        </w:rPr>
      </w:pPr>
      <w:r>
        <w:rPr>
          <w:rFonts w:ascii="Times New Roman" w:hAnsi="Times New Roman"/>
        </w:rPr>
        <w:t>Automated all reporting and accounting operations including full automation and implementation of accounts payable system, fixed assets system, payroll system, regulatory and financial reporting systems.  Resulted in a significant improvement in the speed, accuracy and usefulness of financial data for daily operating management and long range strategic planning.</w:t>
      </w:r>
    </w:p>
    <w:p w:rsidR="009531B5" w:rsidRDefault="008B340E" w:rsidP="00B835FA">
      <w:pPr>
        <w:pStyle w:val="Bullet"/>
        <w:keepLines/>
        <w:widowControl/>
        <w:numPr>
          <w:ilvl w:val="0"/>
          <w:numId w:val="1"/>
        </w:numPr>
        <w:spacing w:after="0"/>
        <w:ind w:left="360" w:hanging="360"/>
        <w:rPr>
          <w:rFonts w:ascii="Times New Roman" w:hAnsi="Times New Roman"/>
        </w:rPr>
      </w:pPr>
      <w:r>
        <w:rPr>
          <w:rFonts w:ascii="Times New Roman" w:hAnsi="Times New Roman"/>
        </w:rPr>
        <w:t>Introduced procedures to more efficiently gather foreign tax documentation and data  (i.e. 1120F, Effectively Connected Income, Interest Expense deduction, Bad Debt expense, Home Office Expense deduction, Branch Level taxes, etc.).</w:t>
      </w:r>
    </w:p>
    <w:p w:rsidR="00DF1B64" w:rsidRDefault="00DF1B64" w:rsidP="00DF1B64">
      <w:pPr>
        <w:pStyle w:val="Bullet"/>
        <w:keepLines/>
        <w:widowControl/>
        <w:spacing w:after="0"/>
        <w:ind w:left="360" w:firstLine="0"/>
        <w:rPr>
          <w:rFonts w:ascii="Times New Roman" w:hAnsi="Times New Roman"/>
        </w:rPr>
      </w:pPr>
    </w:p>
    <w:p w:rsidR="00A71A20" w:rsidRDefault="00A71A20" w:rsidP="00A71A20">
      <w:pPr>
        <w:pStyle w:val="Heading4"/>
        <w:jc w:val="center"/>
        <w:rPr>
          <w:rFonts w:cs="Arial"/>
        </w:rPr>
      </w:pPr>
      <w:r>
        <w:rPr>
          <w:rFonts w:cs="Arial"/>
        </w:rPr>
        <w:t>EDUCATION / PROFESSIONAL DEVELOPMENT</w:t>
      </w:r>
    </w:p>
    <w:p w:rsidR="00A71A20" w:rsidRDefault="00A71A20" w:rsidP="00A71A20">
      <w:pPr>
        <w:spacing w:line="230" w:lineRule="auto"/>
        <w:ind w:left="864"/>
        <w:jc w:val="both"/>
        <w:rPr>
          <w:rFonts w:ascii="Times New Roman" w:hAnsi="Times New Roman"/>
          <w:b/>
          <w:sz w:val="20"/>
        </w:rPr>
      </w:pPr>
    </w:p>
    <w:p w:rsidR="00A71A20" w:rsidRDefault="00A71A20" w:rsidP="00EA1E96">
      <w:pPr>
        <w:spacing w:before="60" w:after="60"/>
        <w:ind w:firstLine="180"/>
        <w:jc w:val="both"/>
        <w:rPr>
          <w:rFonts w:ascii="Times New Roman" w:hAnsi="Times New Roman"/>
          <w:sz w:val="20"/>
        </w:rPr>
      </w:pPr>
      <w:r>
        <w:rPr>
          <w:rFonts w:ascii="Times New Roman" w:hAnsi="Times New Roman"/>
          <w:b/>
          <w:sz w:val="20"/>
        </w:rPr>
        <w:t>M.B.A., Public Accounting,</w:t>
      </w:r>
      <w:r>
        <w:rPr>
          <w:rFonts w:ascii="Times New Roman" w:hAnsi="Times New Roman"/>
          <w:sz w:val="20"/>
        </w:rPr>
        <w:t xml:space="preserve"> St. John's University, Staten Island, NY, </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rsidR="00A71A20" w:rsidRDefault="00A71A20" w:rsidP="00EA1E96">
      <w:pPr>
        <w:spacing w:before="60" w:after="60"/>
        <w:ind w:firstLine="180"/>
        <w:jc w:val="both"/>
        <w:rPr>
          <w:rFonts w:ascii="Times New Roman" w:hAnsi="Times New Roman"/>
          <w:sz w:val="20"/>
        </w:rPr>
      </w:pPr>
      <w:r>
        <w:rPr>
          <w:rFonts w:ascii="Times New Roman" w:hAnsi="Times New Roman"/>
          <w:b/>
          <w:sz w:val="20"/>
        </w:rPr>
        <w:t>B.S., Management, Honor Graduate</w:t>
      </w:r>
      <w:r>
        <w:rPr>
          <w:rFonts w:ascii="Times New Roman" w:hAnsi="Times New Roman"/>
          <w:sz w:val="20"/>
        </w:rPr>
        <w:t xml:space="preserve">, New York Institute of Technology, New York, NY, </w:t>
      </w:r>
      <w:r>
        <w:rPr>
          <w:rFonts w:ascii="Times New Roman" w:hAnsi="Times New Roman"/>
          <w:sz w:val="20"/>
        </w:rPr>
        <w:tab/>
      </w:r>
      <w:r>
        <w:rPr>
          <w:rFonts w:ascii="Times New Roman" w:hAnsi="Times New Roman"/>
          <w:sz w:val="20"/>
        </w:rPr>
        <w:tab/>
      </w:r>
    </w:p>
    <w:p w:rsidR="00A71A20" w:rsidRDefault="00A71A20" w:rsidP="00EA1E96">
      <w:pPr>
        <w:spacing w:before="60" w:after="60"/>
        <w:ind w:firstLine="180"/>
        <w:jc w:val="both"/>
        <w:rPr>
          <w:rFonts w:ascii="Times New Roman" w:hAnsi="Times New Roman"/>
          <w:sz w:val="20"/>
        </w:rPr>
      </w:pPr>
      <w:r>
        <w:rPr>
          <w:rFonts w:ascii="Times New Roman" w:hAnsi="Times New Roman"/>
          <w:b/>
          <w:sz w:val="20"/>
        </w:rPr>
        <w:t>Series #7 Securities Training Program,</w:t>
      </w:r>
      <w:r>
        <w:rPr>
          <w:rFonts w:ascii="Times New Roman" w:hAnsi="Times New Roman"/>
          <w:sz w:val="20"/>
        </w:rPr>
        <w:t xml:space="preserve"> Stanton C. Selbst, New York, NY, </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rsidR="009B7939" w:rsidRDefault="00A71A20" w:rsidP="00EA1E96">
      <w:pPr>
        <w:widowControl/>
        <w:spacing w:before="60" w:after="60"/>
        <w:ind w:firstLine="187"/>
        <w:rPr>
          <w:rFonts w:ascii="Times New Roman" w:hAnsi="Times New Roman"/>
          <w:sz w:val="20"/>
        </w:rPr>
      </w:pPr>
      <w:r w:rsidRPr="00184917">
        <w:rPr>
          <w:rFonts w:ascii="Times New Roman" w:hAnsi="Times New Roman"/>
          <w:b/>
          <w:sz w:val="20"/>
        </w:rPr>
        <w:t>KPMG</w:t>
      </w:r>
      <w:r>
        <w:rPr>
          <w:rFonts w:ascii="Times New Roman" w:hAnsi="Times New Roman"/>
          <w:sz w:val="20"/>
        </w:rPr>
        <w:t xml:space="preserve"> Accounting for Income Taxes FAS 109</w:t>
      </w:r>
    </w:p>
    <w:p w:rsidR="00C93A6C" w:rsidRDefault="005007CC" w:rsidP="00EA1E96">
      <w:pPr>
        <w:widowControl/>
        <w:spacing w:before="60" w:after="60"/>
        <w:ind w:firstLine="180"/>
        <w:rPr>
          <w:rFonts w:ascii="Times New Roman" w:hAnsi="Times New Roman"/>
          <w:sz w:val="20"/>
        </w:rPr>
      </w:pPr>
      <w:r>
        <w:rPr>
          <w:rFonts w:ascii="Times New Roman" w:hAnsi="Times New Roman"/>
          <w:b/>
          <w:sz w:val="20"/>
        </w:rPr>
        <w:t xml:space="preserve">U.S. Marine Corps, </w:t>
      </w:r>
      <w:r w:rsidRPr="005007CC">
        <w:rPr>
          <w:rFonts w:ascii="Times New Roman" w:hAnsi="Times New Roman"/>
          <w:sz w:val="20"/>
        </w:rPr>
        <w:t>Officer Candidate School,</w:t>
      </w:r>
      <w:r>
        <w:rPr>
          <w:rFonts w:ascii="Times New Roman" w:hAnsi="Times New Roman"/>
          <w:b/>
          <w:sz w:val="20"/>
        </w:rPr>
        <w:t xml:space="preserve"> </w:t>
      </w:r>
      <w:r w:rsidR="009B7939" w:rsidRPr="009B7939">
        <w:rPr>
          <w:rFonts w:ascii="Times New Roman" w:hAnsi="Times New Roman"/>
          <w:sz w:val="20"/>
        </w:rPr>
        <w:t xml:space="preserve">Quantico, VA </w:t>
      </w:r>
      <w:r w:rsidR="009B7939" w:rsidRPr="009B7939">
        <w:rPr>
          <w:rFonts w:ascii="Times New Roman" w:hAnsi="Times New Roman"/>
          <w:sz w:val="20"/>
        </w:rPr>
        <w:tab/>
      </w:r>
    </w:p>
    <w:p w:rsidR="008B340E" w:rsidRDefault="000C677F" w:rsidP="008B340E">
      <w:pPr>
        <w:pStyle w:val="Heading4"/>
        <w:jc w:val="center"/>
        <w:rPr>
          <w:rFonts w:cs="Arial"/>
        </w:rPr>
      </w:pPr>
      <w:r>
        <w:rPr>
          <w:rFonts w:cs="Arial"/>
        </w:rPr>
        <w:t>FINANCIAL</w:t>
      </w:r>
      <w:r w:rsidR="008B340E">
        <w:rPr>
          <w:rFonts w:cs="Arial"/>
        </w:rPr>
        <w:t xml:space="preserve"> SOFTWARE </w:t>
      </w:r>
    </w:p>
    <w:p w:rsidR="00BA7148" w:rsidRDefault="00BA7148" w:rsidP="00BA7148">
      <w:pPr>
        <w:spacing w:line="230" w:lineRule="auto"/>
        <w:ind w:left="864"/>
        <w:jc w:val="both"/>
        <w:rPr>
          <w:rFonts w:ascii="Times New Roman" w:hAnsi="Times New Roman"/>
          <w:b/>
          <w:sz w:val="20"/>
        </w:rPr>
      </w:pPr>
    </w:p>
    <w:p w:rsidR="00BA7148" w:rsidRDefault="00BA7148" w:rsidP="00BA7148">
      <w:pPr>
        <w:pStyle w:val="Bullet"/>
        <w:numPr>
          <w:ilvl w:val="0"/>
          <w:numId w:val="6"/>
        </w:numPr>
        <w:spacing w:after="120" w:line="230" w:lineRule="auto"/>
        <w:ind w:left="1632"/>
        <w:rPr>
          <w:rFonts w:ascii="Times New Roman" w:hAnsi="Times New Roman"/>
        </w:rPr>
        <w:sectPr w:rsidR="00BA7148" w:rsidSect="00AB1FA6">
          <w:endnotePr>
            <w:numFmt w:val="decimal"/>
          </w:endnotePr>
          <w:type w:val="continuous"/>
          <w:pgSz w:w="12240" w:h="15840" w:code="1"/>
          <w:pgMar w:top="720" w:right="990" w:bottom="720" w:left="1170" w:header="288" w:footer="288" w:gutter="0"/>
          <w:cols w:space="720"/>
          <w:noEndnote/>
        </w:sectPr>
      </w:pPr>
    </w:p>
    <w:p w:rsidR="00BA7148" w:rsidRDefault="00BA7148" w:rsidP="00EA1E96">
      <w:pPr>
        <w:pStyle w:val="Bullet"/>
        <w:numPr>
          <w:ilvl w:val="0"/>
          <w:numId w:val="6"/>
        </w:numPr>
        <w:spacing w:before="60" w:after="60" w:line="230" w:lineRule="auto"/>
        <w:ind w:left="540" w:hanging="270"/>
        <w:rPr>
          <w:rFonts w:ascii="Times New Roman" w:hAnsi="Times New Roman"/>
        </w:rPr>
      </w:pPr>
      <w:r>
        <w:rPr>
          <w:rFonts w:ascii="Times New Roman" w:hAnsi="Times New Roman"/>
        </w:rPr>
        <w:lastRenderedPageBreak/>
        <w:t>Summit FT</w:t>
      </w:r>
    </w:p>
    <w:p w:rsidR="00BA7148" w:rsidRDefault="00BA7148" w:rsidP="00EA1E96">
      <w:pPr>
        <w:pStyle w:val="Bullet"/>
        <w:numPr>
          <w:ilvl w:val="0"/>
          <w:numId w:val="6"/>
        </w:numPr>
        <w:spacing w:before="60" w:after="60" w:line="230" w:lineRule="auto"/>
        <w:ind w:left="540" w:hanging="270"/>
        <w:rPr>
          <w:rFonts w:ascii="Times New Roman" w:hAnsi="Times New Roman"/>
        </w:rPr>
      </w:pPr>
      <w:r>
        <w:rPr>
          <w:rFonts w:ascii="Times New Roman" w:hAnsi="Times New Roman"/>
        </w:rPr>
        <w:t>Equation</w:t>
      </w:r>
    </w:p>
    <w:p w:rsidR="00BA7148" w:rsidRPr="00995768" w:rsidRDefault="00BA7148" w:rsidP="00EA1E96">
      <w:pPr>
        <w:pStyle w:val="Bullet"/>
        <w:numPr>
          <w:ilvl w:val="0"/>
          <w:numId w:val="6"/>
        </w:numPr>
        <w:spacing w:before="60" w:after="60" w:line="230" w:lineRule="auto"/>
        <w:ind w:left="540" w:hanging="270"/>
        <w:rPr>
          <w:rFonts w:ascii="Times New Roman" w:hAnsi="Times New Roman"/>
        </w:rPr>
      </w:pPr>
      <w:r>
        <w:rPr>
          <w:rFonts w:ascii="Times New Roman" w:hAnsi="Times New Roman"/>
        </w:rPr>
        <w:t>Midas Plus</w:t>
      </w:r>
    </w:p>
    <w:p w:rsidR="00BA7148" w:rsidRPr="009F38C1" w:rsidRDefault="00BA7148" w:rsidP="00EA1E96">
      <w:pPr>
        <w:pStyle w:val="Bullet"/>
        <w:numPr>
          <w:ilvl w:val="0"/>
          <w:numId w:val="6"/>
        </w:numPr>
        <w:spacing w:before="60" w:after="60" w:line="230" w:lineRule="auto"/>
        <w:ind w:left="540" w:hanging="270"/>
        <w:rPr>
          <w:rFonts w:ascii="Times New Roman" w:hAnsi="Times New Roman"/>
          <w:b/>
        </w:rPr>
      </w:pPr>
      <w:r>
        <w:rPr>
          <w:rFonts w:ascii="Times New Roman" w:hAnsi="Times New Roman"/>
        </w:rPr>
        <w:t>Loan IQ</w:t>
      </w:r>
    </w:p>
    <w:p w:rsidR="00BA7148" w:rsidRDefault="00BA7148" w:rsidP="00EA1E96">
      <w:pPr>
        <w:pStyle w:val="Bullet"/>
        <w:numPr>
          <w:ilvl w:val="0"/>
          <w:numId w:val="6"/>
        </w:numPr>
        <w:spacing w:before="60" w:after="60" w:line="230" w:lineRule="auto"/>
        <w:ind w:left="540" w:hanging="270"/>
        <w:jc w:val="left"/>
        <w:rPr>
          <w:rFonts w:ascii="Times New Roman" w:hAnsi="Times New Roman"/>
        </w:rPr>
      </w:pPr>
      <w:r w:rsidRPr="009F38C1">
        <w:rPr>
          <w:rFonts w:ascii="Times New Roman" w:hAnsi="Times New Roman"/>
        </w:rPr>
        <w:t>MS Office Professional</w:t>
      </w:r>
      <w:r>
        <w:rPr>
          <w:rFonts w:ascii="Times New Roman" w:hAnsi="Times New Roman"/>
        </w:rPr>
        <w:t xml:space="preserve"> Suite</w:t>
      </w:r>
    </w:p>
    <w:p w:rsidR="00BA7148" w:rsidRDefault="00BA7148" w:rsidP="00EA1E96">
      <w:pPr>
        <w:pStyle w:val="Bullet"/>
        <w:numPr>
          <w:ilvl w:val="0"/>
          <w:numId w:val="6"/>
        </w:numPr>
        <w:spacing w:before="60" w:after="60" w:line="230" w:lineRule="auto"/>
        <w:ind w:left="540" w:hanging="270"/>
        <w:jc w:val="left"/>
        <w:rPr>
          <w:rFonts w:ascii="Times New Roman" w:hAnsi="Times New Roman"/>
        </w:rPr>
      </w:pPr>
      <w:r>
        <w:rPr>
          <w:rFonts w:ascii="Times New Roman" w:hAnsi="Times New Roman"/>
        </w:rPr>
        <w:t>MS Dynamics GP</w:t>
      </w:r>
    </w:p>
    <w:p w:rsidR="00BA7148" w:rsidRDefault="00BA7148" w:rsidP="00EA1E96">
      <w:pPr>
        <w:pStyle w:val="Bullet"/>
        <w:numPr>
          <w:ilvl w:val="0"/>
          <w:numId w:val="6"/>
        </w:numPr>
        <w:spacing w:before="60" w:after="60" w:line="230" w:lineRule="auto"/>
        <w:ind w:left="540" w:hanging="270"/>
        <w:jc w:val="left"/>
        <w:rPr>
          <w:rFonts w:ascii="Times New Roman" w:hAnsi="Times New Roman"/>
        </w:rPr>
      </w:pPr>
      <w:r>
        <w:rPr>
          <w:rFonts w:ascii="Times New Roman" w:hAnsi="Times New Roman"/>
        </w:rPr>
        <w:t>PeopleSoft</w:t>
      </w:r>
    </w:p>
    <w:p w:rsidR="00F035BF" w:rsidRDefault="00F035BF" w:rsidP="00EA1E96">
      <w:pPr>
        <w:pStyle w:val="Bullet"/>
        <w:numPr>
          <w:ilvl w:val="0"/>
          <w:numId w:val="6"/>
        </w:numPr>
        <w:spacing w:before="60" w:after="60" w:line="230" w:lineRule="auto"/>
        <w:ind w:left="540" w:hanging="270"/>
        <w:jc w:val="left"/>
        <w:rPr>
          <w:rFonts w:ascii="Times New Roman" w:hAnsi="Times New Roman"/>
        </w:rPr>
      </w:pPr>
      <w:r>
        <w:rPr>
          <w:rFonts w:ascii="Times New Roman" w:hAnsi="Times New Roman"/>
        </w:rPr>
        <w:t>MS SharePoint</w:t>
      </w:r>
    </w:p>
    <w:p w:rsidR="00BA7148" w:rsidRPr="009F38C1" w:rsidRDefault="00BA7148" w:rsidP="00EA1E96">
      <w:pPr>
        <w:pStyle w:val="Bullet"/>
        <w:spacing w:before="60" w:after="60" w:line="230" w:lineRule="auto"/>
        <w:ind w:left="0" w:firstLine="0"/>
        <w:jc w:val="left"/>
        <w:rPr>
          <w:rFonts w:ascii="Times New Roman" w:hAnsi="Times New Roman"/>
        </w:rPr>
      </w:pPr>
    </w:p>
    <w:p w:rsidR="00BA7148" w:rsidRPr="009F38C1" w:rsidRDefault="00BA7148" w:rsidP="00EA1E96">
      <w:pPr>
        <w:pStyle w:val="Bullet"/>
        <w:numPr>
          <w:ilvl w:val="0"/>
          <w:numId w:val="6"/>
        </w:numPr>
        <w:spacing w:before="60" w:after="60" w:line="230" w:lineRule="auto"/>
        <w:ind w:left="360" w:hanging="270"/>
        <w:jc w:val="left"/>
        <w:rPr>
          <w:rFonts w:ascii="Times New Roman" w:hAnsi="Times New Roman"/>
        </w:rPr>
      </w:pPr>
      <w:r>
        <w:rPr>
          <w:rFonts w:ascii="Times New Roman" w:hAnsi="Times New Roman"/>
        </w:rPr>
        <w:br w:type="column"/>
      </w:r>
      <w:r w:rsidRPr="009F38C1">
        <w:rPr>
          <w:rFonts w:ascii="Times New Roman" w:hAnsi="Times New Roman"/>
        </w:rPr>
        <w:lastRenderedPageBreak/>
        <w:t>Wall Street Systems</w:t>
      </w:r>
    </w:p>
    <w:p w:rsidR="00BA7148" w:rsidRPr="00995768" w:rsidRDefault="00BA7148" w:rsidP="00EA1E96">
      <w:pPr>
        <w:pStyle w:val="Bullet"/>
        <w:numPr>
          <w:ilvl w:val="0"/>
          <w:numId w:val="6"/>
        </w:numPr>
        <w:spacing w:before="60" w:after="60" w:line="230" w:lineRule="auto"/>
        <w:ind w:left="360" w:hanging="270"/>
        <w:rPr>
          <w:rFonts w:ascii="Times New Roman" w:hAnsi="Times New Roman"/>
        </w:rPr>
      </w:pPr>
      <w:r>
        <w:rPr>
          <w:rFonts w:ascii="Times New Roman" w:hAnsi="Times New Roman"/>
        </w:rPr>
        <w:t>HYPERION</w:t>
      </w:r>
    </w:p>
    <w:p w:rsidR="00BA7148" w:rsidRDefault="00BA7148" w:rsidP="00EA1E96">
      <w:pPr>
        <w:pStyle w:val="Bullet"/>
        <w:numPr>
          <w:ilvl w:val="0"/>
          <w:numId w:val="6"/>
        </w:numPr>
        <w:spacing w:before="60" w:after="60" w:line="230" w:lineRule="auto"/>
        <w:ind w:left="360" w:hanging="270"/>
        <w:rPr>
          <w:rFonts w:ascii="Times New Roman" w:hAnsi="Times New Roman"/>
          <w:b/>
        </w:rPr>
      </w:pPr>
      <w:r>
        <w:rPr>
          <w:rFonts w:ascii="Times New Roman" w:hAnsi="Times New Roman"/>
        </w:rPr>
        <w:t>SUNGUARD - Intellimatch</w:t>
      </w:r>
    </w:p>
    <w:p w:rsidR="00BA7148" w:rsidRDefault="00BA7148" w:rsidP="00EA1E96">
      <w:pPr>
        <w:pStyle w:val="Bullet"/>
        <w:numPr>
          <w:ilvl w:val="0"/>
          <w:numId w:val="6"/>
        </w:numPr>
        <w:spacing w:before="60" w:after="60" w:line="230" w:lineRule="auto"/>
        <w:ind w:left="360" w:hanging="270"/>
        <w:rPr>
          <w:rFonts w:ascii="Times New Roman" w:hAnsi="Times New Roman"/>
        </w:rPr>
      </w:pPr>
      <w:r>
        <w:rPr>
          <w:rFonts w:ascii="Times New Roman" w:hAnsi="Times New Roman"/>
        </w:rPr>
        <w:t>QuickBooks Premier</w:t>
      </w:r>
    </w:p>
    <w:p w:rsidR="00BA7148" w:rsidRDefault="00BA7148" w:rsidP="00EA1E96">
      <w:pPr>
        <w:pStyle w:val="Bullet"/>
        <w:numPr>
          <w:ilvl w:val="0"/>
          <w:numId w:val="6"/>
        </w:numPr>
        <w:spacing w:before="60" w:after="60" w:line="230" w:lineRule="auto"/>
        <w:ind w:left="360" w:hanging="270"/>
        <w:rPr>
          <w:rFonts w:ascii="Times New Roman" w:hAnsi="Times New Roman"/>
        </w:rPr>
      </w:pPr>
      <w:r>
        <w:rPr>
          <w:rFonts w:ascii="Times New Roman" w:hAnsi="Times New Roman"/>
        </w:rPr>
        <w:t>Oracle Financials (ERP)</w:t>
      </w:r>
    </w:p>
    <w:p w:rsidR="00BA7148" w:rsidRDefault="00BA7148" w:rsidP="00EA1E96">
      <w:pPr>
        <w:pStyle w:val="Bullet"/>
        <w:numPr>
          <w:ilvl w:val="0"/>
          <w:numId w:val="6"/>
        </w:numPr>
        <w:spacing w:before="60" w:after="60" w:line="230" w:lineRule="auto"/>
        <w:ind w:left="360" w:hanging="270"/>
        <w:rPr>
          <w:rFonts w:ascii="Times New Roman" w:hAnsi="Times New Roman"/>
        </w:rPr>
      </w:pPr>
      <w:r>
        <w:rPr>
          <w:rFonts w:ascii="Times New Roman" w:hAnsi="Times New Roman"/>
        </w:rPr>
        <w:t>Harland Financial Suite</w:t>
      </w:r>
    </w:p>
    <w:p w:rsidR="00BA7148" w:rsidRDefault="00BA7148" w:rsidP="00EA1E96">
      <w:pPr>
        <w:pStyle w:val="Bullet"/>
        <w:numPr>
          <w:ilvl w:val="0"/>
          <w:numId w:val="6"/>
        </w:numPr>
        <w:spacing w:before="60" w:after="60" w:line="230" w:lineRule="auto"/>
        <w:ind w:left="360" w:hanging="270"/>
        <w:rPr>
          <w:rFonts w:ascii="Times New Roman" w:hAnsi="Times New Roman"/>
        </w:rPr>
      </w:pPr>
      <w:r>
        <w:rPr>
          <w:rFonts w:ascii="Times New Roman" w:hAnsi="Times New Roman"/>
        </w:rPr>
        <w:t>SAP</w:t>
      </w:r>
    </w:p>
    <w:p w:rsidR="001343A9" w:rsidRDefault="001343A9" w:rsidP="00EA1E96">
      <w:pPr>
        <w:pStyle w:val="Bullet"/>
        <w:numPr>
          <w:ilvl w:val="0"/>
          <w:numId w:val="6"/>
        </w:numPr>
        <w:spacing w:before="60" w:after="60" w:line="230" w:lineRule="auto"/>
        <w:ind w:left="360" w:hanging="270"/>
        <w:rPr>
          <w:rFonts w:ascii="Times New Roman" w:hAnsi="Times New Roman"/>
        </w:rPr>
      </w:pPr>
      <w:r>
        <w:rPr>
          <w:rFonts w:ascii="Times New Roman" w:hAnsi="Times New Roman"/>
        </w:rPr>
        <w:t>IBM Banking Data Warehouse</w:t>
      </w:r>
    </w:p>
    <w:p w:rsidR="00BA7148" w:rsidRDefault="00BA7148" w:rsidP="00EA1E96">
      <w:pPr>
        <w:pStyle w:val="Bullet"/>
        <w:spacing w:before="60" w:after="60" w:line="230" w:lineRule="auto"/>
        <w:ind w:left="360" w:firstLine="0"/>
        <w:rPr>
          <w:rFonts w:ascii="Times New Roman" w:hAnsi="Times New Roman"/>
        </w:rPr>
      </w:pPr>
    </w:p>
    <w:p w:rsidR="00BA7148" w:rsidRDefault="00BA7148" w:rsidP="00EA1E96">
      <w:pPr>
        <w:pStyle w:val="Bullet"/>
        <w:numPr>
          <w:ilvl w:val="0"/>
          <w:numId w:val="6"/>
        </w:numPr>
        <w:tabs>
          <w:tab w:val="left" w:pos="90"/>
          <w:tab w:val="left" w:pos="360"/>
          <w:tab w:val="left" w:pos="720"/>
          <w:tab w:val="left" w:pos="810"/>
        </w:tabs>
        <w:spacing w:before="60" w:after="60" w:line="230" w:lineRule="auto"/>
        <w:ind w:left="360" w:hanging="270"/>
        <w:rPr>
          <w:rFonts w:ascii="Times New Roman" w:hAnsi="Times New Roman"/>
        </w:rPr>
      </w:pPr>
      <w:r>
        <w:rPr>
          <w:rFonts w:ascii="Times New Roman" w:hAnsi="Times New Roman"/>
        </w:rPr>
        <w:br w:type="column"/>
      </w:r>
      <w:r>
        <w:rPr>
          <w:rFonts w:ascii="Times New Roman" w:hAnsi="Times New Roman"/>
        </w:rPr>
        <w:lastRenderedPageBreak/>
        <w:t>Cartesis</w:t>
      </w:r>
    </w:p>
    <w:p w:rsidR="00BA7148" w:rsidRDefault="00BA7148" w:rsidP="00EA1E96">
      <w:pPr>
        <w:pStyle w:val="Bullet"/>
        <w:numPr>
          <w:ilvl w:val="0"/>
          <w:numId w:val="6"/>
        </w:numPr>
        <w:tabs>
          <w:tab w:val="left" w:pos="90"/>
          <w:tab w:val="left" w:pos="360"/>
          <w:tab w:val="left" w:pos="720"/>
          <w:tab w:val="left" w:pos="810"/>
        </w:tabs>
        <w:spacing w:before="60" w:after="60"/>
        <w:ind w:left="360" w:hanging="270"/>
        <w:rPr>
          <w:rFonts w:ascii="Times New Roman" w:hAnsi="Times New Roman"/>
        </w:rPr>
      </w:pPr>
      <w:r>
        <w:rPr>
          <w:rFonts w:ascii="Times New Roman" w:hAnsi="Times New Roman"/>
        </w:rPr>
        <w:t>Peachtree</w:t>
      </w:r>
    </w:p>
    <w:p w:rsidR="00BA7148" w:rsidRPr="001E78B7" w:rsidRDefault="00BA7148" w:rsidP="00EA1E96">
      <w:pPr>
        <w:numPr>
          <w:ilvl w:val="0"/>
          <w:numId w:val="6"/>
        </w:numPr>
        <w:tabs>
          <w:tab w:val="left" w:pos="360"/>
        </w:tabs>
        <w:spacing w:before="60" w:after="60" w:line="230" w:lineRule="auto"/>
        <w:ind w:left="360" w:hanging="270"/>
        <w:jc w:val="both"/>
        <w:rPr>
          <w:rFonts w:ascii="Times New Roman" w:hAnsi="Times New Roman"/>
          <w:sz w:val="20"/>
        </w:rPr>
      </w:pPr>
      <w:r w:rsidRPr="001E78B7">
        <w:rPr>
          <w:rFonts w:ascii="Times New Roman" w:hAnsi="Times New Roman"/>
          <w:sz w:val="20"/>
        </w:rPr>
        <w:t>Temenos - TCM/ T24</w:t>
      </w:r>
    </w:p>
    <w:p w:rsidR="00BA7148" w:rsidRPr="001E78B7" w:rsidRDefault="00BA7148" w:rsidP="00EA1E96">
      <w:pPr>
        <w:numPr>
          <w:ilvl w:val="0"/>
          <w:numId w:val="6"/>
        </w:numPr>
        <w:tabs>
          <w:tab w:val="left" w:pos="360"/>
        </w:tabs>
        <w:spacing w:before="60" w:after="60" w:line="230" w:lineRule="auto"/>
        <w:ind w:left="360" w:hanging="270"/>
        <w:jc w:val="both"/>
        <w:rPr>
          <w:rFonts w:ascii="Times New Roman" w:hAnsi="Times New Roman"/>
          <w:sz w:val="20"/>
        </w:rPr>
      </w:pPr>
      <w:r w:rsidRPr="001E78B7">
        <w:rPr>
          <w:rFonts w:ascii="Times New Roman" w:hAnsi="Times New Roman"/>
          <w:sz w:val="20"/>
        </w:rPr>
        <w:t>Crystal Repor</w:t>
      </w:r>
      <w:r>
        <w:rPr>
          <w:rFonts w:ascii="Times New Roman" w:hAnsi="Times New Roman"/>
          <w:sz w:val="20"/>
        </w:rPr>
        <w:t>t</w:t>
      </w:r>
      <w:r w:rsidRPr="001E78B7">
        <w:rPr>
          <w:rFonts w:ascii="Times New Roman" w:hAnsi="Times New Roman"/>
          <w:sz w:val="20"/>
        </w:rPr>
        <w:t>s</w:t>
      </w:r>
    </w:p>
    <w:p w:rsidR="00BA7148" w:rsidRPr="00042329" w:rsidRDefault="00BA7148" w:rsidP="00EA1E96">
      <w:pPr>
        <w:pStyle w:val="Bullet"/>
        <w:numPr>
          <w:ilvl w:val="0"/>
          <w:numId w:val="6"/>
        </w:numPr>
        <w:tabs>
          <w:tab w:val="left" w:pos="360"/>
        </w:tabs>
        <w:spacing w:before="60" w:after="60"/>
        <w:ind w:left="360" w:hanging="270"/>
        <w:rPr>
          <w:rFonts w:ascii="Times New Roman" w:hAnsi="Times New Roman"/>
        </w:rPr>
      </w:pPr>
      <w:r w:rsidRPr="009C63A1">
        <w:rPr>
          <w:rFonts w:ascii="Times New Roman" w:hAnsi="Times New Roman"/>
          <w:bCs/>
        </w:rPr>
        <w:t>Cognos</w:t>
      </w:r>
    </w:p>
    <w:p w:rsidR="00BA7148" w:rsidRDefault="00BA7148" w:rsidP="00EA1E96">
      <w:pPr>
        <w:pStyle w:val="Bullet"/>
        <w:numPr>
          <w:ilvl w:val="0"/>
          <w:numId w:val="6"/>
        </w:numPr>
        <w:tabs>
          <w:tab w:val="left" w:pos="360"/>
        </w:tabs>
        <w:spacing w:before="60" w:after="60"/>
        <w:ind w:left="360" w:hanging="270"/>
        <w:rPr>
          <w:rFonts w:ascii="Times New Roman" w:hAnsi="Times New Roman"/>
        </w:rPr>
      </w:pPr>
      <w:r>
        <w:rPr>
          <w:rFonts w:ascii="Times New Roman" w:hAnsi="Times New Roman"/>
        </w:rPr>
        <w:t>Mercury Quality Test</w:t>
      </w:r>
    </w:p>
    <w:p w:rsidR="00BA7148" w:rsidRDefault="00BA7148" w:rsidP="00EA1E96">
      <w:pPr>
        <w:pStyle w:val="Bullet"/>
        <w:numPr>
          <w:ilvl w:val="0"/>
          <w:numId w:val="6"/>
        </w:numPr>
        <w:tabs>
          <w:tab w:val="left" w:pos="360"/>
        </w:tabs>
        <w:spacing w:before="60" w:after="60"/>
        <w:ind w:left="360" w:hanging="270"/>
        <w:rPr>
          <w:rFonts w:ascii="Times New Roman" w:hAnsi="Times New Roman"/>
        </w:rPr>
      </w:pPr>
      <w:r>
        <w:rPr>
          <w:rFonts w:ascii="Times New Roman" w:hAnsi="Times New Roman"/>
        </w:rPr>
        <w:t>Fidelity Information Systems</w:t>
      </w:r>
    </w:p>
    <w:p w:rsidR="001343A9" w:rsidRDefault="001343A9" w:rsidP="00EA1E96">
      <w:pPr>
        <w:pStyle w:val="Bullet"/>
        <w:numPr>
          <w:ilvl w:val="0"/>
          <w:numId w:val="6"/>
        </w:numPr>
        <w:tabs>
          <w:tab w:val="left" w:pos="360"/>
        </w:tabs>
        <w:spacing w:before="60" w:after="60"/>
        <w:ind w:left="360" w:hanging="270"/>
        <w:rPr>
          <w:rFonts w:ascii="Times New Roman" w:hAnsi="Times New Roman"/>
        </w:rPr>
      </w:pPr>
      <w:r>
        <w:rPr>
          <w:rFonts w:ascii="Times New Roman" w:hAnsi="Times New Roman"/>
        </w:rPr>
        <w:t>Flexcube</w:t>
      </w:r>
    </w:p>
    <w:sectPr w:rsidR="001343A9" w:rsidSect="00640D2E">
      <w:endnotePr>
        <w:numFmt w:val="decimal"/>
      </w:endnotePr>
      <w:type w:val="continuous"/>
      <w:pgSz w:w="12240" w:h="15840" w:code="1"/>
      <w:pgMar w:top="720" w:right="806" w:bottom="720" w:left="907" w:header="288" w:footer="288" w:gutter="0"/>
      <w:cols w:num="3" w:space="432"/>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539" w:rsidRDefault="00F30539">
      <w:r>
        <w:separator/>
      </w:r>
    </w:p>
  </w:endnote>
  <w:endnote w:type="continuationSeparator" w:id="0">
    <w:p w:rsidR="00F30539" w:rsidRDefault="00F30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0F8" w:rsidRDefault="00EE40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0F8" w:rsidRDefault="00EE40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0F8" w:rsidRDefault="00EE40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539" w:rsidRDefault="00F30539">
      <w:r>
        <w:separator/>
      </w:r>
    </w:p>
  </w:footnote>
  <w:footnote w:type="continuationSeparator" w:id="0">
    <w:p w:rsidR="00F30539" w:rsidRDefault="00F305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0F8" w:rsidRDefault="00EE40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EE2" w:rsidRDefault="009D1EE2">
    <w:pPr>
      <w:ind w:left="720" w:right="720"/>
    </w:pPr>
  </w:p>
  <w:p w:rsidR="009D1EE2" w:rsidRDefault="009D1EE2">
    <w:pPr>
      <w:spacing w:line="-240" w:lineRule="aut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0F8" w:rsidRDefault="00EE40F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BF0" w:rsidRDefault="00637BF0">
    <w:pPr>
      <w:ind w:left="720" w:right="720"/>
    </w:pPr>
  </w:p>
  <w:p w:rsidR="00637BF0" w:rsidRDefault="00637BF0">
    <w:pPr>
      <w:spacing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EE2" w:rsidRDefault="009D1EE2">
    <w:pPr>
      <w:ind w:left="720" w:right="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A0A4496"/>
    <w:multiLevelType w:val="hybridMultilevel"/>
    <w:tmpl w:val="F320C672"/>
    <w:lvl w:ilvl="0" w:tplc="FFFFFFFF">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FA381F"/>
    <w:multiLevelType w:val="hybridMultilevel"/>
    <w:tmpl w:val="978C4ED4"/>
    <w:lvl w:ilvl="0" w:tplc="FFFFFFFF">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F63199"/>
    <w:multiLevelType w:val="hybridMultilevel"/>
    <w:tmpl w:val="DBF4BDCE"/>
    <w:lvl w:ilvl="0" w:tplc="FFFFFFFF">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167378"/>
    <w:multiLevelType w:val="hybridMultilevel"/>
    <w:tmpl w:val="3EF4629C"/>
    <w:lvl w:ilvl="0" w:tplc="FFFFFFFF">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6157F4"/>
    <w:multiLevelType w:val="hybridMultilevel"/>
    <w:tmpl w:val="0242EC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4B31D99"/>
    <w:multiLevelType w:val="hybridMultilevel"/>
    <w:tmpl w:val="5FEC45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6124A9F"/>
    <w:multiLevelType w:val="hybridMultilevel"/>
    <w:tmpl w:val="DC0EC668"/>
    <w:lvl w:ilvl="0" w:tplc="FFFFFFFF">
      <w:start w:val="1"/>
      <w:numFmt w:val="bullet"/>
      <w:lvlText w:val=""/>
      <w:lvlJc w:val="left"/>
      <w:pPr>
        <w:tabs>
          <w:tab w:val="num" w:pos="1170"/>
        </w:tabs>
        <w:ind w:left="117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7E81A36"/>
    <w:multiLevelType w:val="hybridMultilevel"/>
    <w:tmpl w:val="59C0998C"/>
    <w:lvl w:ilvl="0" w:tplc="4B38FB96">
      <w:start w:val="1"/>
      <w:numFmt w:val="bullet"/>
      <w:lvlText w:val=""/>
      <w:lvlJc w:val="left"/>
      <w:pPr>
        <w:tabs>
          <w:tab w:val="num" w:pos="1152"/>
        </w:tabs>
        <w:ind w:left="1152" w:hanging="360"/>
      </w:pPr>
      <w:rPr>
        <w:rFonts w:ascii="Wingdings" w:hAnsi="Wingdings" w:hint="default"/>
      </w:rPr>
    </w:lvl>
    <w:lvl w:ilvl="1" w:tplc="66C87DC0" w:tentative="1">
      <w:start w:val="1"/>
      <w:numFmt w:val="bullet"/>
      <w:lvlText w:val="o"/>
      <w:lvlJc w:val="left"/>
      <w:pPr>
        <w:tabs>
          <w:tab w:val="num" w:pos="1872"/>
        </w:tabs>
        <w:ind w:left="1872" w:hanging="360"/>
      </w:pPr>
      <w:rPr>
        <w:rFonts w:ascii="Courier New" w:hAnsi="Courier New" w:hint="default"/>
      </w:rPr>
    </w:lvl>
    <w:lvl w:ilvl="2" w:tplc="8D5EB6D4" w:tentative="1">
      <w:start w:val="1"/>
      <w:numFmt w:val="bullet"/>
      <w:lvlText w:val=""/>
      <w:lvlJc w:val="left"/>
      <w:pPr>
        <w:tabs>
          <w:tab w:val="num" w:pos="2592"/>
        </w:tabs>
        <w:ind w:left="2592" w:hanging="360"/>
      </w:pPr>
      <w:rPr>
        <w:rFonts w:ascii="Wingdings" w:hAnsi="Wingdings" w:hint="default"/>
      </w:rPr>
    </w:lvl>
    <w:lvl w:ilvl="3" w:tplc="94B0A05E" w:tentative="1">
      <w:start w:val="1"/>
      <w:numFmt w:val="bullet"/>
      <w:lvlText w:val=""/>
      <w:lvlJc w:val="left"/>
      <w:pPr>
        <w:tabs>
          <w:tab w:val="num" w:pos="3312"/>
        </w:tabs>
        <w:ind w:left="3312" w:hanging="360"/>
      </w:pPr>
      <w:rPr>
        <w:rFonts w:ascii="Symbol" w:hAnsi="Symbol" w:hint="default"/>
      </w:rPr>
    </w:lvl>
    <w:lvl w:ilvl="4" w:tplc="AC8600DE" w:tentative="1">
      <w:start w:val="1"/>
      <w:numFmt w:val="bullet"/>
      <w:lvlText w:val="o"/>
      <w:lvlJc w:val="left"/>
      <w:pPr>
        <w:tabs>
          <w:tab w:val="num" w:pos="4032"/>
        </w:tabs>
        <w:ind w:left="4032" w:hanging="360"/>
      </w:pPr>
      <w:rPr>
        <w:rFonts w:ascii="Courier New" w:hAnsi="Courier New" w:hint="default"/>
      </w:rPr>
    </w:lvl>
    <w:lvl w:ilvl="5" w:tplc="879C0560" w:tentative="1">
      <w:start w:val="1"/>
      <w:numFmt w:val="bullet"/>
      <w:lvlText w:val=""/>
      <w:lvlJc w:val="left"/>
      <w:pPr>
        <w:tabs>
          <w:tab w:val="num" w:pos="4752"/>
        </w:tabs>
        <w:ind w:left="4752" w:hanging="360"/>
      </w:pPr>
      <w:rPr>
        <w:rFonts w:ascii="Wingdings" w:hAnsi="Wingdings" w:hint="default"/>
      </w:rPr>
    </w:lvl>
    <w:lvl w:ilvl="6" w:tplc="A4329F3A" w:tentative="1">
      <w:start w:val="1"/>
      <w:numFmt w:val="bullet"/>
      <w:lvlText w:val=""/>
      <w:lvlJc w:val="left"/>
      <w:pPr>
        <w:tabs>
          <w:tab w:val="num" w:pos="5472"/>
        </w:tabs>
        <w:ind w:left="5472" w:hanging="360"/>
      </w:pPr>
      <w:rPr>
        <w:rFonts w:ascii="Symbol" w:hAnsi="Symbol" w:hint="default"/>
      </w:rPr>
    </w:lvl>
    <w:lvl w:ilvl="7" w:tplc="204682DE" w:tentative="1">
      <w:start w:val="1"/>
      <w:numFmt w:val="bullet"/>
      <w:lvlText w:val="o"/>
      <w:lvlJc w:val="left"/>
      <w:pPr>
        <w:tabs>
          <w:tab w:val="num" w:pos="6192"/>
        </w:tabs>
        <w:ind w:left="6192" w:hanging="360"/>
      </w:pPr>
      <w:rPr>
        <w:rFonts w:ascii="Courier New" w:hAnsi="Courier New" w:hint="default"/>
      </w:rPr>
    </w:lvl>
    <w:lvl w:ilvl="8" w:tplc="0570F588" w:tentative="1">
      <w:start w:val="1"/>
      <w:numFmt w:val="bullet"/>
      <w:lvlText w:val=""/>
      <w:lvlJc w:val="left"/>
      <w:pPr>
        <w:tabs>
          <w:tab w:val="num" w:pos="6912"/>
        </w:tabs>
        <w:ind w:left="6912" w:hanging="360"/>
      </w:pPr>
      <w:rPr>
        <w:rFonts w:ascii="Wingdings" w:hAnsi="Wingdings" w:hint="default"/>
      </w:rPr>
    </w:lvl>
  </w:abstractNum>
  <w:abstractNum w:abstractNumId="9">
    <w:nsid w:val="283B0AFE"/>
    <w:multiLevelType w:val="hybridMultilevel"/>
    <w:tmpl w:val="CA8271AE"/>
    <w:lvl w:ilvl="0" w:tplc="FFFFFFFF">
      <w:start w:val="1"/>
      <w:numFmt w:val="bullet"/>
      <w:lvlText w:val=""/>
      <w:lvlJc w:val="left"/>
      <w:pPr>
        <w:ind w:left="1152" w:hanging="288"/>
      </w:pPr>
      <w:rPr>
        <w:rFonts w:ascii="Symbol" w:hAnsi="Symbol" w:hint="default"/>
      </w:rPr>
    </w:lvl>
    <w:lvl w:ilvl="1" w:tplc="FFFFFFFF">
      <w:start w:val="1"/>
      <w:numFmt w:val="bullet"/>
      <w:lvlText w:val=""/>
      <w:lvlJc w:val="left"/>
      <w:pPr>
        <w:tabs>
          <w:tab w:val="num" w:pos="216"/>
        </w:tabs>
        <w:ind w:left="1368" w:hanging="288"/>
      </w:pPr>
      <w:rPr>
        <w:rFonts w:ascii="Symbol" w:hAnsi="Symbol" w:hint="default"/>
        <w:color w:val="auto"/>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30D928DA"/>
    <w:multiLevelType w:val="hybridMultilevel"/>
    <w:tmpl w:val="F8F0DC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0DD3F7A"/>
    <w:multiLevelType w:val="hybridMultilevel"/>
    <w:tmpl w:val="329E2232"/>
    <w:lvl w:ilvl="0" w:tplc="FFFFFFFF">
      <w:start w:val="1"/>
      <w:numFmt w:val="bullet"/>
      <w:lvlText w:val=""/>
      <w:legacy w:legacy="1" w:legacySpace="0" w:legacyIndent="288"/>
      <w:lvlJc w:val="left"/>
      <w:pPr>
        <w:ind w:left="1602" w:hanging="288"/>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326D3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2DF4B19"/>
    <w:multiLevelType w:val="hybridMultilevel"/>
    <w:tmpl w:val="6AF49D0C"/>
    <w:lvl w:ilvl="0" w:tplc="FFFFFFFF">
      <w:start w:val="1"/>
      <w:numFmt w:val="bullet"/>
      <w:lvlText w:val=""/>
      <w:legacy w:legacy="1" w:legacySpace="0" w:legacyIndent="288"/>
      <w:lvlJc w:val="left"/>
      <w:pPr>
        <w:ind w:left="648" w:hanging="288"/>
      </w:pPr>
      <w:rPr>
        <w:rFonts w:ascii="Symbol" w:hAnsi="Symbol" w:hint="default"/>
      </w:rPr>
    </w:lvl>
    <w:lvl w:ilvl="1" w:tplc="04090003" w:tentative="1">
      <w:start w:val="1"/>
      <w:numFmt w:val="bullet"/>
      <w:lvlText w:val="o"/>
      <w:lvlJc w:val="left"/>
      <w:pPr>
        <w:ind w:left="486" w:hanging="360"/>
      </w:pPr>
      <w:rPr>
        <w:rFonts w:ascii="Courier New" w:hAnsi="Courier New" w:cs="Courier New" w:hint="default"/>
      </w:rPr>
    </w:lvl>
    <w:lvl w:ilvl="2" w:tplc="04090005" w:tentative="1">
      <w:start w:val="1"/>
      <w:numFmt w:val="bullet"/>
      <w:lvlText w:val=""/>
      <w:lvlJc w:val="left"/>
      <w:pPr>
        <w:ind w:left="1206" w:hanging="360"/>
      </w:pPr>
      <w:rPr>
        <w:rFonts w:ascii="Wingdings" w:hAnsi="Wingdings" w:hint="default"/>
      </w:rPr>
    </w:lvl>
    <w:lvl w:ilvl="3" w:tplc="04090001" w:tentative="1">
      <w:start w:val="1"/>
      <w:numFmt w:val="bullet"/>
      <w:lvlText w:val=""/>
      <w:lvlJc w:val="left"/>
      <w:pPr>
        <w:ind w:left="1926" w:hanging="360"/>
      </w:pPr>
      <w:rPr>
        <w:rFonts w:ascii="Symbol" w:hAnsi="Symbol" w:hint="default"/>
      </w:rPr>
    </w:lvl>
    <w:lvl w:ilvl="4" w:tplc="04090003" w:tentative="1">
      <w:start w:val="1"/>
      <w:numFmt w:val="bullet"/>
      <w:lvlText w:val="o"/>
      <w:lvlJc w:val="left"/>
      <w:pPr>
        <w:ind w:left="2646" w:hanging="360"/>
      </w:pPr>
      <w:rPr>
        <w:rFonts w:ascii="Courier New" w:hAnsi="Courier New" w:cs="Courier New" w:hint="default"/>
      </w:rPr>
    </w:lvl>
    <w:lvl w:ilvl="5" w:tplc="04090005" w:tentative="1">
      <w:start w:val="1"/>
      <w:numFmt w:val="bullet"/>
      <w:lvlText w:val=""/>
      <w:lvlJc w:val="left"/>
      <w:pPr>
        <w:ind w:left="3366" w:hanging="360"/>
      </w:pPr>
      <w:rPr>
        <w:rFonts w:ascii="Wingdings" w:hAnsi="Wingdings" w:hint="default"/>
      </w:rPr>
    </w:lvl>
    <w:lvl w:ilvl="6" w:tplc="04090001" w:tentative="1">
      <w:start w:val="1"/>
      <w:numFmt w:val="bullet"/>
      <w:lvlText w:val=""/>
      <w:lvlJc w:val="left"/>
      <w:pPr>
        <w:ind w:left="4086" w:hanging="360"/>
      </w:pPr>
      <w:rPr>
        <w:rFonts w:ascii="Symbol" w:hAnsi="Symbol" w:hint="default"/>
      </w:rPr>
    </w:lvl>
    <w:lvl w:ilvl="7" w:tplc="04090003" w:tentative="1">
      <w:start w:val="1"/>
      <w:numFmt w:val="bullet"/>
      <w:lvlText w:val="o"/>
      <w:lvlJc w:val="left"/>
      <w:pPr>
        <w:ind w:left="4806" w:hanging="360"/>
      </w:pPr>
      <w:rPr>
        <w:rFonts w:ascii="Courier New" w:hAnsi="Courier New" w:cs="Courier New" w:hint="default"/>
      </w:rPr>
    </w:lvl>
    <w:lvl w:ilvl="8" w:tplc="04090005" w:tentative="1">
      <w:start w:val="1"/>
      <w:numFmt w:val="bullet"/>
      <w:lvlText w:val=""/>
      <w:lvlJc w:val="left"/>
      <w:pPr>
        <w:ind w:left="5526" w:hanging="360"/>
      </w:pPr>
      <w:rPr>
        <w:rFonts w:ascii="Wingdings" w:hAnsi="Wingdings" w:hint="default"/>
      </w:rPr>
    </w:lvl>
  </w:abstractNum>
  <w:abstractNum w:abstractNumId="14">
    <w:nsid w:val="33D663DC"/>
    <w:multiLevelType w:val="hybridMultilevel"/>
    <w:tmpl w:val="1072508E"/>
    <w:lvl w:ilvl="0" w:tplc="FFFFFFFF">
      <w:start w:val="1"/>
      <w:numFmt w:val="bullet"/>
      <w:lvlText w:val=""/>
      <w:lvlJc w:val="left"/>
      <w:pPr>
        <w:ind w:left="-186" w:hanging="288"/>
      </w:pPr>
      <w:rPr>
        <w:rFonts w:ascii="Symbol" w:hAnsi="Symbol" w:hint="default"/>
      </w:rPr>
    </w:lvl>
    <w:lvl w:ilvl="1" w:tplc="FFFFFFFF" w:tentative="1">
      <w:start w:val="1"/>
      <w:numFmt w:val="bullet"/>
      <w:lvlText w:val="o"/>
      <w:lvlJc w:val="left"/>
      <w:pPr>
        <w:tabs>
          <w:tab w:val="num" w:pos="102"/>
        </w:tabs>
        <w:ind w:left="102" w:hanging="360"/>
      </w:pPr>
      <w:rPr>
        <w:rFonts w:ascii="Courier New" w:hAnsi="Courier New" w:hint="default"/>
      </w:rPr>
    </w:lvl>
    <w:lvl w:ilvl="2" w:tplc="FFFFFFFF" w:tentative="1">
      <w:start w:val="1"/>
      <w:numFmt w:val="bullet"/>
      <w:lvlText w:val=""/>
      <w:lvlJc w:val="left"/>
      <w:pPr>
        <w:tabs>
          <w:tab w:val="num" w:pos="822"/>
        </w:tabs>
        <w:ind w:left="822" w:hanging="360"/>
      </w:pPr>
      <w:rPr>
        <w:rFonts w:ascii="Wingdings" w:hAnsi="Wingdings" w:hint="default"/>
      </w:rPr>
    </w:lvl>
    <w:lvl w:ilvl="3" w:tplc="FFFFFFFF" w:tentative="1">
      <w:start w:val="1"/>
      <w:numFmt w:val="bullet"/>
      <w:lvlText w:val=""/>
      <w:lvlJc w:val="left"/>
      <w:pPr>
        <w:tabs>
          <w:tab w:val="num" w:pos="1542"/>
        </w:tabs>
        <w:ind w:left="1542" w:hanging="360"/>
      </w:pPr>
      <w:rPr>
        <w:rFonts w:ascii="Symbol" w:hAnsi="Symbol" w:hint="default"/>
      </w:rPr>
    </w:lvl>
    <w:lvl w:ilvl="4" w:tplc="FFFFFFFF" w:tentative="1">
      <w:start w:val="1"/>
      <w:numFmt w:val="bullet"/>
      <w:lvlText w:val="o"/>
      <w:lvlJc w:val="left"/>
      <w:pPr>
        <w:tabs>
          <w:tab w:val="num" w:pos="2262"/>
        </w:tabs>
        <w:ind w:left="2262" w:hanging="360"/>
      </w:pPr>
      <w:rPr>
        <w:rFonts w:ascii="Courier New" w:hAnsi="Courier New" w:hint="default"/>
      </w:rPr>
    </w:lvl>
    <w:lvl w:ilvl="5" w:tplc="FFFFFFFF" w:tentative="1">
      <w:start w:val="1"/>
      <w:numFmt w:val="bullet"/>
      <w:lvlText w:val=""/>
      <w:lvlJc w:val="left"/>
      <w:pPr>
        <w:tabs>
          <w:tab w:val="num" w:pos="2982"/>
        </w:tabs>
        <w:ind w:left="2982" w:hanging="360"/>
      </w:pPr>
      <w:rPr>
        <w:rFonts w:ascii="Wingdings" w:hAnsi="Wingdings" w:hint="default"/>
      </w:rPr>
    </w:lvl>
    <w:lvl w:ilvl="6" w:tplc="FFFFFFFF" w:tentative="1">
      <w:start w:val="1"/>
      <w:numFmt w:val="bullet"/>
      <w:lvlText w:val=""/>
      <w:lvlJc w:val="left"/>
      <w:pPr>
        <w:tabs>
          <w:tab w:val="num" w:pos="3702"/>
        </w:tabs>
        <w:ind w:left="3702" w:hanging="360"/>
      </w:pPr>
      <w:rPr>
        <w:rFonts w:ascii="Symbol" w:hAnsi="Symbol" w:hint="default"/>
      </w:rPr>
    </w:lvl>
    <w:lvl w:ilvl="7" w:tplc="FFFFFFFF" w:tentative="1">
      <w:start w:val="1"/>
      <w:numFmt w:val="bullet"/>
      <w:lvlText w:val="o"/>
      <w:lvlJc w:val="left"/>
      <w:pPr>
        <w:tabs>
          <w:tab w:val="num" w:pos="4422"/>
        </w:tabs>
        <w:ind w:left="4422" w:hanging="360"/>
      </w:pPr>
      <w:rPr>
        <w:rFonts w:ascii="Courier New" w:hAnsi="Courier New" w:hint="default"/>
      </w:rPr>
    </w:lvl>
    <w:lvl w:ilvl="8" w:tplc="FFFFFFFF" w:tentative="1">
      <w:start w:val="1"/>
      <w:numFmt w:val="bullet"/>
      <w:lvlText w:val=""/>
      <w:lvlJc w:val="left"/>
      <w:pPr>
        <w:tabs>
          <w:tab w:val="num" w:pos="5142"/>
        </w:tabs>
        <w:ind w:left="5142" w:hanging="360"/>
      </w:pPr>
      <w:rPr>
        <w:rFonts w:ascii="Wingdings" w:hAnsi="Wingdings" w:hint="default"/>
      </w:rPr>
    </w:lvl>
  </w:abstractNum>
  <w:abstractNum w:abstractNumId="15">
    <w:nsid w:val="35302850"/>
    <w:multiLevelType w:val="hybridMultilevel"/>
    <w:tmpl w:val="964692C0"/>
    <w:lvl w:ilvl="0" w:tplc="A34663B8">
      <w:start w:val="1"/>
      <w:numFmt w:val="bullet"/>
      <w:lvlText w:val=""/>
      <w:lvlJc w:val="left"/>
      <w:pPr>
        <w:tabs>
          <w:tab w:val="num" w:pos="810"/>
        </w:tabs>
        <w:ind w:left="810" w:hanging="360"/>
      </w:pPr>
      <w:rPr>
        <w:rFonts w:ascii="Symbol" w:hAnsi="Symbol" w:hint="default"/>
      </w:rPr>
    </w:lvl>
    <w:lvl w:ilvl="1" w:tplc="05FC05F2" w:tentative="1">
      <w:start w:val="1"/>
      <w:numFmt w:val="bullet"/>
      <w:lvlText w:val="o"/>
      <w:lvlJc w:val="left"/>
      <w:pPr>
        <w:tabs>
          <w:tab w:val="num" w:pos="1530"/>
        </w:tabs>
        <w:ind w:left="1530" w:hanging="360"/>
      </w:pPr>
      <w:rPr>
        <w:rFonts w:ascii="Courier New" w:hAnsi="Courier New" w:hint="default"/>
      </w:rPr>
    </w:lvl>
    <w:lvl w:ilvl="2" w:tplc="5CBAD110" w:tentative="1">
      <w:start w:val="1"/>
      <w:numFmt w:val="bullet"/>
      <w:lvlText w:val=""/>
      <w:lvlJc w:val="left"/>
      <w:pPr>
        <w:tabs>
          <w:tab w:val="num" w:pos="2250"/>
        </w:tabs>
        <w:ind w:left="2250" w:hanging="360"/>
      </w:pPr>
      <w:rPr>
        <w:rFonts w:ascii="Wingdings" w:hAnsi="Wingdings" w:hint="default"/>
      </w:rPr>
    </w:lvl>
    <w:lvl w:ilvl="3" w:tplc="EF5AD770" w:tentative="1">
      <w:start w:val="1"/>
      <w:numFmt w:val="bullet"/>
      <w:lvlText w:val=""/>
      <w:lvlJc w:val="left"/>
      <w:pPr>
        <w:tabs>
          <w:tab w:val="num" w:pos="2970"/>
        </w:tabs>
        <w:ind w:left="2970" w:hanging="360"/>
      </w:pPr>
      <w:rPr>
        <w:rFonts w:ascii="Symbol" w:hAnsi="Symbol" w:hint="default"/>
      </w:rPr>
    </w:lvl>
    <w:lvl w:ilvl="4" w:tplc="853EFB6A" w:tentative="1">
      <w:start w:val="1"/>
      <w:numFmt w:val="bullet"/>
      <w:lvlText w:val="o"/>
      <w:lvlJc w:val="left"/>
      <w:pPr>
        <w:tabs>
          <w:tab w:val="num" w:pos="3690"/>
        </w:tabs>
        <w:ind w:left="3690" w:hanging="360"/>
      </w:pPr>
      <w:rPr>
        <w:rFonts w:ascii="Courier New" w:hAnsi="Courier New" w:hint="default"/>
      </w:rPr>
    </w:lvl>
    <w:lvl w:ilvl="5" w:tplc="D4427274" w:tentative="1">
      <w:start w:val="1"/>
      <w:numFmt w:val="bullet"/>
      <w:lvlText w:val=""/>
      <w:lvlJc w:val="left"/>
      <w:pPr>
        <w:tabs>
          <w:tab w:val="num" w:pos="4410"/>
        </w:tabs>
        <w:ind w:left="4410" w:hanging="360"/>
      </w:pPr>
      <w:rPr>
        <w:rFonts w:ascii="Wingdings" w:hAnsi="Wingdings" w:hint="default"/>
      </w:rPr>
    </w:lvl>
    <w:lvl w:ilvl="6" w:tplc="61E06176" w:tentative="1">
      <w:start w:val="1"/>
      <w:numFmt w:val="bullet"/>
      <w:lvlText w:val=""/>
      <w:lvlJc w:val="left"/>
      <w:pPr>
        <w:tabs>
          <w:tab w:val="num" w:pos="5130"/>
        </w:tabs>
        <w:ind w:left="5130" w:hanging="360"/>
      </w:pPr>
      <w:rPr>
        <w:rFonts w:ascii="Symbol" w:hAnsi="Symbol" w:hint="default"/>
      </w:rPr>
    </w:lvl>
    <w:lvl w:ilvl="7" w:tplc="5A8AD324" w:tentative="1">
      <w:start w:val="1"/>
      <w:numFmt w:val="bullet"/>
      <w:lvlText w:val="o"/>
      <w:lvlJc w:val="left"/>
      <w:pPr>
        <w:tabs>
          <w:tab w:val="num" w:pos="5850"/>
        </w:tabs>
        <w:ind w:left="5850" w:hanging="360"/>
      </w:pPr>
      <w:rPr>
        <w:rFonts w:ascii="Courier New" w:hAnsi="Courier New" w:hint="default"/>
      </w:rPr>
    </w:lvl>
    <w:lvl w:ilvl="8" w:tplc="9D228DB6" w:tentative="1">
      <w:start w:val="1"/>
      <w:numFmt w:val="bullet"/>
      <w:lvlText w:val=""/>
      <w:lvlJc w:val="left"/>
      <w:pPr>
        <w:tabs>
          <w:tab w:val="num" w:pos="6570"/>
        </w:tabs>
        <w:ind w:left="6570" w:hanging="360"/>
      </w:pPr>
      <w:rPr>
        <w:rFonts w:ascii="Wingdings" w:hAnsi="Wingdings" w:hint="default"/>
      </w:rPr>
    </w:lvl>
  </w:abstractNum>
  <w:abstractNum w:abstractNumId="16">
    <w:nsid w:val="38085877"/>
    <w:multiLevelType w:val="hybridMultilevel"/>
    <w:tmpl w:val="1EB0BE14"/>
    <w:lvl w:ilvl="0" w:tplc="EABE1324">
      <w:start w:val="1"/>
      <w:numFmt w:val="bullet"/>
      <w:lvlText w:val=""/>
      <w:lvlJc w:val="left"/>
      <w:pPr>
        <w:tabs>
          <w:tab w:val="num" w:pos="810"/>
        </w:tabs>
        <w:ind w:left="810" w:hanging="360"/>
      </w:pPr>
      <w:rPr>
        <w:rFonts w:ascii="Symbol" w:hAnsi="Symbol" w:hint="default"/>
      </w:rPr>
    </w:lvl>
    <w:lvl w:ilvl="1" w:tplc="A606D29C">
      <w:start w:val="1"/>
      <w:numFmt w:val="bullet"/>
      <w:lvlText w:val="o"/>
      <w:lvlJc w:val="left"/>
      <w:pPr>
        <w:tabs>
          <w:tab w:val="num" w:pos="1530"/>
        </w:tabs>
        <w:ind w:left="1530" w:hanging="360"/>
      </w:pPr>
      <w:rPr>
        <w:rFonts w:ascii="Courier New" w:hAnsi="Courier New" w:hint="default"/>
      </w:rPr>
    </w:lvl>
    <w:lvl w:ilvl="2" w:tplc="5F4E9F22" w:tentative="1">
      <w:start w:val="1"/>
      <w:numFmt w:val="bullet"/>
      <w:lvlText w:val=""/>
      <w:lvlJc w:val="left"/>
      <w:pPr>
        <w:tabs>
          <w:tab w:val="num" w:pos="2250"/>
        </w:tabs>
        <w:ind w:left="2250" w:hanging="360"/>
      </w:pPr>
      <w:rPr>
        <w:rFonts w:ascii="Wingdings" w:hAnsi="Wingdings" w:hint="default"/>
      </w:rPr>
    </w:lvl>
    <w:lvl w:ilvl="3" w:tplc="6C58C2DA" w:tentative="1">
      <w:start w:val="1"/>
      <w:numFmt w:val="bullet"/>
      <w:lvlText w:val=""/>
      <w:lvlJc w:val="left"/>
      <w:pPr>
        <w:tabs>
          <w:tab w:val="num" w:pos="2970"/>
        </w:tabs>
        <w:ind w:left="2970" w:hanging="360"/>
      </w:pPr>
      <w:rPr>
        <w:rFonts w:ascii="Symbol" w:hAnsi="Symbol" w:hint="default"/>
      </w:rPr>
    </w:lvl>
    <w:lvl w:ilvl="4" w:tplc="C660EAE8" w:tentative="1">
      <w:start w:val="1"/>
      <w:numFmt w:val="bullet"/>
      <w:lvlText w:val="o"/>
      <w:lvlJc w:val="left"/>
      <w:pPr>
        <w:tabs>
          <w:tab w:val="num" w:pos="3690"/>
        </w:tabs>
        <w:ind w:left="3690" w:hanging="360"/>
      </w:pPr>
      <w:rPr>
        <w:rFonts w:ascii="Courier New" w:hAnsi="Courier New" w:hint="default"/>
      </w:rPr>
    </w:lvl>
    <w:lvl w:ilvl="5" w:tplc="65B68662" w:tentative="1">
      <w:start w:val="1"/>
      <w:numFmt w:val="bullet"/>
      <w:lvlText w:val=""/>
      <w:lvlJc w:val="left"/>
      <w:pPr>
        <w:tabs>
          <w:tab w:val="num" w:pos="4410"/>
        </w:tabs>
        <w:ind w:left="4410" w:hanging="360"/>
      </w:pPr>
      <w:rPr>
        <w:rFonts w:ascii="Wingdings" w:hAnsi="Wingdings" w:hint="default"/>
      </w:rPr>
    </w:lvl>
    <w:lvl w:ilvl="6" w:tplc="DF86DD70" w:tentative="1">
      <w:start w:val="1"/>
      <w:numFmt w:val="bullet"/>
      <w:lvlText w:val=""/>
      <w:lvlJc w:val="left"/>
      <w:pPr>
        <w:tabs>
          <w:tab w:val="num" w:pos="5130"/>
        </w:tabs>
        <w:ind w:left="5130" w:hanging="360"/>
      </w:pPr>
      <w:rPr>
        <w:rFonts w:ascii="Symbol" w:hAnsi="Symbol" w:hint="default"/>
      </w:rPr>
    </w:lvl>
    <w:lvl w:ilvl="7" w:tplc="925416A2" w:tentative="1">
      <w:start w:val="1"/>
      <w:numFmt w:val="bullet"/>
      <w:lvlText w:val="o"/>
      <w:lvlJc w:val="left"/>
      <w:pPr>
        <w:tabs>
          <w:tab w:val="num" w:pos="5850"/>
        </w:tabs>
        <w:ind w:left="5850" w:hanging="360"/>
      </w:pPr>
      <w:rPr>
        <w:rFonts w:ascii="Courier New" w:hAnsi="Courier New" w:hint="default"/>
      </w:rPr>
    </w:lvl>
    <w:lvl w:ilvl="8" w:tplc="9D9AC83E" w:tentative="1">
      <w:start w:val="1"/>
      <w:numFmt w:val="bullet"/>
      <w:lvlText w:val=""/>
      <w:lvlJc w:val="left"/>
      <w:pPr>
        <w:tabs>
          <w:tab w:val="num" w:pos="6570"/>
        </w:tabs>
        <w:ind w:left="6570" w:hanging="360"/>
      </w:pPr>
      <w:rPr>
        <w:rFonts w:ascii="Wingdings" w:hAnsi="Wingdings" w:hint="default"/>
      </w:rPr>
    </w:lvl>
  </w:abstractNum>
  <w:abstractNum w:abstractNumId="17">
    <w:nsid w:val="3C8B658A"/>
    <w:multiLevelType w:val="hybridMultilevel"/>
    <w:tmpl w:val="729411E2"/>
    <w:lvl w:ilvl="0" w:tplc="349CD2C0">
      <w:start w:val="1"/>
      <w:numFmt w:val="bullet"/>
      <w:lvlText w:val=""/>
      <w:lvlJc w:val="left"/>
      <w:pPr>
        <w:tabs>
          <w:tab w:val="num" w:pos="720"/>
        </w:tabs>
        <w:ind w:left="864" w:hanging="144"/>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nsid w:val="3E0E6B91"/>
    <w:multiLevelType w:val="hybridMultilevel"/>
    <w:tmpl w:val="DDB89864"/>
    <w:lvl w:ilvl="0" w:tplc="E0D60E20">
      <w:start w:val="1"/>
      <w:numFmt w:val="bullet"/>
      <w:lvlText w:val=""/>
      <w:lvlJc w:val="left"/>
      <w:pPr>
        <w:tabs>
          <w:tab w:val="num" w:pos="1026"/>
        </w:tabs>
        <w:ind w:left="1026" w:hanging="360"/>
      </w:pPr>
      <w:rPr>
        <w:rFonts w:ascii="Symbol" w:hAnsi="Symbol" w:hint="default"/>
      </w:rPr>
    </w:lvl>
    <w:lvl w:ilvl="1" w:tplc="514C5084" w:tentative="1">
      <w:start w:val="1"/>
      <w:numFmt w:val="bullet"/>
      <w:lvlText w:val="o"/>
      <w:lvlJc w:val="left"/>
      <w:pPr>
        <w:tabs>
          <w:tab w:val="num" w:pos="1746"/>
        </w:tabs>
        <w:ind w:left="1746" w:hanging="360"/>
      </w:pPr>
      <w:rPr>
        <w:rFonts w:ascii="Courier New" w:hAnsi="Courier New" w:hint="default"/>
      </w:rPr>
    </w:lvl>
    <w:lvl w:ilvl="2" w:tplc="3B8EFED4" w:tentative="1">
      <w:start w:val="1"/>
      <w:numFmt w:val="bullet"/>
      <w:lvlText w:val=""/>
      <w:lvlJc w:val="left"/>
      <w:pPr>
        <w:tabs>
          <w:tab w:val="num" w:pos="2466"/>
        </w:tabs>
        <w:ind w:left="2466" w:hanging="360"/>
      </w:pPr>
      <w:rPr>
        <w:rFonts w:ascii="Wingdings" w:hAnsi="Wingdings" w:hint="default"/>
      </w:rPr>
    </w:lvl>
    <w:lvl w:ilvl="3" w:tplc="A19ED7DA" w:tentative="1">
      <w:start w:val="1"/>
      <w:numFmt w:val="bullet"/>
      <w:lvlText w:val=""/>
      <w:lvlJc w:val="left"/>
      <w:pPr>
        <w:tabs>
          <w:tab w:val="num" w:pos="3186"/>
        </w:tabs>
        <w:ind w:left="3186" w:hanging="360"/>
      </w:pPr>
      <w:rPr>
        <w:rFonts w:ascii="Symbol" w:hAnsi="Symbol" w:hint="default"/>
      </w:rPr>
    </w:lvl>
    <w:lvl w:ilvl="4" w:tplc="6A50E3C4" w:tentative="1">
      <w:start w:val="1"/>
      <w:numFmt w:val="bullet"/>
      <w:lvlText w:val="o"/>
      <w:lvlJc w:val="left"/>
      <w:pPr>
        <w:tabs>
          <w:tab w:val="num" w:pos="3906"/>
        </w:tabs>
        <w:ind w:left="3906" w:hanging="360"/>
      </w:pPr>
      <w:rPr>
        <w:rFonts w:ascii="Courier New" w:hAnsi="Courier New" w:hint="default"/>
      </w:rPr>
    </w:lvl>
    <w:lvl w:ilvl="5" w:tplc="6A34CAFC" w:tentative="1">
      <w:start w:val="1"/>
      <w:numFmt w:val="bullet"/>
      <w:lvlText w:val=""/>
      <w:lvlJc w:val="left"/>
      <w:pPr>
        <w:tabs>
          <w:tab w:val="num" w:pos="4626"/>
        </w:tabs>
        <w:ind w:left="4626" w:hanging="360"/>
      </w:pPr>
      <w:rPr>
        <w:rFonts w:ascii="Wingdings" w:hAnsi="Wingdings" w:hint="default"/>
      </w:rPr>
    </w:lvl>
    <w:lvl w:ilvl="6" w:tplc="9F3EBA2E" w:tentative="1">
      <w:start w:val="1"/>
      <w:numFmt w:val="bullet"/>
      <w:lvlText w:val=""/>
      <w:lvlJc w:val="left"/>
      <w:pPr>
        <w:tabs>
          <w:tab w:val="num" w:pos="5346"/>
        </w:tabs>
        <w:ind w:left="5346" w:hanging="360"/>
      </w:pPr>
      <w:rPr>
        <w:rFonts w:ascii="Symbol" w:hAnsi="Symbol" w:hint="default"/>
      </w:rPr>
    </w:lvl>
    <w:lvl w:ilvl="7" w:tplc="E710FF9E" w:tentative="1">
      <w:start w:val="1"/>
      <w:numFmt w:val="bullet"/>
      <w:lvlText w:val="o"/>
      <w:lvlJc w:val="left"/>
      <w:pPr>
        <w:tabs>
          <w:tab w:val="num" w:pos="6066"/>
        </w:tabs>
        <w:ind w:left="6066" w:hanging="360"/>
      </w:pPr>
      <w:rPr>
        <w:rFonts w:ascii="Courier New" w:hAnsi="Courier New" w:hint="default"/>
      </w:rPr>
    </w:lvl>
    <w:lvl w:ilvl="8" w:tplc="0CDCD3E4" w:tentative="1">
      <w:start w:val="1"/>
      <w:numFmt w:val="bullet"/>
      <w:lvlText w:val=""/>
      <w:lvlJc w:val="left"/>
      <w:pPr>
        <w:tabs>
          <w:tab w:val="num" w:pos="6786"/>
        </w:tabs>
        <w:ind w:left="6786" w:hanging="360"/>
      </w:pPr>
      <w:rPr>
        <w:rFonts w:ascii="Wingdings" w:hAnsi="Wingdings" w:hint="default"/>
      </w:rPr>
    </w:lvl>
  </w:abstractNum>
  <w:abstractNum w:abstractNumId="19">
    <w:nsid w:val="3F2356E4"/>
    <w:multiLevelType w:val="hybridMultilevel"/>
    <w:tmpl w:val="6E4CDB10"/>
    <w:lvl w:ilvl="0" w:tplc="FFFFFFFF">
      <w:start w:val="1"/>
      <w:numFmt w:val="bullet"/>
      <w:lvlText w:val=""/>
      <w:lvlJc w:val="left"/>
      <w:pPr>
        <w:tabs>
          <w:tab w:val="num" w:pos="810"/>
        </w:tabs>
        <w:ind w:left="810" w:hanging="360"/>
      </w:pPr>
      <w:rPr>
        <w:rFonts w:ascii="Symbol" w:hAnsi="Symbol" w:hint="default"/>
      </w:rPr>
    </w:lvl>
    <w:lvl w:ilvl="1" w:tplc="FFFFFFFF">
      <w:start w:val="1"/>
      <w:numFmt w:val="bullet"/>
      <w:lvlText w:val=""/>
      <w:lvlJc w:val="left"/>
      <w:pPr>
        <w:tabs>
          <w:tab w:val="num" w:pos="1026"/>
        </w:tabs>
        <w:ind w:left="1026" w:hanging="360"/>
      </w:pPr>
      <w:rPr>
        <w:rFonts w:ascii="Wingdings" w:hAnsi="Wingdings" w:hint="default"/>
      </w:rPr>
    </w:lvl>
    <w:lvl w:ilvl="2" w:tplc="FFFFFFFF">
      <w:start w:val="1"/>
      <w:numFmt w:val="bullet"/>
      <w:lvlText w:val=""/>
      <w:lvlJc w:val="left"/>
      <w:pPr>
        <w:tabs>
          <w:tab w:val="num" w:pos="1746"/>
        </w:tabs>
        <w:ind w:left="1746" w:hanging="360"/>
      </w:pPr>
      <w:rPr>
        <w:rFonts w:ascii="Wingdings" w:hAnsi="Wingdings" w:hint="default"/>
      </w:rPr>
    </w:lvl>
    <w:lvl w:ilvl="3" w:tplc="FFFFFFFF" w:tentative="1">
      <w:start w:val="1"/>
      <w:numFmt w:val="bullet"/>
      <w:lvlText w:val=""/>
      <w:lvlJc w:val="left"/>
      <w:pPr>
        <w:tabs>
          <w:tab w:val="num" w:pos="2466"/>
        </w:tabs>
        <w:ind w:left="2466" w:hanging="360"/>
      </w:pPr>
      <w:rPr>
        <w:rFonts w:ascii="Symbol" w:hAnsi="Symbol" w:hint="default"/>
      </w:rPr>
    </w:lvl>
    <w:lvl w:ilvl="4" w:tplc="FFFFFFFF" w:tentative="1">
      <w:start w:val="1"/>
      <w:numFmt w:val="bullet"/>
      <w:lvlText w:val="o"/>
      <w:lvlJc w:val="left"/>
      <w:pPr>
        <w:tabs>
          <w:tab w:val="num" w:pos="3186"/>
        </w:tabs>
        <w:ind w:left="3186" w:hanging="360"/>
      </w:pPr>
      <w:rPr>
        <w:rFonts w:ascii="Courier New" w:hAnsi="Courier New" w:hint="default"/>
      </w:rPr>
    </w:lvl>
    <w:lvl w:ilvl="5" w:tplc="FFFFFFFF" w:tentative="1">
      <w:start w:val="1"/>
      <w:numFmt w:val="bullet"/>
      <w:lvlText w:val=""/>
      <w:lvlJc w:val="left"/>
      <w:pPr>
        <w:tabs>
          <w:tab w:val="num" w:pos="3906"/>
        </w:tabs>
        <w:ind w:left="3906" w:hanging="360"/>
      </w:pPr>
      <w:rPr>
        <w:rFonts w:ascii="Wingdings" w:hAnsi="Wingdings" w:hint="default"/>
      </w:rPr>
    </w:lvl>
    <w:lvl w:ilvl="6" w:tplc="FFFFFFFF" w:tentative="1">
      <w:start w:val="1"/>
      <w:numFmt w:val="bullet"/>
      <w:lvlText w:val=""/>
      <w:lvlJc w:val="left"/>
      <w:pPr>
        <w:tabs>
          <w:tab w:val="num" w:pos="4626"/>
        </w:tabs>
        <w:ind w:left="4626" w:hanging="360"/>
      </w:pPr>
      <w:rPr>
        <w:rFonts w:ascii="Symbol" w:hAnsi="Symbol" w:hint="default"/>
      </w:rPr>
    </w:lvl>
    <w:lvl w:ilvl="7" w:tplc="FFFFFFFF" w:tentative="1">
      <w:start w:val="1"/>
      <w:numFmt w:val="bullet"/>
      <w:lvlText w:val="o"/>
      <w:lvlJc w:val="left"/>
      <w:pPr>
        <w:tabs>
          <w:tab w:val="num" w:pos="5346"/>
        </w:tabs>
        <w:ind w:left="5346" w:hanging="360"/>
      </w:pPr>
      <w:rPr>
        <w:rFonts w:ascii="Courier New" w:hAnsi="Courier New" w:hint="default"/>
      </w:rPr>
    </w:lvl>
    <w:lvl w:ilvl="8" w:tplc="FFFFFFFF" w:tentative="1">
      <w:start w:val="1"/>
      <w:numFmt w:val="bullet"/>
      <w:lvlText w:val=""/>
      <w:lvlJc w:val="left"/>
      <w:pPr>
        <w:tabs>
          <w:tab w:val="num" w:pos="6066"/>
        </w:tabs>
        <w:ind w:left="6066" w:hanging="360"/>
      </w:pPr>
      <w:rPr>
        <w:rFonts w:ascii="Wingdings" w:hAnsi="Wingdings" w:hint="default"/>
      </w:rPr>
    </w:lvl>
  </w:abstractNum>
  <w:abstractNum w:abstractNumId="20">
    <w:nsid w:val="3FAD1679"/>
    <w:multiLevelType w:val="hybridMultilevel"/>
    <w:tmpl w:val="2E56E186"/>
    <w:lvl w:ilvl="0" w:tplc="CB7CE734">
      <w:start w:val="1"/>
      <w:numFmt w:val="bullet"/>
      <w:lvlText w:val=""/>
      <w:lvlJc w:val="left"/>
      <w:pPr>
        <w:tabs>
          <w:tab w:val="num" w:pos="810"/>
        </w:tabs>
        <w:ind w:left="810" w:hanging="360"/>
      </w:pPr>
      <w:rPr>
        <w:rFonts w:ascii="Symbol" w:hAnsi="Symbol" w:hint="default"/>
      </w:rPr>
    </w:lvl>
    <w:lvl w:ilvl="1" w:tplc="6C765BDC">
      <w:start w:val="1"/>
      <w:numFmt w:val="bullet"/>
      <w:lvlText w:val=""/>
      <w:lvlJc w:val="left"/>
      <w:pPr>
        <w:tabs>
          <w:tab w:val="num" w:pos="1026"/>
        </w:tabs>
        <w:ind w:left="1026" w:hanging="360"/>
      </w:pPr>
      <w:rPr>
        <w:rFonts w:ascii="Wingdings" w:hAnsi="Wingdings" w:hint="default"/>
      </w:rPr>
    </w:lvl>
    <w:lvl w:ilvl="2" w:tplc="6504D994">
      <w:start w:val="1"/>
      <w:numFmt w:val="bullet"/>
      <w:lvlText w:val=""/>
      <w:lvlJc w:val="left"/>
      <w:pPr>
        <w:tabs>
          <w:tab w:val="num" w:pos="1746"/>
        </w:tabs>
        <w:ind w:left="1746" w:hanging="360"/>
      </w:pPr>
      <w:rPr>
        <w:rFonts w:ascii="Wingdings" w:hAnsi="Wingdings" w:hint="default"/>
      </w:rPr>
    </w:lvl>
    <w:lvl w:ilvl="3" w:tplc="7B3C3B5E" w:tentative="1">
      <w:start w:val="1"/>
      <w:numFmt w:val="bullet"/>
      <w:lvlText w:val=""/>
      <w:lvlJc w:val="left"/>
      <w:pPr>
        <w:tabs>
          <w:tab w:val="num" w:pos="2466"/>
        </w:tabs>
        <w:ind w:left="2466" w:hanging="360"/>
      </w:pPr>
      <w:rPr>
        <w:rFonts w:ascii="Symbol" w:hAnsi="Symbol" w:hint="default"/>
      </w:rPr>
    </w:lvl>
    <w:lvl w:ilvl="4" w:tplc="EE724AD8" w:tentative="1">
      <w:start w:val="1"/>
      <w:numFmt w:val="bullet"/>
      <w:lvlText w:val="o"/>
      <w:lvlJc w:val="left"/>
      <w:pPr>
        <w:tabs>
          <w:tab w:val="num" w:pos="3186"/>
        </w:tabs>
        <w:ind w:left="3186" w:hanging="360"/>
      </w:pPr>
      <w:rPr>
        <w:rFonts w:ascii="Courier New" w:hAnsi="Courier New" w:hint="default"/>
      </w:rPr>
    </w:lvl>
    <w:lvl w:ilvl="5" w:tplc="D2B8726A" w:tentative="1">
      <w:start w:val="1"/>
      <w:numFmt w:val="bullet"/>
      <w:lvlText w:val=""/>
      <w:lvlJc w:val="left"/>
      <w:pPr>
        <w:tabs>
          <w:tab w:val="num" w:pos="3906"/>
        </w:tabs>
        <w:ind w:left="3906" w:hanging="360"/>
      </w:pPr>
      <w:rPr>
        <w:rFonts w:ascii="Wingdings" w:hAnsi="Wingdings" w:hint="default"/>
      </w:rPr>
    </w:lvl>
    <w:lvl w:ilvl="6" w:tplc="D706A4AE" w:tentative="1">
      <w:start w:val="1"/>
      <w:numFmt w:val="bullet"/>
      <w:lvlText w:val=""/>
      <w:lvlJc w:val="left"/>
      <w:pPr>
        <w:tabs>
          <w:tab w:val="num" w:pos="4626"/>
        </w:tabs>
        <w:ind w:left="4626" w:hanging="360"/>
      </w:pPr>
      <w:rPr>
        <w:rFonts w:ascii="Symbol" w:hAnsi="Symbol" w:hint="default"/>
      </w:rPr>
    </w:lvl>
    <w:lvl w:ilvl="7" w:tplc="3EEE878E" w:tentative="1">
      <w:start w:val="1"/>
      <w:numFmt w:val="bullet"/>
      <w:lvlText w:val="o"/>
      <w:lvlJc w:val="left"/>
      <w:pPr>
        <w:tabs>
          <w:tab w:val="num" w:pos="5346"/>
        </w:tabs>
        <w:ind w:left="5346" w:hanging="360"/>
      </w:pPr>
      <w:rPr>
        <w:rFonts w:ascii="Courier New" w:hAnsi="Courier New" w:hint="default"/>
      </w:rPr>
    </w:lvl>
    <w:lvl w:ilvl="8" w:tplc="B394D5DC" w:tentative="1">
      <w:start w:val="1"/>
      <w:numFmt w:val="bullet"/>
      <w:lvlText w:val=""/>
      <w:lvlJc w:val="left"/>
      <w:pPr>
        <w:tabs>
          <w:tab w:val="num" w:pos="6066"/>
        </w:tabs>
        <w:ind w:left="6066" w:hanging="360"/>
      </w:pPr>
      <w:rPr>
        <w:rFonts w:ascii="Wingdings" w:hAnsi="Wingdings" w:hint="default"/>
      </w:rPr>
    </w:lvl>
  </w:abstractNum>
  <w:abstractNum w:abstractNumId="21">
    <w:nsid w:val="53F80FB6"/>
    <w:multiLevelType w:val="hybridMultilevel"/>
    <w:tmpl w:val="17B6068E"/>
    <w:lvl w:ilvl="0" w:tplc="275C3D26">
      <w:start w:val="1"/>
      <w:numFmt w:val="bullet"/>
      <w:lvlText w:val=""/>
      <w:legacy w:legacy="1" w:legacySpace="0" w:legacyIndent="288"/>
      <w:lvlJc w:val="left"/>
      <w:pPr>
        <w:ind w:left="1152" w:hanging="288"/>
      </w:pPr>
      <w:rPr>
        <w:rFonts w:ascii="Symbol" w:hAnsi="Symbol" w:hint="default"/>
      </w:rPr>
    </w:lvl>
    <w:lvl w:ilvl="1" w:tplc="26560C64" w:tentative="1">
      <w:start w:val="1"/>
      <w:numFmt w:val="bullet"/>
      <w:lvlText w:val="o"/>
      <w:lvlJc w:val="left"/>
      <w:pPr>
        <w:tabs>
          <w:tab w:val="num" w:pos="1440"/>
        </w:tabs>
        <w:ind w:left="1440" w:hanging="360"/>
      </w:pPr>
      <w:rPr>
        <w:rFonts w:ascii="Courier New" w:hAnsi="Courier New" w:hint="default"/>
      </w:rPr>
    </w:lvl>
    <w:lvl w:ilvl="2" w:tplc="BE50BEB6" w:tentative="1">
      <w:start w:val="1"/>
      <w:numFmt w:val="bullet"/>
      <w:lvlText w:val=""/>
      <w:lvlJc w:val="left"/>
      <w:pPr>
        <w:tabs>
          <w:tab w:val="num" w:pos="2160"/>
        </w:tabs>
        <w:ind w:left="2160" w:hanging="360"/>
      </w:pPr>
      <w:rPr>
        <w:rFonts w:ascii="Wingdings" w:hAnsi="Wingdings" w:hint="default"/>
      </w:rPr>
    </w:lvl>
    <w:lvl w:ilvl="3" w:tplc="CDA6F90A" w:tentative="1">
      <w:start w:val="1"/>
      <w:numFmt w:val="bullet"/>
      <w:lvlText w:val=""/>
      <w:lvlJc w:val="left"/>
      <w:pPr>
        <w:tabs>
          <w:tab w:val="num" w:pos="2880"/>
        </w:tabs>
        <w:ind w:left="2880" w:hanging="360"/>
      </w:pPr>
      <w:rPr>
        <w:rFonts w:ascii="Symbol" w:hAnsi="Symbol" w:hint="default"/>
      </w:rPr>
    </w:lvl>
    <w:lvl w:ilvl="4" w:tplc="9DF09362" w:tentative="1">
      <w:start w:val="1"/>
      <w:numFmt w:val="bullet"/>
      <w:lvlText w:val="o"/>
      <w:lvlJc w:val="left"/>
      <w:pPr>
        <w:tabs>
          <w:tab w:val="num" w:pos="3600"/>
        </w:tabs>
        <w:ind w:left="3600" w:hanging="360"/>
      </w:pPr>
      <w:rPr>
        <w:rFonts w:ascii="Courier New" w:hAnsi="Courier New" w:hint="default"/>
      </w:rPr>
    </w:lvl>
    <w:lvl w:ilvl="5" w:tplc="BF28EA52" w:tentative="1">
      <w:start w:val="1"/>
      <w:numFmt w:val="bullet"/>
      <w:lvlText w:val=""/>
      <w:lvlJc w:val="left"/>
      <w:pPr>
        <w:tabs>
          <w:tab w:val="num" w:pos="4320"/>
        </w:tabs>
        <w:ind w:left="4320" w:hanging="360"/>
      </w:pPr>
      <w:rPr>
        <w:rFonts w:ascii="Wingdings" w:hAnsi="Wingdings" w:hint="default"/>
      </w:rPr>
    </w:lvl>
    <w:lvl w:ilvl="6" w:tplc="F8825058" w:tentative="1">
      <w:start w:val="1"/>
      <w:numFmt w:val="bullet"/>
      <w:lvlText w:val=""/>
      <w:lvlJc w:val="left"/>
      <w:pPr>
        <w:tabs>
          <w:tab w:val="num" w:pos="5040"/>
        </w:tabs>
        <w:ind w:left="5040" w:hanging="360"/>
      </w:pPr>
      <w:rPr>
        <w:rFonts w:ascii="Symbol" w:hAnsi="Symbol" w:hint="default"/>
      </w:rPr>
    </w:lvl>
    <w:lvl w:ilvl="7" w:tplc="CF56BBE2" w:tentative="1">
      <w:start w:val="1"/>
      <w:numFmt w:val="bullet"/>
      <w:lvlText w:val="o"/>
      <w:lvlJc w:val="left"/>
      <w:pPr>
        <w:tabs>
          <w:tab w:val="num" w:pos="5760"/>
        </w:tabs>
        <w:ind w:left="5760" w:hanging="360"/>
      </w:pPr>
      <w:rPr>
        <w:rFonts w:ascii="Courier New" w:hAnsi="Courier New" w:hint="default"/>
      </w:rPr>
    </w:lvl>
    <w:lvl w:ilvl="8" w:tplc="46CEB740" w:tentative="1">
      <w:start w:val="1"/>
      <w:numFmt w:val="bullet"/>
      <w:lvlText w:val=""/>
      <w:lvlJc w:val="left"/>
      <w:pPr>
        <w:tabs>
          <w:tab w:val="num" w:pos="6480"/>
        </w:tabs>
        <w:ind w:left="6480" w:hanging="360"/>
      </w:pPr>
      <w:rPr>
        <w:rFonts w:ascii="Wingdings" w:hAnsi="Wingdings" w:hint="default"/>
      </w:rPr>
    </w:lvl>
  </w:abstractNum>
  <w:abstractNum w:abstractNumId="22">
    <w:nsid w:val="54684E60"/>
    <w:multiLevelType w:val="hybridMultilevel"/>
    <w:tmpl w:val="B0C4CA24"/>
    <w:lvl w:ilvl="0" w:tplc="04090001">
      <w:start w:val="1"/>
      <w:numFmt w:val="bullet"/>
      <w:lvlText w:val=""/>
      <w:lvlJc w:val="left"/>
      <w:pPr>
        <w:tabs>
          <w:tab w:val="num" w:pos="172"/>
        </w:tabs>
        <w:ind w:left="172" w:hanging="360"/>
      </w:pPr>
      <w:rPr>
        <w:rFonts w:ascii="Symbol" w:hAnsi="Symbol" w:hint="default"/>
      </w:rPr>
    </w:lvl>
    <w:lvl w:ilvl="1" w:tplc="04090003">
      <w:start w:val="1"/>
      <w:numFmt w:val="bullet"/>
      <w:lvlText w:val="o"/>
      <w:lvlJc w:val="left"/>
      <w:pPr>
        <w:tabs>
          <w:tab w:val="num" w:pos="982"/>
        </w:tabs>
        <w:ind w:left="982" w:hanging="360"/>
      </w:pPr>
      <w:rPr>
        <w:rFonts w:ascii="Courier New" w:hAnsi="Courier New" w:hint="default"/>
      </w:rPr>
    </w:lvl>
    <w:lvl w:ilvl="2" w:tplc="04090005" w:tentative="1">
      <w:start w:val="1"/>
      <w:numFmt w:val="bullet"/>
      <w:lvlText w:val=""/>
      <w:lvlJc w:val="left"/>
      <w:pPr>
        <w:tabs>
          <w:tab w:val="num" w:pos="1702"/>
        </w:tabs>
        <w:ind w:left="1702" w:hanging="360"/>
      </w:pPr>
      <w:rPr>
        <w:rFonts w:ascii="Wingdings" w:hAnsi="Wingdings" w:hint="default"/>
      </w:rPr>
    </w:lvl>
    <w:lvl w:ilvl="3" w:tplc="04090001" w:tentative="1">
      <w:start w:val="1"/>
      <w:numFmt w:val="bullet"/>
      <w:lvlText w:val=""/>
      <w:lvlJc w:val="left"/>
      <w:pPr>
        <w:tabs>
          <w:tab w:val="num" w:pos="2422"/>
        </w:tabs>
        <w:ind w:left="2422" w:hanging="360"/>
      </w:pPr>
      <w:rPr>
        <w:rFonts w:ascii="Symbol" w:hAnsi="Symbol" w:hint="default"/>
      </w:rPr>
    </w:lvl>
    <w:lvl w:ilvl="4" w:tplc="04090003" w:tentative="1">
      <w:start w:val="1"/>
      <w:numFmt w:val="bullet"/>
      <w:lvlText w:val="o"/>
      <w:lvlJc w:val="left"/>
      <w:pPr>
        <w:tabs>
          <w:tab w:val="num" w:pos="3142"/>
        </w:tabs>
        <w:ind w:left="3142" w:hanging="360"/>
      </w:pPr>
      <w:rPr>
        <w:rFonts w:ascii="Courier New" w:hAnsi="Courier New" w:hint="default"/>
      </w:rPr>
    </w:lvl>
    <w:lvl w:ilvl="5" w:tplc="04090005" w:tentative="1">
      <w:start w:val="1"/>
      <w:numFmt w:val="bullet"/>
      <w:lvlText w:val=""/>
      <w:lvlJc w:val="left"/>
      <w:pPr>
        <w:tabs>
          <w:tab w:val="num" w:pos="3862"/>
        </w:tabs>
        <w:ind w:left="3862" w:hanging="360"/>
      </w:pPr>
      <w:rPr>
        <w:rFonts w:ascii="Wingdings" w:hAnsi="Wingdings" w:hint="default"/>
      </w:rPr>
    </w:lvl>
    <w:lvl w:ilvl="6" w:tplc="04090001" w:tentative="1">
      <w:start w:val="1"/>
      <w:numFmt w:val="bullet"/>
      <w:lvlText w:val=""/>
      <w:lvlJc w:val="left"/>
      <w:pPr>
        <w:tabs>
          <w:tab w:val="num" w:pos="4582"/>
        </w:tabs>
        <w:ind w:left="4582" w:hanging="360"/>
      </w:pPr>
      <w:rPr>
        <w:rFonts w:ascii="Symbol" w:hAnsi="Symbol" w:hint="default"/>
      </w:rPr>
    </w:lvl>
    <w:lvl w:ilvl="7" w:tplc="04090003" w:tentative="1">
      <w:start w:val="1"/>
      <w:numFmt w:val="bullet"/>
      <w:lvlText w:val="o"/>
      <w:lvlJc w:val="left"/>
      <w:pPr>
        <w:tabs>
          <w:tab w:val="num" w:pos="5302"/>
        </w:tabs>
        <w:ind w:left="5302" w:hanging="360"/>
      </w:pPr>
      <w:rPr>
        <w:rFonts w:ascii="Courier New" w:hAnsi="Courier New" w:hint="default"/>
      </w:rPr>
    </w:lvl>
    <w:lvl w:ilvl="8" w:tplc="04090005" w:tentative="1">
      <w:start w:val="1"/>
      <w:numFmt w:val="bullet"/>
      <w:lvlText w:val=""/>
      <w:lvlJc w:val="left"/>
      <w:pPr>
        <w:tabs>
          <w:tab w:val="num" w:pos="6022"/>
        </w:tabs>
        <w:ind w:left="6022" w:hanging="360"/>
      </w:pPr>
      <w:rPr>
        <w:rFonts w:ascii="Wingdings" w:hAnsi="Wingdings" w:hint="default"/>
      </w:rPr>
    </w:lvl>
  </w:abstractNum>
  <w:abstractNum w:abstractNumId="23">
    <w:nsid w:val="5EB8143F"/>
    <w:multiLevelType w:val="hybridMultilevel"/>
    <w:tmpl w:val="C36C7A6C"/>
    <w:lvl w:ilvl="0" w:tplc="52B67BE8">
      <w:start w:val="1"/>
      <w:numFmt w:val="bullet"/>
      <w:lvlText w:val=""/>
      <w:lvlJc w:val="left"/>
      <w:pPr>
        <w:tabs>
          <w:tab w:val="num" w:pos="634"/>
        </w:tabs>
        <w:ind w:left="634" w:hanging="360"/>
      </w:pPr>
      <w:rPr>
        <w:rFonts w:ascii="Wingdings" w:hAnsi="Wingdings" w:hint="default"/>
      </w:rPr>
    </w:lvl>
    <w:lvl w:ilvl="1" w:tplc="00562BE8" w:tentative="1">
      <w:start w:val="1"/>
      <w:numFmt w:val="bullet"/>
      <w:lvlText w:val="o"/>
      <w:lvlJc w:val="left"/>
      <w:pPr>
        <w:tabs>
          <w:tab w:val="num" w:pos="1354"/>
        </w:tabs>
        <w:ind w:left="1354" w:hanging="360"/>
      </w:pPr>
      <w:rPr>
        <w:rFonts w:ascii="Courier New" w:hAnsi="Courier New" w:hint="default"/>
      </w:rPr>
    </w:lvl>
    <w:lvl w:ilvl="2" w:tplc="C8BEA094" w:tentative="1">
      <w:start w:val="1"/>
      <w:numFmt w:val="bullet"/>
      <w:lvlText w:val=""/>
      <w:lvlJc w:val="left"/>
      <w:pPr>
        <w:tabs>
          <w:tab w:val="num" w:pos="2074"/>
        </w:tabs>
        <w:ind w:left="2074" w:hanging="360"/>
      </w:pPr>
      <w:rPr>
        <w:rFonts w:ascii="Wingdings" w:hAnsi="Wingdings" w:hint="default"/>
      </w:rPr>
    </w:lvl>
    <w:lvl w:ilvl="3" w:tplc="F976D216" w:tentative="1">
      <w:start w:val="1"/>
      <w:numFmt w:val="bullet"/>
      <w:lvlText w:val=""/>
      <w:lvlJc w:val="left"/>
      <w:pPr>
        <w:tabs>
          <w:tab w:val="num" w:pos="2794"/>
        </w:tabs>
        <w:ind w:left="2794" w:hanging="360"/>
      </w:pPr>
      <w:rPr>
        <w:rFonts w:ascii="Symbol" w:hAnsi="Symbol" w:hint="default"/>
      </w:rPr>
    </w:lvl>
    <w:lvl w:ilvl="4" w:tplc="33FC9B58" w:tentative="1">
      <w:start w:val="1"/>
      <w:numFmt w:val="bullet"/>
      <w:lvlText w:val="o"/>
      <w:lvlJc w:val="left"/>
      <w:pPr>
        <w:tabs>
          <w:tab w:val="num" w:pos="3514"/>
        </w:tabs>
        <w:ind w:left="3514" w:hanging="360"/>
      </w:pPr>
      <w:rPr>
        <w:rFonts w:ascii="Courier New" w:hAnsi="Courier New" w:hint="default"/>
      </w:rPr>
    </w:lvl>
    <w:lvl w:ilvl="5" w:tplc="26586AD2" w:tentative="1">
      <w:start w:val="1"/>
      <w:numFmt w:val="bullet"/>
      <w:lvlText w:val=""/>
      <w:lvlJc w:val="left"/>
      <w:pPr>
        <w:tabs>
          <w:tab w:val="num" w:pos="4234"/>
        </w:tabs>
        <w:ind w:left="4234" w:hanging="360"/>
      </w:pPr>
      <w:rPr>
        <w:rFonts w:ascii="Wingdings" w:hAnsi="Wingdings" w:hint="default"/>
      </w:rPr>
    </w:lvl>
    <w:lvl w:ilvl="6" w:tplc="642EAC00" w:tentative="1">
      <w:start w:val="1"/>
      <w:numFmt w:val="bullet"/>
      <w:lvlText w:val=""/>
      <w:lvlJc w:val="left"/>
      <w:pPr>
        <w:tabs>
          <w:tab w:val="num" w:pos="4954"/>
        </w:tabs>
        <w:ind w:left="4954" w:hanging="360"/>
      </w:pPr>
      <w:rPr>
        <w:rFonts w:ascii="Symbol" w:hAnsi="Symbol" w:hint="default"/>
      </w:rPr>
    </w:lvl>
    <w:lvl w:ilvl="7" w:tplc="F4560A40" w:tentative="1">
      <w:start w:val="1"/>
      <w:numFmt w:val="bullet"/>
      <w:lvlText w:val="o"/>
      <w:lvlJc w:val="left"/>
      <w:pPr>
        <w:tabs>
          <w:tab w:val="num" w:pos="5674"/>
        </w:tabs>
        <w:ind w:left="5674" w:hanging="360"/>
      </w:pPr>
      <w:rPr>
        <w:rFonts w:ascii="Courier New" w:hAnsi="Courier New" w:hint="default"/>
      </w:rPr>
    </w:lvl>
    <w:lvl w:ilvl="8" w:tplc="B3F8B3AC" w:tentative="1">
      <w:start w:val="1"/>
      <w:numFmt w:val="bullet"/>
      <w:lvlText w:val=""/>
      <w:lvlJc w:val="left"/>
      <w:pPr>
        <w:tabs>
          <w:tab w:val="num" w:pos="6394"/>
        </w:tabs>
        <w:ind w:left="6394" w:hanging="360"/>
      </w:pPr>
      <w:rPr>
        <w:rFonts w:ascii="Wingdings" w:hAnsi="Wingdings" w:hint="default"/>
      </w:rPr>
    </w:lvl>
  </w:abstractNum>
  <w:abstractNum w:abstractNumId="24">
    <w:nsid w:val="600A3B86"/>
    <w:multiLevelType w:val="hybridMultilevel"/>
    <w:tmpl w:val="6930D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5A1308E"/>
    <w:multiLevelType w:val="hybridMultilevel"/>
    <w:tmpl w:val="033E9ECC"/>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6">
    <w:nsid w:val="69176460"/>
    <w:multiLevelType w:val="hybridMultilevel"/>
    <w:tmpl w:val="20047A1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nsid w:val="6F653634"/>
    <w:multiLevelType w:val="hybridMultilevel"/>
    <w:tmpl w:val="B030B9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7A107AF3"/>
    <w:multiLevelType w:val="hybridMultilevel"/>
    <w:tmpl w:val="AC28297C"/>
    <w:lvl w:ilvl="0" w:tplc="FFFFFFFF">
      <w:start w:val="1"/>
      <w:numFmt w:val="bullet"/>
      <w:lvlText w:val=""/>
      <w:lvlJc w:val="left"/>
      <w:pPr>
        <w:ind w:left="1152" w:hanging="288"/>
      </w:pPr>
      <w:rPr>
        <w:rFonts w:ascii="Symbol" w:hAnsi="Symbol" w:hint="default"/>
      </w:rPr>
    </w:lvl>
    <w:lvl w:ilvl="1" w:tplc="FFFFFFFF">
      <w:start w:val="1"/>
      <w:numFmt w:val="bullet"/>
      <w:lvlText w:val=""/>
      <w:lvlJc w:val="left"/>
      <w:pPr>
        <w:tabs>
          <w:tab w:val="num" w:pos="216"/>
        </w:tabs>
        <w:ind w:left="1368" w:hanging="288"/>
      </w:pPr>
      <w:rPr>
        <w:rFonts w:ascii="Symbol" w:hAnsi="Symbol" w:hint="default"/>
        <w:color w:val="auto"/>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7DCA0693"/>
    <w:multiLevelType w:val="hybridMultilevel"/>
    <w:tmpl w:val="52666D38"/>
    <w:lvl w:ilvl="0" w:tplc="FFFFFFFF">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8"/>
        <w:lvlJc w:val="left"/>
        <w:pPr>
          <w:ind w:left="1152" w:hanging="288"/>
        </w:pPr>
        <w:rPr>
          <w:rFonts w:ascii="Symbol" w:hAnsi="Symbol" w:hint="default"/>
        </w:rPr>
      </w:lvl>
    </w:lvlOverride>
  </w:num>
  <w:num w:numId="2">
    <w:abstractNumId w:val="23"/>
  </w:num>
  <w:num w:numId="3">
    <w:abstractNumId w:val="8"/>
  </w:num>
  <w:num w:numId="4">
    <w:abstractNumId w:val="14"/>
  </w:num>
  <w:num w:numId="5">
    <w:abstractNumId w:val="0"/>
    <w:lvlOverride w:ilvl="0">
      <w:lvl w:ilvl="0">
        <w:start w:val="1"/>
        <w:numFmt w:val="bullet"/>
        <w:lvlText w:val=""/>
        <w:legacy w:legacy="1" w:legacySpace="0" w:legacyIndent="288"/>
        <w:lvlJc w:val="left"/>
        <w:pPr>
          <w:ind w:left="1152" w:hanging="288"/>
        </w:pPr>
        <w:rPr>
          <w:rFonts w:ascii="Symbol" w:hAnsi="Symbol" w:hint="default"/>
        </w:rPr>
      </w:lvl>
    </w:lvlOverride>
  </w:num>
  <w:num w:numId="6">
    <w:abstractNumId w:val="28"/>
  </w:num>
  <w:num w:numId="7">
    <w:abstractNumId w:val="21"/>
  </w:num>
  <w:num w:numId="8">
    <w:abstractNumId w:val="15"/>
  </w:num>
  <w:num w:numId="9">
    <w:abstractNumId w:val="19"/>
  </w:num>
  <w:num w:numId="10">
    <w:abstractNumId w:val="18"/>
  </w:num>
  <w:num w:numId="11">
    <w:abstractNumId w:val="20"/>
  </w:num>
  <w:num w:numId="12">
    <w:abstractNumId w:val="16"/>
  </w:num>
  <w:num w:numId="13">
    <w:abstractNumId w:val="12"/>
  </w:num>
  <w:num w:numId="14">
    <w:abstractNumId w:val="17"/>
  </w:num>
  <w:num w:numId="15">
    <w:abstractNumId w:val="25"/>
  </w:num>
  <w:num w:numId="16">
    <w:abstractNumId w:val="22"/>
  </w:num>
  <w:num w:numId="17">
    <w:abstractNumId w:val="27"/>
  </w:num>
  <w:num w:numId="18">
    <w:abstractNumId w:val="11"/>
  </w:num>
  <w:num w:numId="19">
    <w:abstractNumId w:val="0"/>
    <w:lvlOverride w:ilvl="0">
      <w:lvl w:ilvl="0">
        <w:start w:val="1"/>
        <w:numFmt w:val="bullet"/>
        <w:lvlText w:val=""/>
        <w:legacy w:legacy="1" w:legacySpace="0" w:legacyIndent="288"/>
        <w:lvlJc w:val="left"/>
        <w:pPr>
          <w:ind w:left="720" w:hanging="288"/>
        </w:pPr>
        <w:rPr>
          <w:rFonts w:ascii="Helvetica" w:hAnsi="Helvetica" w:cs="Helvetica" w:hint="default"/>
        </w:rPr>
      </w:lvl>
    </w:lvlOverride>
  </w:num>
  <w:num w:numId="20">
    <w:abstractNumId w:val="9"/>
  </w:num>
  <w:num w:numId="21">
    <w:abstractNumId w:val="10"/>
  </w:num>
  <w:num w:numId="22">
    <w:abstractNumId w:val="26"/>
  </w:num>
  <w:num w:numId="23">
    <w:abstractNumId w:val="6"/>
  </w:num>
  <w:num w:numId="24">
    <w:abstractNumId w:val="5"/>
  </w:num>
  <w:num w:numId="25">
    <w:abstractNumId w:val="24"/>
  </w:num>
  <w:num w:numId="26">
    <w:abstractNumId w:val="13"/>
  </w:num>
  <w:num w:numId="27">
    <w:abstractNumId w:val="1"/>
  </w:num>
  <w:num w:numId="28">
    <w:abstractNumId w:val="7"/>
  </w:num>
  <w:num w:numId="29">
    <w:abstractNumId w:val="29"/>
  </w:num>
  <w:num w:numId="30">
    <w:abstractNumId w:val="2"/>
  </w:num>
  <w:num w:numId="31">
    <w:abstractNumId w:val="4"/>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forms" w:formatting="1"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936"/>
    <w:rsid w:val="0000687F"/>
    <w:rsid w:val="00011FE7"/>
    <w:rsid w:val="0001682B"/>
    <w:rsid w:val="0002588C"/>
    <w:rsid w:val="00027B31"/>
    <w:rsid w:val="00027CA1"/>
    <w:rsid w:val="0003091B"/>
    <w:rsid w:val="000348B3"/>
    <w:rsid w:val="000362F9"/>
    <w:rsid w:val="00041E27"/>
    <w:rsid w:val="00042329"/>
    <w:rsid w:val="00043ACD"/>
    <w:rsid w:val="00055B50"/>
    <w:rsid w:val="000646E2"/>
    <w:rsid w:val="0006732A"/>
    <w:rsid w:val="000722D4"/>
    <w:rsid w:val="00080D3B"/>
    <w:rsid w:val="0008566D"/>
    <w:rsid w:val="000940FA"/>
    <w:rsid w:val="000C1515"/>
    <w:rsid w:val="000C2450"/>
    <w:rsid w:val="000C677F"/>
    <w:rsid w:val="000D6752"/>
    <w:rsid w:val="000D69AB"/>
    <w:rsid w:val="000E3CE6"/>
    <w:rsid w:val="000E59E8"/>
    <w:rsid w:val="00110798"/>
    <w:rsid w:val="0011337F"/>
    <w:rsid w:val="0011483E"/>
    <w:rsid w:val="00115010"/>
    <w:rsid w:val="001152BD"/>
    <w:rsid w:val="001206FD"/>
    <w:rsid w:val="00121F61"/>
    <w:rsid w:val="00130084"/>
    <w:rsid w:val="00131F90"/>
    <w:rsid w:val="001343A9"/>
    <w:rsid w:val="001436A3"/>
    <w:rsid w:val="001564C7"/>
    <w:rsid w:val="001725C2"/>
    <w:rsid w:val="00177476"/>
    <w:rsid w:val="00180CAB"/>
    <w:rsid w:val="00184917"/>
    <w:rsid w:val="001A2264"/>
    <w:rsid w:val="001B038C"/>
    <w:rsid w:val="001B4533"/>
    <w:rsid w:val="001C386B"/>
    <w:rsid w:val="001C71CA"/>
    <w:rsid w:val="001E6746"/>
    <w:rsid w:val="001E78B7"/>
    <w:rsid w:val="001F40E2"/>
    <w:rsid w:val="001F4E90"/>
    <w:rsid w:val="0021003B"/>
    <w:rsid w:val="00216151"/>
    <w:rsid w:val="00227E50"/>
    <w:rsid w:val="0023736D"/>
    <w:rsid w:val="002503B3"/>
    <w:rsid w:val="00265D9D"/>
    <w:rsid w:val="0026646E"/>
    <w:rsid w:val="00270C1F"/>
    <w:rsid w:val="00273CCC"/>
    <w:rsid w:val="00281CDF"/>
    <w:rsid w:val="00282006"/>
    <w:rsid w:val="00282EC0"/>
    <w:rsid w:val="00295C63"/>
    <w:rsid w:val="002A10C0"/>
    <w:rsid w:val="002A2F16"/>
    <w:rsid w:val="002B0244"/>
    <w:rsid w:val="002B6E51"/>
    <w:rsid w:val="002B7936"/>
    <w:rsid w:val="002D542E"/>
    <w:rsid w:val="002F0AF0"/>
    <w:rsid w:val="002F29E8"/>
    <w:rsid w:val="002F3795"/>
    <w:rsid w:val="002F707C"/>
    <w:rsid w:val="00306924"/>
    <w:rsid w:val="003115E4"/>
    <w:rsid w:val="003326FE"/>
    <w:rsid w:val="003572F3"/>
    <w:rsid w:val="003607C4"/>
    <w:rsid w:val="00364088"/>
    <w:rsid w:val="00365550"/>
    <w:rsid w:val="00385EB2"/>
    <w:rsid w:val="003960AA"/>
    <w:rsid w:val="003A6A24"/>
    <w:rsid w:val="003C5A53"/>
    <w:rsid w:val="003C5E61"/>
    <w:rsid w:val="003F4BAE"/>
    <w:rsid w:val="00400F50"/>
    <w:rsid w:val="00406F36"/>
    <w:rsid w:val="004271CF"/>
    <w:rsid w:val="0044334C"/>
    <w:rsid w:val="00446B82"/>
    <w:rsid w:val="00463DEE"/>
    <w:rsid w:val="00464F87"/>
    <w:rsid w:val="00475CE4"/>
    <w:rsid w:val="004B5486"/>
    <w:rsid w:val="004B7AEC"/>
    <w:rsid w:val="004C6B60"/>
    <w:rsid w:val="004D252C"/>
    <w:rsid w:val="004E1DAD"/>
    <w:rsid w:val="004E4DBC"/>
    <w:rsid w:val="005007CC"/>
    <w:rsid w:val="00500F24"/>
    <w:rsid w:val="00501C56"/>
    <w:rsid w:val="00503F57"/>
    <w:rsid w:val="00524D2D"/>
    <w:rsid w:val="00530115"/>
    <w:rsid w:val="00551429"/>
    <w:rsid w:val="00574BAF"/>
    <w:rsid w:val="005930E0"/>
    <w:rsid w:val="00594D11"/>
    <w:rsid w:val="005A57A0"/>
    <w:rsid w:val="005C37CF"/>
    <w:rsid w:val="005C4722"/>
    <w:rsid w:val="005C524E"/>
    <w:rsid w:val="005C78D2"/>
    <w:rsid w:val="005D3108"/>
    <w:rsid w:val="005E0B7F"/>
    <w:rsid w:val="005F191F"/>
    <w:rsid w:val="006018B7"/>
    <w:rsid w:val="006024C0"/>
    <w:rsid w:val="00602A53"/>
    <w:rsid w:val="00607A04"/>
    <w:rsid w:val="00607D3B"/>
    <w:rsid w:val="00612115"/>
    <w:rsid w:val="0063024B"/>
    <w:rsid w:val="00633246"/>
    <w:rsid w:val="00637BF0"/>
    <w:rsid w:val="00640AC2"/>
    <w:rsid w:val="00640D2E"/>
    <w:rsid w:val="006528A2"/>
    <w:rsid w:val="00656E35"/>
    <w:rsid w:val="00657852"/>
    <w:rsid w:val="00657EFB"/>
    <w:rsid w:val="00664B43"/>
    <w:rsid w:val="00665F6D"/>
    <w:rsid w:val="00673426"/>
    <w:rsid w:val="00681A60"/>
    <w:rsid w:val="006A7B04"/>
    <w:rsid w:val="006B0F65"/>
    <w:rsid w:val="006B6924"/>
    <w:rsid w:val="006C5414"/>
    <w:rsid w:val="006C627F"/>
    <w:rsid w:val="006F7756"/>
    <w:rsid w:val="0070752E"/>
    <w:rsid w:val="00724A12"/>
    <w:rsid w:val="00743B1E"/>
    <w:rsid w:val="0075254D"/>
    <w:rsid w:val="00755FB1"/>
    <w:rsid w:val="00757413"/>
    <w:rsid w:val="007605E7"/>
    <w:rsid w:val="00761FA4"/>
    <w:rsid w:val="00777490"/>
    <w:rsid w:val="007858E4"/>
    <w:rsid w:val="0078735D"/>
    <w:rsid w:val="007B1F1C"/>
    <w:rsid w:val="007D032E"/>
    <w:rsid w:val="007F4967"/>
    <w:rsid w:val="007F53CA"/>
    <w:rsid w:val="0080199C"/>
    <w:rsid w:val="00805984"/>
    <w:rsid w:val="0081229D"/>
    <w:rsid w:val="0081346A"/>
    <w:rsid w:val="0081481E"/>
    <w:rsid w:val="008157F1"/>
    <w:rsid w:val="00820C6D"/>
    <w:rsid w:val="00825B37"/>
    <w:rsid w:val="00826F32"/>
    <w:rsid w:val="008311FB"/>
    <w:rsid w:val="00835A93"/>
    <w:rsid w:val="00837149"/>
    <w:rsid w:val="0085103F"/>
    <w:rsid w:val="00872886"/>
    <w:rsid w:val="0087681B"/>
    <w:rsid w:val="008A48D7"/>
    <w:rsid w:val="008B340E"/>
    <w:rsid w:val="008C5048"/>
    <w:rsid w:val="008C7F21"/>
    <w:rsid w:val="008D7D8C"/>
    <w:rsid w:val="008F2894"/>
    <w:rsid w:val="00903909"/>
    <w:rsid w:val="0091552A"/>
    <w:rsid w:val="0093108E"/>
    <w:rsid w:val="00943D30"/>
    <w:rsid w:val="009531B5"/>
    <w:rsid w:val="009551BC"/>
    <w:rsid w:val="0096343D"/>
    <w:rsid w:val="00964667"/>
    <w:rsid w:val="0097288F"/>
    <w:rsid w:val="0099226B"/>
    <w:rsid w:val="00995768"/>
    <w:rsid w:val="009B39D3"/>
    <w:rsid w:val="009B6A82"/>
    <w:rsid w:val="009B7939"/>
    <w:rsid w:val="009C63A1"/>
    <w:rsid w:val="009D1EE2"/>
    <w:rsid w:val="009E42D3"/>
    <w:rsid w:val="009E4FDD"/>
    <w:rsid w:val="009F38C1"/>
    <w:rsid w:val="00A422DD"/>
    <w:rsid w:val="00A44B33"/>
    <w:rsid w:val="00A45CB4"/>
    <w:rsid w:val="00A51B64"/>
    <w:rsid w:val="00A634E5"/>
    <w:rsid w:val="00A652F4"/>
    <w:rsid w:val="00A66544"/>
    <w:rsid w:val="00A66AC2"/>
    <w:rsid w:val="00A66EF9"/>
    <w:rsid w:val="00A71A20"/>
    <w:rsid w:val="00A728A0"/>
    <w:rsid w:val="00A80390"/>
    <w:rsid w:val="00A82DB5"/>
    <w:rsid w:val="00A865A8"/>
    <w:rsid w:val="00A920E3"/>
    <w:rsid w:val="00A93A7A"/>
    <w:rsid w:val="00AB1FA6"/>
    <w:rsid w:val="00AC22A9"/>
    <w:rsid w:val="00AC4966"/>
    <w:rsid w:val="00AD333D"/>
    <w:rsid w:val="00AE446B"/>
    <w:rsid w:val="00AE6A3F"/>
    <w:rsid w:val="00B10581"/>
    <w:rsid w:val="00B10FF1"/>
    <w:rsid w:val="00B22D32"/>
    <w:rsid w:val="00B54001"/>
    <w:rsid w:val="00B55546"/>
    <w:rsid w:val="00B61CA5"/>
    <w:rsid w:val="00B77F9C"/>
    <w:rsid w:val="00B835FA"/>
    <w:rsid w:val="00B8531F"/>
    <w:rsid w:val="00B90CE1"/>
    <w:rsid w:val="00B91983"/>
    <w:rsid w:val="00BA7148"/>
    <w:rsid w:val="00BC612B"/>
    <w:rsid w:val="00BD0722"/>
    <w:rsid w:val="00BD6561"/>
    <w:rsid w:val="00BF3B36"/>
    <w:rsid w:val="00C06A77"/>
    <w:rsid w:val="00C248B5"/>
    <w:rsid w:val="00C26B09"/>
    <w:rsid w:val="00C30253"/>
    <w:rsid w:val="00C4116F"/>
    <w:rsid w:val="00C42185"/>
    <w:rsid w:val="00C543B4"/>
    <w:rsid w:val="00C54E6F"/>
    <w:rsid w:val="00C60BEE"/>
    <w:rsid w:val="00C733CA"/>
    <w:rsid w:val="00C745F7"/>
    <w:rsid w:val="00C86B31"/>
    <w:rsid w:val="00C93A6C"/>
    <w:rsid w:val="00CB7682"/>
    <w:rsid w:val="00CC207D"/>
    <w:rsid w:val="00CE061B"/>
    <w:rsid w:val="00CE099B"/>
    <w:rsid w:val="00CF1B7F"/>
    <w:rsid w:val="00D04E82"/>
    <w:rsid w:val="00D756AC"/>
    <w:rsid w:val="00D75DD3"/>
    <w:rsid w:val="00D7718E"/>
    <w:rsid w:val="00D80EDD"/>
    <w:rsid w:val="00D81269"/>
    <w:rsid w:val="00DA75C9"/>
    <w:rsid w:val="00DB53CB"/>
    <w:rsid w:val="00DB5452"/>
    <w:rsid w:val="00DC4007"/>
    <w:rsid w:val="00DC4880"/>
    <w:rsid w:val="00DC56E8"/>
    <w:rsid w:val="00DD4550"/>
    <w:rsid w:val="00DE1828"/>
    <w:rsid w:val="00DF1B64"/>
    <w:rsid w:val="00DF247E"/>
    <w:rsid w:val="00DF3034"/>
    <w:rsid w:val="00DF5DB1"/>
    <w:rsid w:val="00DF7B35"/>
    <w:rsid w:val="00E00230"/>
    <w:rsid w:val="00E0670E"/>
    <w:rsid w:val="00E54FFD"/>
    <w:rsid w:val="00E61244"/>
    <w:rsid w:val="00E6272F"/>
    <w:rsid w:val="00E62FDE"/>
    <w:rsid w:val="00E820E8"/>
    <w:rsid w:val="00E8410D"/>
    <w:rsid w:val="00E85DC0"/>
    <w:rsid w:val="00E91D16"/>
    <w:rsid w:val="00E935EF"/>
    <w:rsid w:val="00EA1E96"/>
    <w:rsid w:val="00EB3FAA"/>
    <w:rsid w:val="00EB5082"/>
    <w:rsid w:val="00EB652A"/>
    <w:rsid w:val="00EB6C64"/>
    <w:rsid w:val="00EE40F8"/>
    <w:rsid w:val="00EE6617"/>
    <w:rsid w:val="00EF7501"/>
    <w:rsid w:val="00F035BF"/>
    <w:rsid w:val="00F15F69"/>
    <w:rsid w:val="00F213FD"/>
    <w:rsid w:val="00F30539"/>
    <w:rsid w:val="00F30D33"/>
    <w:rsid w:val="00F367BA"/>
    <w:rsid w:val="00F53B31"/>
    <w:rsid w:val="00F56B14"/>
    <w:rsid w:val="00F579C0"/>
    <w:rsid w:val="00F65629"/>
    <w:rsid w:val="00F73B69"/>
    <w:rsid w:val="00F762CC"/>
    <w:rsid w:val="00F85574"/>
    <w:rsid w:val="00F93550"/>
    <w:rsid w:val="00F93F1F"/>
    <w:rsid w:val="00FA3D33"/>
    <w:rsid w:val="00FD257F"/>
    <w:rsid w:val="00FD3EFE"/>
    <w:rsid w:val="00FE18F9"/>
    <w:rsid w:val="00FE208D"/>
    <w:rsid w:val="00FE7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C64"/>
    <w:pPr>
      <w:widowControl w:val="0"/>
    </w:pPr>
    <w:rPr>
      <w:rFonts w:ascii="Helv" w:hAnsi="Helv"/>
      <w:snapToGrid w:val="0"/>
      <w:sz w:val="16"/>
    </w:rPr>
  </w:style>
  <w:style w:type="paragraph" w:styleId="Heading1">
    <w:name w:val="heading 1"/>
    <w:basedOn w:val="Normal"/>
    <w:next w:val="Normal"/>
    <w:qFormat/>
    <w:rsid w:val="00EB6C64"/>
    <w:pPr>
      <w:keepNext/>
      <w:tabs>
        <w:tab w:val="center" w:pos="5400"/>
        <w:tab w:val="left" w:pos="5760"/>
        <w:tab w:val="left" w:pos="6480"/>
        <w:tab w:val="left" w:pos="7200"/>
        <w:tab w:val="left" w:pos="7920"/>
        <w:tab w:val="left" w:pos="8640"/>
        <w:tab w:val="left" w:pos="9360"/>
        <w:tab w:val="left" w:pos="10080"/>
        <w:tab w:val="left" w:pos="10800"/>
      </w:tabs>
      <w:ind w:left="480"/>
      <w:outlineLvl w:val="0"/>
    </w:pPr>
    <w:rPr>
      <w:b/>
      <w:sz w:val="22"/>
    </w:rPr>
  </w:style>
  <w:style w:type="paragraph" w:styleId="Heading2">
    <w:name w:val="heading 2"/>
    <w:basedOn w:val="Normal"/>
    <w:next w:val="Normal"/>
    <w:qFormat/>
    <w:rsid w:val="00EB6C64"/>
    <w:pPr>
      <w:keepNext/>
      <w:tabs>
        <w:tab w:val="center" w:pos="5400"/>
        <w:tab w:val="left" w:pos="5760"/>
        <w:tab w:val="left" w:pos="6480"/>
        <w:tab w:val="left" w:pos="7200"/>
        <w:tab w:val="left" w:pos="7920"/>
        <w:tab w:val="left" w:pos="8640"/>
        <w:tab w:val="left" w:pos="9360"/>
        <w:tab w:val="left" w:pos="10080"/>
        <w:tab w:val="left" w:pos="10800"/>
      </w:tabs>
      <w:outlineLvl w:val="1"/>
    </w:pPr>
    <w:rPr>
      <w:sz w:val="22"/>
    </w:rPr>
  </w:style>
  <w:style w:type="paragraph" w:styleId="Heading3">
    <w:name w:val="heading 3"/>
    <w:basedOn w:val="Normal"/>
    <w:next w:val="Normal"/>
    <w:qFormat/>
    <w:rsid w:val="00EB6C64"/>
    <w:pPr>
      <w:keepNext/>
      <w:spacing w:before="240" w:after="60"/>
      <w:outlineLvl w:val="2"/>
    </w:pPr>
    <w:rPr>
      <w:rFonts w:ascii="Arial" w:hAnsi="Arial"/>
    </w:rPr>
  </w:style>
  <w:style w:type="paragraph" w:styleId="Heading4">
    <w:name w:val="heading 4"/>
    <w:basedOn w:val="Normal"/>
    <w:next w:val="Normal"/>
    <w:qFormat/>
    <w:rsid w:val="00EB6C64"/>
    <w:pPr>
      <w:keepNext/>
      <w:pBdr>
        <w:top w:val="single" w:sz="6" w:space="5" w:color="auto"/>
        <w:bottom w:val="single" w:sz="18" w:space="5" w:color="auto"/>
      </w:pBdr>
      <w:tabs>
        <w:tab w:val="left" w:pos="-1440"/>
        <w:tab w:val="left" w:pos="-720"/>
        <w:tab w:val="left" w:pos="-240"/>
        <w:tab w:val="left" w:pos="0"/>
        <w:tab w:val="left" w:pos="240"/>
        <w:tab w:val="left" w:pos="480"/>
        <w:tab w:val="left" w:pos="720"/>
        <w:tab w:val="left" w:pos="96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40"/>
      <w:outlineLvl w:val="3"/>
    </w:pPr>
    <w:rPr>
      <w:rFonts w:ascii="Arial" w:hAnsi="Arial"/>
      <w:b/>
      <w:sz w:val="22"/>
    </w:rPr>
  </w:style>
  <w:style w:type="paragraph" w:styleId="Heading5">
    <w:name w:val="heading 5"/>
    <w:basedOn w:val="Normal"/>
    <w:next w:val="Normal"/>
    <w:qFormat/>
    <w:rsid w:val="00EB6C64"/>
    <w:pPr>
      <w:keepNext/>
      <w:spacing w:after="120" w:line="230" w:lineRule="auto"/>
      <w:outlineLvl w:val="4"/>
    </w:pPr>
    <w:rPr>
      <w:rFonts w:ascii="Arial" w:hAnsi="Arial"/>
      <w:b/>
      <w:sz w:val="20"/>
    </w:rPr>
  </w:style>
  <w:style w:type="paragraph" w:styleId="Heading6">
    <w:name w:val="heading 6"/>
    <w:basedOn w:val="Normal"/>
    <w:next w:val="Normal"/>
    <w:qFormat/>
    <w:rsid w:val="00EB6C64"/>
    <w:pPr>
      <w:keepNext/>
      <w:tabs>
        <w:tab w:val="left" w:pos="-1440"/>
        <w:tab w:val="left" w:pos="-720"/>
        <w:tab w:val="left" w:pos="-240"/>
        <w:tab w:val="left" w:pos="0"/>
        <w:tab w:val="left" w:pos="450"/>
        <w:tab w:val="left" w:pos="480"/>
        <w:tab w:val="left" w:pos="720"/>
        <w:tab w:val="left" w:pos="96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0" w:lineRule="auto"/>
      <w:ind w:left="8640" w:right="240" w:hanging="8190"/>
      <w:jc w:val="both"/>
      <w:outlineLvl w:val="5"/>
    </w:pPr>
    <w:rPr>
      <w:rFonts w:ascii="Arial" w:hAnsi="Arial"/>
      <w:b/>
      <w:sz w:val="18"/>
    </w:rPr>
  </w:style>
  <w:style w:type="paragraph" w:styleId="Heading7">
    <w:name w:val="heading 7"/>
    <w:basedOn w:val="Normal"/>
    <w:next w:val="Normal"/>
    <w:qFormat/>
    <w:rsid w:val="00EB6C64"/>
    <w:pPr>
      <w:keepNext/>
      <w:tabs>
        <w:tab w:val="center" w:pos="5400"/>
        <w:tab w:val="left" w:pos="5760"/>
        <w:tab w:val="left" w:pos="6480"/>
        <w:tab w:val="left" w:pos="7200"/>
        <w:tab w:val="left" w:pos="7920"/>
        <w:tab w:val="left" w:pos="8640"/>
        <w:tab w:val="left" w:pos="9360"/>
        <w:tab w:val="left" w:pos="10080"/>
        <w:tab w:val="left" w:pos="10800"/>
      </w:tabs>
      <w:spacing w:after="120"/>
      <w:jc w:val="center"/>
      <w:outlineLvl w:val="6"/>
    </w:pPr>
    <w:rPr>
      <w:rFonts w:ascii="Arial" w:hAnsi="Arial"/>
      <w:sz w:val="20"/>
    </w:rPr>
  </w:style>
  <w:style w:type="paragraph" w:styleId="Heading8">
    <w:name w:val="heading 8"/>
    <w:basedOn w:val="Normal"/>
    <w:next w:val="Normal"/>
    <w:qFormat/>
    <w:rsid w:val="00EB6C64"/>
    <w:pPr>
      <w:keepNext/>
      <w:tabs>
        <w:tab w:val="right" w:pos="10350"/>
      </w:tabs>
      <w:outlineLvl w:val="7"/>
    </w:pPr>
    <w:rPr>
      <w:rFonts w:ascii="Arial" w:hAnsi="Arial"/>
      <w:sz w:val="20"/>
    </w:rPr>
  </w:style>
  <w:style w:type="paragraph" w:styleId="Heading9">
    <w:name w:val="heading 9"/>
    <w:basedOn w:val="Normal"/>
    <w:next w:val="Normal"/>
    <w:qFormat/>
    <w:rsid w:val="00EB6C64"/>
    <w:pPr>
      <w:keepNext/>
      <w:tabs>
        <w:tab w:val="center" w:pos="5400"/>
        <w:tab w:val="left" w:pos="5760"/>
        <w:tab w:val="left" w:pos="6480"/>
        <w:tab w:val="left" w:pos="7200"/>
        <w:tab w:val="left" w:pos="7920"/>
        <w:tab w:val="left" w:pos="8640"/>
        <w:tab w:val="left" w:pos="9360"/>
        <w:tab w:val="left" w:pos="10080"/>
        <w:tab w:val="left" w:pos="10800"/>
      </w:tabs>
      <w:spacing w:after="160"/>
      <w:jc w:val="center"/>
      <w:outlineLvl w:val="8"/>
    </w:pPr>
    <w:rPr>
      <w:rFonts w:ascii="Arial" w:hAnsi="Arial"/>
      <w:b/>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EB6C64"/>
  </w:style>
  <w:style w:type="paragraph" w:styleId="DocumentMap">
    <w:name w:val="Document Map"/>
    <w:basedOn w:val="Normal"/>
    <w:semiHidden/>
    <w:rsid w:val="00EB6C64"/>
    <w:pPr>
      <w:shd w:val="clear" w:color="auto" w:fill="000080"/>
    </w:pPr>
    <w:rPr>
      <w:rFonts w:ascii="Tahoma" w:hAnsi="Tahoma"/>
    </w:rPr>
  </w:style>
  <w:style w:type="paragraph" w:styleId="BodyText">
    <w:name w:val="Body Text"/>
    <w:basedOn w:val="Normal"/>
    <w:semiHidden/>
    <w:rsid w:val="00EB6C64"/>
    <w:pPr>
      <w:tabs>
        <w:tab w:val="left" w:pos="-1440"/>
        <w:tab w:val="left" w:pos="-720"/>
        <w:tab w:val="left" w:pos="-240"/>
        <w:tab w:val="left" w:pos="0"/>
        <w:tab w:val="left" w:pos="240"/>
        <w:tab w:val="left" w:pos="480"/>
        <w:tab w:val="left" w:pos="720"/>
        <w:tab w:val="left" w:pos="96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sz w:val="22"/>
    </w:rPr>
  </w:style>
  <w:style w:type="paragraph" w:styleId="BlockText">
    <w:name w:val="Block Text"/>
    <w:basedOn w:val="Normal"/>
    <w:semiHidden/>
    <w:rsid w:val="00EB6C64"/>
    <w:pPr>
      <w:tabs>
        <w:tab w:val="left" w:pos="-1440"/>
        <w:tab w:val="left" w:pos="-720"/>
        <w:tab w:val="left" w:pos="-240"/>
        <w:tab w:val="left" w:pos="0"/>
        <w:tab w:val="left" w:pos="240"/>
        <w:tab w:val="left" w:pos="480"/>
        <w:tab w:val="left" w:pos="720"/>
        <w:tab w:val="left" w:pos="96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80" w:right="240" w:firstLine="60"/>
      <w:jc w:val="both"/>
    </w:pPr>
    <w:rPr>
      <w:rFonts w:ascii="Arial" w:hAnsi="Arial"/>
      <w:sz w:val="18"/>
    </w:rPr>
  </w:style>
  <w:style w:type="paragraph" w:styleId="BodyTextIndent">
    <w:name w:val="Body Text Indent"/>
    <w:basedOn w:val="Normal"/>
    <w:semiHidden/>
    <w:rsid w:val="00EB6C64"/>
    <w:pPr>
      <w:tabs>
        <w:tab w:val="left" w:pos="-1440"/>
        <w:tab w:val="left" w:pos="-720"/>
        <w:tab w:val="left" w:pos="-240"/>
        <w:tab w:val="left" w:pos="240"/>
        <w:tab w:val="left" w:pos="540"/>
        <w:tab w:val="left" w:pos="630"/>
        <w:tab w:val="left" w:pos="720"/>
        <w:tab w:val="left" w:pos="96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0" w:lineRule="auto"/>
      <w:ind w:left="450" w:hanging="450"/>
      <w:jc w:val="both"/>
    </w:pPr>
    <w:rPr>
      <w:rFonts w:ascii="Arial" w:hAnsi="Arial"/>
      <w:sz w:val="18"/>
    </w:rPr>
  </w:style>
  <w:style w:type="paragraph" w:customStyle="1" w:styleId="BodyText21">
    <w:name w:val="Body Text 21"/>
    <w:basedOn w:val="Normal"/>
    <w:rsid w:val="00EB6C64"/>
    <w:pPr>
      <w:tabs>
        <w:tab w:val="left" w:pos="-1440"/>
        <w:tab w:val="left" w:pos="-720"/>
        <w:tab w:val="left" w:pos="-240"/>
        <w:tab w:val="left" w:pos="0"/>
        <w:tab w:val="left" w:pos="240"/>
        <w:tab w:val="left" w:pos="480"/>
        <w:tab w:val="left" w:pos="720"/>
        <w:tab w:val="left" w:pos="96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rFonts w:ascii="Arial" w:hAnsi="Arial"/>
      <w:sz w:val="18"/>
    </w:rPr>
  </w:style>
  <w:style w:type="paragraph" w:styleId="BodyTextIndent2">
    <w:name w:val="Body Text Indent 2"/>
    <w:basedOn w:val="Normal"/>
    <w:semiHidden/>
    <w:rsid w:val="00EB6C64"/>
    <w:pPr>
      <w:tabs>
        <w:tab w:val="left" w:pos="-1440"/>
        <w:tab w:val="left" w:pos="-720"/>
        <w:tab w:val="left" w:pos="-240"/>
        <w:tab w:val="left" w:pos="240"/>
        <w:tab w:val="left" w:pos="480"/>
        <w:tab w:val="left" w:pos="96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40"/>
      <w:jc w:val="both"/>
    </w:pPr>
    <w:rPr>
      <w:rFonts w:ascii="Arial" w:hAnsi="Arial"/>
      <w:sz w:val="18"/>
    </w:rPr>
  </w:style>
  <w:style w:type="paragraph" w:styleId="BodyTextIndent3">
    <w:name w:val="Body Text Indent 3"/>
    <w:basedOn w:val="Normal"/>
    <w:semiHidden/>
    <w:rsid w:val="00EB6C64"/>
    <w:pPr>
      <w:tabs>
        <w:tab w:val="left" w:pos="-1440"/>
        <w:tab w:val="left" w:pos="-720"/>
        <w:tab w:val="left" w:pos="-240"/>
        <w:tab w:val="left" w:pos="0"/>
        <w:tab w:val="left" w:pos="240"/>
        <w:tab w:val="left" w:pos="480"/>
        <w:tab w:val="left" w:pos="96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80"/>
      <w:jc w:val="both"/>
    </w:pPr>
    <w:rPr>
      <w:rFonts w:ascii="Arial" w:hAnsi="Arial"/>
      <w:sz w:val="18"/>
    </w:rPr>
  </w:style>
  <w:style w:type="paragraph" w:styleId="Header">
    <w:name w:val="header"/>
    <w:basedOn w:val="Normal"/>
    <w:semiHidden/>
    <w:rsid w:val="00EB6C64"/>
    <w:pPr>
      <w:tabs>
        <w:tab w:val="center" w:pos="4320"/>
        <w:tab w:val="right" w:pos="8640"/>
      </w:tabs>
    </w:pPr>
  </w:style>
  <w:style w:type="paragraph" w:customStyle="1" w:styleId="Job">
    <w:name w:val="Job"/>
    <w:basedOn w:val="Normal"/>
    <w:rsid w:val="00EB6C64"/>
    <w:pPr>
      <w:tabs>
        <w:tab w:val="right" w:pos="10350"/>
      </w:tabs>
      <w:spacing w:after="120"/>
      <w:ind w:left="432"/>
      <w:jc w:val="both"/>
    </w:pPr>
    <w:rPr>
      <w:rFonts w:ascii="Arial" w:hAnsi="Arial"/>
      <w:b/>
      <w:sz w:val="20"/>
    </w:rPr>
  </w:style>
  <w:style w:type="paragraph" w:customStyle="1" w:styleId="Text">
    <w:name w:val="Text"/>
    <w:basedOn w:val="Normal"/>
    <w:rsid w:val="00EB6C64"/>
    <w:pPr>
      <w:ind w:left="864"/>
      <w:jc w:val="both"/>
    </w:pPr>
    <w:rPr>
      <w:rFonts w:ascii="Arial" w:hAnsi="Arial"/>
      <w:sz w:val="20"/>
    </w:rPr>
  </w:style>
  <w:style w:type="paragraph" w:customStyle="1" w:styleId="Bullet">
    <w:name w:val="Bullet"/>
    <w:basedOn w:val="Normal"/>
    <w:rsid w:val="00EB6C64"/>
    <w:pPr>
      <w:spacing w:after="100"/>
      <w:ind w:left="1152" w:hanging="288"/>
      <w:jc w:val="both"/>
    </w:pPr>
    <w:rPr>
      <w:rFonts w:ascii="Arial" w:hAnsi="Arial"/>
      <w:sz w:val="20"/>
    </w:rPr>
  </w:style>
  <w:style w:type="paragraph" w:styleId="Footer">
    <w:name w:val="footer"/>
    <w:basedOn w:val="Normal"/>
    <w:semiHidden/>
    <w:rsid w:val="00EB6C64"/>
    <w:pPr>
      <w:tabs>
        <w:tab w:val="center" w:pos="4320"/>
        <w:tab w:val="right" w:pos="8640"/>
      </w:tabs>
    </w:pPr>
  </w:style>
  <w:style w:type="character" w:customStyle="1" w:styleId="normalchar">
    <w:name w:val="normal__char"/>
    <w:basedOn w:val="DefaultParagraphFont"/>
    <w:rsid w:val="00EB6C64"/>
  </w:style>
  <w:style w:type="paragraph" w:styleId="BalloonText">
    <w:name w:val="Balloon Text"/>
    <w:basedOn w:val="Normal"/>
    <w:link w:val="BalloonTextChar"/>
    <w:uiPriority w:val="99"/>
    <w:semiHidden/>
    <w:unhideWhenUsed/>
    <w:rsid w:val="00E935EF"/>
    <w:rPr>
      <w:rFonts w:ascii="Tahoma" w:hAnsi="Tahoma" w:cs="Tahoma"/>
      <w:szCs w:val="16"/>
    </w:rPr>
  </w:style>
  <w:style w:type="character" w:customStyle="1" w:styleId="BalloonTextChar">
    <w:name w:val="Balloon Text Char"/>
    <w:basedOn w:val="DefaultParagraphFont"/>
    <w:link w:val="BalloonText"/>
    <w:uiPriority w:val="99"/>
    <w:semiHidden/>
    <w:rsid w:val="00E935EF"/>
    <w:rPr>
      <w:rFonts w:ascii="Tahoma" w:hAnsi="Tahoma" w:cs="Tahoma"/>
      <w:snapToGrid w:val="0"/>
      <w:sz w:val="16"/>
      <w:szCs w:val="16"/>
    </w:rPr>
  </w:style>
  <w:style w:type="paragraph" w:styleId="ListParagraph">
    <w:name w:val="List Paragraph"/>
    <w:basedOn w:val="Normal"/>
    <w:uiPriority w:val="34"/>
    <w:qFormat/>
    <w:rsid w:val="00724A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C64"/>
    <w:pPr>
      <w:widowControl w:val="0"/>
    </w:pPr>
    <w:rPr>
      <w:rFonts w:ascii="Helv" w:hAnsi="Helv"/>
      <w:snapToGrid w:val="0"/>
      <w:sz w:val="16"/>
    </w:rPr>
  </w:style>
  <w:style w:type="paragraph" w:styleId="Heading1">
    <w:name w:val="heading 1"/>
    <w:basedOn w:val="Normal"/>
    <w:next w:val="Normal"/>
    <w:qFormat/>
    <w:rsid w:val="00EB6C64"/>
    <w:pPr>
      <w:keepNext/>
      <w:tabs>
        <w:tab w:val="center" w:pos="5400"/>
        <w:tab w:val="left" w:pos="5760"/>
        <w:tab w:val="left" w:pos="6480"/>
        <w:tab w:val="left" w:pos="7200"/>
        <w:tab w:val="left" w:pos="7920"/>
        <w:tab w:val="left" w:pos="8640"/>
        <w:tab w:val="left" w:pos="9360"/>
        <w:tab w:val="left" w:pos="10080"/>
        <w:tab w:val="left" w:pos="10800"/>
      </w:tabs>
      <w:ind w:left="480"/>
      <w:outlineLvl w:val="0"/>
    </w:pPr>
    <w:rPr>
      <w:b/>
      <w:sz w:val="22"/>
    </w:rPr>
  </w:style>
  <w:style w:type="paragraph" w:styleId="Heading2">
    <w:name w:val="heading 2"/>
    <w:basedOn w:val="Normal"/>
    <w:next w:val="Normal"/>
    <w:qFormat/>
    <w:rsid w:val="00EB6C64"/>
    <w:pPr>
      <w:keepNext/>
      <w:tabs>
        <w:tab w:val="center" w:pos="5400"/>
        <w:tab w:val="left" w:pos="5760"/>
        <w:tab w:val="left" w:pos="6480"/>
        <w:tab w:val="left" w:pos="7200"/>
        <w:tab w:val="left" w:pos="7920"/>
        <w:tab w:val="left" w:pos="8640"/>
        <w:tab w:val="left" w:pos="9360"/>
        <w:tab w:val="left" w:pos="10080"/>
        <w:tab w:val="left" w:pos="10800"/>
      </w:tabs>
      <w:outlineLvl w:val="1"/>
    </w:pPr>
    <w:rPr>
      <w:sz w:val="22"/>
    </w:rPr>
  </w:style>
  <w:style w:type="paragraph" w:styleId="Heading3">
    <w:name w:val="heading 3"/>
    <w:basedOn w:val="Normal"/>
    <w:next w:val="Normal"/>
    <w:qFormat/>
    <w:rsid w:val="00EB6C64"/>
    <w:pPr>
      <w:keepNext/>
      <w:spacing w:before="240" w:after="60"/>
      <w:outlineLvl w:val="2"/>
    </w:pPr>
    <w:rPr>
      <w:rFonts w:ascii="Arial" w:hAnsi="Arial"/>
    </w:rPr>
  </w:style>
  <w:style w:type="paragraph" w:styleId="Heading4">
    <w:name w:val="heading 4"/>
    <w:basedOn w:val="Normal"/>
    <w:next w:val="Normal"/>
    <w:qFormat/>
    <w:rsid w:val="00EB6C64"/>
    <w:pPr>
      <w:keepNext/>
      <w:pBdr>
        <w:top w:val="single" w:sz="6" w:space="5" w:color="auto"/>
        <w:bottom w:val="single" w:sz="18" w:space="5" w:color="auto"/>
      </w:pBdr>
      <w:tabs>
        <w:tab w:val="left" w:pos="-1440"/>
        <w:tab w:val="left" w:pos="-720"/>
        <w:tab w:val="left" w:pos="-240"/>
        <w:tab w:val="left" w:pos="0"/>
        <w:tab w:val="left" w:pos="240"/>
        <w:tab w:val="left" w:pos="480"/>
        <w:tab w:val="left" w:pos="720"/>
        <w:tab w:val="left" w:pos="96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40"/>
      <w:outlineLvl w:val="3"/>
    </w:pPr>
    <w:rPr>
      <w:rFonts w:ascii="Arial" w:hAnsi="Arial"/>
      <w:b/>
      <w:sz w:val="22"/>
    </w:rPr>
  </w:style>
  <w:style w:type="paragraph" w:styleId="Heading5">
    <w:name w:val="heading 5"/>
    <w:basedOn w:val="Normal"/>
    <w:next w:val="Normal"/>
    <w:qFormat/>
    <w:rsid w:val="00EB6C64"/>
    <w:pPr>
      <w:keepNext/>
      <w:spacing w:after="120" w:line="230" w:lineRule="auto"/>
      <w:outlineLvl w:val="4"/>
    </w:pPr>
    <w:rPr>
      <w:rFonts w:ascii="Arial" w:hAnsi="Arial"/>
      <w:b/>
      <w:sz w:val="20"/>
    </w:rPr>
  </w:style>
  <w:style w:type="paragraph" w:styleId="Heading6">
    <w:name w:val="heading 6"/>
    <w:basedOn w:val="Normal"/>
    <w:next w:val="Normal"/>
    <w:qFormat/>
    <w:rsid w:val="00EB6C64"/>
    <w:pPr>
      <w:keepNext/>
      <w:tabs>
        <w:tab w:val="left" w:pos="-1440"/>
        <w:tab w:val="left" w:pos="-720"/>
        <w:tab w:val="left" w:pos="-240"/>
        <w:tab w:val="left" w:pos="0"/>
        <w:tab w:val="left" w:pos="450"/>
        <w:tab w:val="left" w:pos="480"/>
        <w:tab w:val="left" w:pos="720"/>
        <w:tab w:val="left" w:pos="96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0" w:lineRule="auto"/>
      <w:ind w:left="8640" w:right="240" w:hanging="8190"/>
      <w:jc w:val="both"/>
      <w:outlineLvl w:val="5"/>
    </w:pPr>
    <w:rPr>
      <w:rFonts w:ascii="Arial" w:hAnsi="Arial"/>
      <w:b/>
      <w:sz w:val="18"/>
    </w:rPr>
  </w:style>
  <w:style w:type="paragraph" w:styleId="Heading7">
    <w:name w:val="heading 7"/>
    <w:basedOn w:val="Normal"/>
    <w:next w:val="Normal"/>
    <w:qFormat/>
    <w:rsid w:val="00EB6C64"/>
    <w:pPr>
      <w:keepNext/>
      <w:tabs>
        <w:tab w:val="center" w:pos="5400"/>
        <w:tab w:val="left" w:pos="5760"/>
        <w:tab w:val="left" w:pos="6480"/>
        <w:tab w:val="left" w:pos="7200"/>
        <w:tab w:val="left" w:pos="7920"/>
        <w:tab w:val="left" w:pos="8640"/>
        <w:tab w:val="left" w:pos="9360"/>
        <w:tab w:val="left" w:pos="10080"/>
        <w:tab w:val="left" w:pos="10800"/>
      </w:tabs>
      <w:spacing w:after="120"/>
      <w:jc w:val="center"/>
      <w:outlineLvl w:val="6"/>
    </w:pPr>
    <w:rPr>
      <w:rFonts w:ascii="Arial" w:hAnsi="Arial"/>
      <w:sz w:val="20"/>
    </w:rPr>
  </w:style>
  <w:style w:type="paragraph" w:styleId="Heading8">
    <w:name w:val="heading 8"/>
    <w:basedOn w:val="Normal"/>
    <w:next w:val="Normal"/>
    <w:qFormat/>
    <w:rsid w:val="00EB6C64"/>
    <w:pPr>
      <w:keepNext/>
      <w:tabs>
        <w:tab w:val="right" w:pos="10350"/>
      </w:tabs>
      <w:outlineLvl w:val="7"/>
    </w:pPr>
    <w:rPr>
      <w:rFonts w:ascii="Arial" w:hAnsi="Arial"/>
      <w:sz w:val="20"/>
    </w:rPr>
  </w:style>
  <w:style w:type="paragraph" w:styleId="Heading9">
    <w:name w:val="heading 9"/>
    <w:basedOn w:val="Normal"/>
    <w:next w:val="Normal"/>
    <w:qFormat/>
    <w:rsid w:val="00EB6C64"/>
    <w:pPr>
      <w:keepNext/>
      <w:tabs>
        <w:tab w:val="center" w:pos="5400"/>
        <w:tab w:val="left" w:pos="5760"/>
        <w:tab w:val="left" w:pos="6480"/>
        <w:tab w:val="left" w:pos="7200"/>
        <w:tab w:val="left" w:pos="7920"/>
        <w:tab w:val="left" w:pos="8640"/>
        <w:tab w:val="left" w:pos="9360"/>
        <w:tab w:val="left" w:pos="10080"/>
        <w:tab w:val="left" w:pos="10800"/>
      </w:tabs>
      <w:spacing w:after="160"/>
      <w:jc w:val="center"/>
      <w:outlineLvl w:val="8"/>
    </w:pPr>
    <w:rPr>
      <w:rFonts w:ascii="Arial" w:hAnsi="Arial"/>
      <w:b/>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EB6C64"/>
  </w:style>
  <w:style w:type="paragraph" w:styleId="DocumentMap">
    <w:name w:val="Document Map"/>
    <w:basedOn w:val="Normal"/>
    <w:semiHidden/>
    <w:rsid w:val="00EB6C64"/>
    <w:pPr>
      <w:shd w:val="clear" w:color="auto" w:fill="000080"/>
    </w:pPr>
    <w:rPr>
      <w:rFonts w:ascii="Tahoma" w:hAnsi="Tahoma"/>
    </w:rPr>
  </w:style>
  <w:style w:type="paragraph" w:styleId="BodyText">
    <w:name w:val="Body Text"/>
    <w:basedOn w:val="Normal"/>
    <w:semiHidden/>
    <w:rsid w:val="00EB6C64"/>
    <w:pPr>
      <w:tabs>
        <w:tab w:val="left" w:pos="-1440"/>
        <w:tab w:val="left" w:pos="-720"/>
        <w:tab w:val="left" w:pos="-240"/>
        <w:tab w:val="left" w:pos="0"/>
        <w:tab w:val="left" w:pos="240"/>
        <w:tab w:val="left" w:pos="480"/>
        <w:tab w:val="left" w:pos="720"/>
        <w:tab w:val="left" w:pos="96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sz w:val="22"/>
    </w:rPr>
  </w:style>
  <w:style w:type="paragraph" w:styleId="BlockText">
    <w:name w:val="Block Text"/>
    <w:basedOn w:val="Normal"/>
    <w:semiHidden/>
    <w:rsid w:val="00EB6C64"/>
    <w:pPr>
      <w:tabs>
        <w:tab w:val="left" w:pos="-1440"/>
        <w:tab w:val="left" w:pos="-720"/>
        <w:tab w:val="left" w:pos="-240"/>
        <w:tab w:val="left" w:pos="0"/>
        <w:tab w:val="left" w:pos="240"/>
        <w:tab w:val="left" w:pos="480"/>
        <w:tab w:val="left" w:pos="720"/>
        <w:tab w:val="left" w:pos="96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80" w:right="240" w:firstLine="60"/>
      <w:jc w:val="both"/>
    </w:pPr>
    <w:rPr>
      <w:rFonts w:ascii="Arial" w:hAnsi="Arial"/>
      <w:sz w:val="18"/>
    </w:rPr>
  </w:style>
  <w:style w:type="paragraph" w:styleId="BodyTextIndent">
    <w:name w:val="Body Text Indent"/>
    <w:basedOn w:val="Normal"/>
    <w:semiHidden/>
    <w:rsid w:val="00EB6C64"/>
    <w:pPr>
      <w:tabs>
        <w:tab w:val="left" w:pos="-1440"/>
        <w:tab w:val="left" w:pos="-720"/>
        <w:tab w:val="left" w:pos="-240"/>
        <w:tab w:val="left" w:pos="240"/>
        <w:tab w:val="left" w:pos="540"/>
        <w:tab w:val="left" w:pos="630"/>
        <w:tab w:val="left" w:pos="720"/>
        <w:tab w:val="left" w:pos="96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0" w:lineRule="auto"/>
      <w:ind w:left="450" w:hanging="450"/>
      <w:jc w:val="both"/>
    </w:pPr>
    <w:rPr>
      <w:rFonts w:ascii="Arial" w:hAnsi="Arial"/>
      <w:sz w:val="18"/>
    </w:rPr>
  </w:style>
  <w:style w:type="paragraph" w:customStyle="1" w:styleId="BodyText21">
    <w:name w:val="Body Text 21"/>
    <w:basedOn w:val="Normal"/>
    <w:rsid w:val="00EB6C64"/>
    <w:pPr>
      <w:tabs>
        <w:tab w:val="left" w:pos="-1440"/>
        <w:tab w:val="left" w:pos="-720"/>
        <w:tab w:val="left" w:pos="-240"/>
        <w:tab w:val="left" w:pos="0"/>
        <w:tab w:val="left" w:pos="240"/>
        <w:tab w:val="left" w:pos="480"/>
        <w:tab w:val="left" w:pos="720"/>
        <w:tab w:val="left" w:pos="96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rFonts w:ascii="Arial" w:hAnsi="Arial"/>
      <w:sz w:val="18"/>
    </w:rPr>
  </w:style>
  <w:style w:type="paragraph" w:styleId="BodyTextIndent2">
    <w:name w:val="Body Text Indent 2"/>
    <w:basedOn w:val="Normal"/>
    <w:semiHidden/>
    <w:rsid w:val="00EB6C64"/>
    <w:pPr>
      <w:tabs>
        <w:tab w:val="left" w:pos="-1440"/>
        <w:tab w:val="left" w:pos="-720"/>
        <w:tab w:val="left" w:pos="-240"/>
        <w:tab w:val="left" w:pos="240"/>
        <w:tab w:val="left" w:pos="480"/>
        <w:tab w:val="left" w:pos="96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540"/>
      <w:jc w:val="both"/>
    </w:pPr>
    <w:rPr>
      <w:rFonts w:ascii="Arial" w:hAnsi="Arial"/>
      <w:sz w:val="18"/>
    </w:rPr>
  </w:style>
  <w:style w:type="paragraph" w:styleId="BodyTextIndent3">
    <w:name w:val="Body Text Indent 3"/>
    <w:basedOn w:val="Normal"/>
    <w:semiHidden/>
    <w:rsid w:val="00EB6C64"/>
    <w:pPr>
      <w:tabs>
        <w:tab w:val="left" w:pos="-1440"/>
        <w:tab w:val="left" w:pos="-720"/>
        <w:tab w:val="left" w:pos="-240"/>
        <w:tab w:val="left" w:pos="0"/>
        <w:tab w:val="left" w:pos="240"/>
        <w:tab w:val="left" w:pos="480"/>
        <w:tab w:val="left" w:pos="96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80"/>
      <w:jc w:val="both"/>
    </w:pPr>
    <w:rPr>
      <w:rFonts w:ascii="Arial" w:hAnsi="Arial"/>
      <w:sz w:val="18"/>
    </w:rPr>
  </w:style>
  <w:style w:type="paragraph" w:styleId="Header">
    <w:name w:val="header"/>
    <w:basedOn w:val="Normal"/>
    <w:semiHidden/>
    <w:rsid w:val="00EB6C64"/>
    <w:pPr>
      <w:tabs>
        <w:tab w:val="center" w:pos="4320"/>
        <w:tab w:val="right" w:pos="8640"/>
      </w:tabs>
    </w:pPr>
  </w:style>
  <w:style w:type="paragraph" w:customStyle="1" w:styleId="Job">
    <w:name w:val="Job"/>
    <w:basedOn w:val="Normal"/>
    <w:rsid w:val="00EB6C64"/>
    <w:pPr>
      <w:tabs>
        <w:tab w:val="right" w:pos="10350"/>
      </w:tabs>
      <w:spacing w:after="120"/>
      <w:ind w:left="432"/>
      <w:jc w:val="both"/>
    </w:pPr>
    <w:rPr>
      <w:rFonts w:ascii="Arial" w:hAnsi="Arial"/>
      <w:b/>
      <w:sz w:val="20"/>
    </w:rPr>
  </w:style>
  <w:style w:type="paragraph" w:customStyle="1" w:styleId="Text">
    <w:name w:val="Text"/>
    <w:basedOn w:val="Normal"/>
    <w:rsid w:val="00EB6C64"/>
    <w:pPr>
      <w:ind w:left="864"/>
      <w:jc w:val="both"/>
    </w:pPr>
    <w:rPr>
      <w:rFonts w:ascii="Arial" w:hAnsi="Arial"/>
      <w:sz w:val="20"/>
    </w:rPr>
  </w:style>
  <w:style w:type="paragraph" w:customStyle="1" w:styleId="Bullet">
    <w:name w:val="Bullet"/>
    <w:basedOn w:val="Normal"/>
    <w:rsid w:val="00EB6C64"/>
    <w:pPr>
      <w:spacing w:after="100"/>
      <w:ind w:left="1152" w:hanging="288"/>
      <w:jc w:val="both"/>
    </w:pPr>
    <w:rPr>
      <w:rFonts w:ascii="Arial" w:hAnsi="Arial"/>
      <w:sz w:val="20"/>
    </w:rPr>
  </w:style>
  <w:style w:type="paragraph" w:styleId="Footer">
    <w:name w:val="footer"/>
    <w:basedOn w:val="Normal"/>
    <w:semiHidden/>
    <w:rsid w:val="00EB6C64"/>
    <w:pPr>
      <w:tabs>
        <w:tab w:val="center" w:pos="4320"/>
        <w:tab w:val="right" w:pos="8640"/>
      </w:tabs>
    </w:pPr>
  </w:style>
  <w:style w:type="character" w:customStyle="1" w:styleId="normalchar">
    <w:name w:val="normal__char"/>
    <w:basedOn w:val="DefaultParagraphFont"/>
    <w:rsid w:val="00EB6C64"/>
  </w:style>
  <w:style w:type="paragraph" w:styleId="BalloonText">
    <w:name w:val="Balloon Text"/>
    <w:basedOn w:val="Normal"/>
    <w:link w:val="BalloonTextChar"/>
    <w:uiPriority w:val="99"/>
    <w:semiHidden/>
    <w:unhideWhenUsed/>
    <w:rsid w:val="00E935EF"/>
    <w:rPr>
      <w:rFonts w:ascii="Tahoma" w:hAnsi="Tahoma" w:cs="Tahoma"/>
      <w:szCs w:val="16"/>
    </w:rPr>
  </w:style>
  <w:style w:type="character" w:customStyle="1" w:styleId="BalloonTextChar">
    <w:name w:val="Balloon Text Char"/>
    <w:basedOn w:val="DefaultParagraphFont"/>
    <w:link w:val="BalloonText"/>
    <w:uiPriority w:val="99"/>
    <w:semiHidden/>
    <w:rsid w:val="00E935EF"/>
    <w:rPr>
      <w:rFonts w:ascii="Tahoma" w:hAnsi="Tahoma" w:cs="Tahoma"/>
      <w:snapToGrid w:val="0"/>
      <w:sz w:val="16"/>
      <w:szCs w:val="16"/>
    </w:rPr>
  </w:style>
  <w:style w:type="paragraph" w:styleId="ListParagraph">
    <w:name w:val="List Paragraph"/>
    <w:basedOn w:val="Normal"/>
    <w:uiPriority w:val="34"/>
    <w:qFormat/>
    <w:rsid w:val="00724A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8A390-BFB0-4BF7-BC73-D009B0E5A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1905</Words>
  <Characters>10863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ROBERTO ROBLES</vt:lpstr>
    </vt:vector>
  </TitlesOfParts>
  <Company>Wall Street Systems</Company>
  <LinksUpToDate>false</LinksUpToDate>
  <CharactersWithSpaces>12743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ROBERTO ROBLES</dc:title>
  <dc:creator>Papa</dc:creator>
  <cp:lastModifiedBy>Papa</cp:lastModifiedBy>
  <cp:revision>2</cp:revision>
  <cp:lastPrinted>2012-03-27T22:24:00Z</cp:lastPrinted>
  <dcterms:created xsi:type="dcterms:W3CDTF">2012-03-27T22:26:00Z</dcterms:created>
  <dcterms:modified xsi:type="dcterms:W3CDTF">2012-03-27T22:26:00Z</dcterms:modified>
</cp:coreProperties>
</file>