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4EC" w:rsidRDefault="004224E5">
      <w:pPr>
        <w:spacing w:after="27"/>
        <w:ind w:left="540"/>
      </w:pPr>
      <w:r>
        <w:rPr>
          <w:rFonts w:ascii="Arial" w:eastAsia="Arial" w:hAnsi="Arial" w:cs="Arial"/>
        </w:rPr>
        <w:t xml:space="preserve"> </w:t>
      </w:r>
    </w:p>
    <w:p w:rsidR="001414EC" w:rsidRDefault="004224E5">
      <w:pPr>
        <w:spacing w:after="42"/>
      </w:pPr>
      <w:r>
        <w:rPr>
          <w:rFonts w:ascii="Arial" w:eastAsia="Arial" w:hAnsi="Arial" w:cs="Arial"/>
        </w:rPr>
        <w:t xml:space="preserve"> </w:t>
      </w:r>
    </w:p>
    <w:p w:rsidR="001414EC" w:rsidRDefault="004224E5">
      <w:pPr>
        <w:spacing w:after="126"/>
        <w:ind w:left="42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tabs>
          <w:tab w:val="center" w:pos="7102"/>
        </w:tabs>
        <w:spacing w:after="0"/>
      </w:pPr>
      <w:bookmarkStart w:id="0" w:name="_GoBack"/>
      <w:r>
        <w:rPr>
          <w:rFonts w:ascii="Arial" w:eastAsia="Arial" w:hAnsi="Arial" w:cs="Arial"/>
          <w:b/>
          <w:sz w:val="54"/>
        </w:rPr>
        <w:t>Phillip V. Garcia</w:t>
      </w:r>
      <w:r>
        <w:rPr>
          <w:rFonts w:ascii="Arial" w:eastAsia="Arial" w:hAnsi="Arial" w:cs="Arial"/>
          <w:sz w:val="54"/>
        </w:rPr>
        <w:t xml:space="preserve"> </w:t>
      </w:r>
      <w:bookmarkEnd w:id="0"/>
      <w:r>
        <w:rPr>
          <w:rFonts w:ascii="Arial" w:eastAsia="Arial" w:hAnsi="Arial" w:cs="Arial"/>
          <w:sz w:val="20"/>
        </w:rPr>
        <w:t>6711 E 64</w:t>
      </w:r>
      <w:r>
        <w:rPr>
          <w:sz w:val="20"/>
        </w:rPr>
        <w:t>​</w:t>
      </w:r>
      <w:proofErr w:type="spellStart"/>
      <w:r>
        <w:rPr>
          <w:rFonts w:ascii="Arial" w:eastAsia="Arial" w:hAnsi="Arial" w:cs="Arial"/>
          <w:sz w:val="12"/>
        </w:rPr>
        <w:t>th</w:t>
      </w:r>
      <w:proofErr w:type="spellEnd"/>
      <w:r>
        <w:rPr>
          <w:sz w:val="12"/>
        </w:rPr>
        <w:t>​</w:t>
      </w:r>
      <w:r>
        <w:rPr>
          <w:rFonts w:ascii="Arial" w:eastAsia="Arial" w:hAnsi="Arial" w:cs="Arial"/>
          <w:sz w:val="20"/>
        </w:rPr>
        <w:t xml:space="preserve"> Ave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>Phone: 720-419-8138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95" w:type="dxa"/>
        <w:tblInd w:w="0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90"/>
      </w:tblGrid>
      <w:tr w:rsidR="001414EC">
        <w:trPr>
          <w:trHeight w:val="2263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414EC" w:rsidRDefault="004224E5">
            <w:pPr>
              <w:spacing w:after="12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1414EC" w:rsidRDefault="004224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414EC" w:rsidRDefault="004224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="001414EC" w:rsidRDefault="004224E5">
            <w:pPr>
              <w:spacing w:after="96"/>
              <w:ind w:left="1440"/>
            </w:pPr>
            <w:r>
              <w:rPr>
                <w:rFonts w:ascii="Arial" w:eastAsia="Arial" w:hAnsi="Arial" w:cs="Arial"/>
                <w:sz w:val="20"/>
              </w:rPr>
              <w:t xml:space="preserve">Commerce City, CO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414EC" w:rsidRDefault="004224E5">
            <w:pPr>
              <w:tabs>
                <w:tab w:val="center" w:pos="1718"/>
                <w:tab w:val="right" w:pos="65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31"/>
                <w:vertAlign w:val="superscript"/>
              </w:rPr>
              <w:t>80022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Email:philthygarcia5280@gmail.com</w:t>
            </w:r>
            <w:proofErr w:type="gramEnd"/>
          </w:p>
          <w:p w:rsidR="001414EC" w:rsidRDefault="004224E5">
            <w:pPr>
              <w:spacing w:after="90"/>
              <w:ind w:left="14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414EC" w:rsidRDefault="004224E5">
            <w:pPr>
              <w:spacing w:after="90"/>
              <w:ind w:left="14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414EC" w:rsidRDefault="004224E5">
            <w:pPr>
              <w:spacing w:after="0"/>
              <w:ind w:left="14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414EC">
        <w:trPr>
          <w:trHeight w:val="1228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414EC" w:rsidRDefault="004224E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SUMMARY OF EXPERIENCE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="001414EC" w:rsidRDefault="004224E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Successful, results-generating, logistics professional with extensive experience within distribution teams of technical personnel and line management staffs in meeting and exceeding goals and objectives. Areas of expertise include extensive industry knowle</w:t>
            </w:r>
            <w:r>
              <w:rPr>
                <w:rFonts w:ascii="Arial" w:eastAsia="Arial" w:hAnsi="Arial" w:cs="Arial"/>
                <w:sz w:val="20"/>
              </w:rPr>
              <w:t xml:space="preserve">dge and practical experience in the distribution processes.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pStyle w:val="Heading1"/>
        <w:spacing w:line="491" w:lineRule="auto"/>
        <w:ind w:left="25"/>
      </w:pPr>
      <w:r>
        <w:t xml:space="preserve">PROFESSIONAL WORK 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</w:rPr>
        <w:t xml:space="preserve">EXPERIENCE </w:t>
      </w:r>
      <w:r>
        <w:t xml:space="preserve">Whole Foods Market Distribution 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</w:rPr>
        <w:t>​</w:t>
      </w:r>
      <w:r>
        <w:t>Center                                10/2013 – 5/2017</w:t>
      </w:r>
      <w:r>
        <w:rPr>
          <w:b w:val="0"/>
        </w:rPr>
        <w:t xml:space="preserve"> </w:t>
      </w:r>
      <w:r>
        <w:t>Forklift Operator</w:t>
      </w:r>
      <w:r>
        <w:rPr>
          <w:b w:val="0"/>
        </w:rPr>
        <w:t xml:space="preserve"> </w:t>
      </w:r>
    </w:p>
    <w:p w:rsidR="001414EC" w:rsidRDefault="004224E5">
      <w:pPr>
        <w:numPr>
          <w:ilvl w:val="0"/>
          <w:numId w:val="1"/>
        </w:numPr>
        <w:spacing w:after="189" w:line="255" w:lineRule="auto"/>
        <w:ind w:right="2982" w:hanging="760"/>
      </w:pPr>
      <w:r>
        <w:rPr>
          <w:sz w:val="18"/>
        </w:rPr>
        <w:t>​</w:t>
      </w:r>
      <w:r>
        <w:rPr>
          <w:rFonts w:ascii="Arial" w:eastAsia="Arial" w:hAnsi="Arial" w:cs="Arial"/>
          <w:sz w:val="18"/>
        </w:rPr>
        <w:t xml:space="preserve">Freezer and cooler selection </w:t>
      </w:r>
    </w:p>
    <w:p w:rsidR="001414EC" w:rsidRDefault="004224E5">
      <w:pPr>
        <w:numPr>
          <w:ilvl w:val="0"/>
          <w:numId w:val="1"/>
        </w:numPr>
        <w:spacing w:after="102" w:line="255" w:lineRule="auto"/>
        <w:ind w:right="2982" w:hanging="760"/>
      </w:pPr>
      <w:r>
        <w:rPr>
          <w:rFonts w:ascii="Arial" w:eastAsia="Arial" w:hAnsi="Arial" w:cs="Arial"/>
          <w:sz w:val="18"/>
        </w:rPr>
        <w:t xml:space="preserve">Let downs and put away product </w:t>
      </w:r>
    </w:p>
    <w:p w:rsidR="001414EC" w:rsidRDefault="004224E5">
      <w:pPr>
        <w:numPr>
          <w:ilvl w:val="0"/>
          <w:numId w:val="1"/>
        </w:numPr>
        <w:spacing w:after="189" w:line="255" w:lineRule="auto"/>
        <w:ind w:right="2982" w:hanging="760"/>
      </w:pPr>
      <w:r>
        <w:rPr>
          <w:sz w:val="18"/>
        </w:rPr>
        <w:t>​</w:t>
      </w:r>
      <w:r>
        <w:rPr>
          <w:rFonts w:ascii="Arial" w:eastAsia="Arial" w:hAnsi="Arial" w:cs="Arial"/>
          <w:sz w:val="18"/>
        </w:rPr>
        <w:t xml:space="preserve">Loading and unloading truck with RC </w:t>
      </w:r>
    </w:p>
    <w:p w:rsidR="001414EC" w:rsidRDefault="004224E5">
      <w:pPr>
        <w:numPr>
          <w:ilvl w:val="0"/>
          <w:numId w:val="1"/>
        </w:numPr>
        <w:spacing w:after="102" w:line="255" w:lineRule="auto"/>
        <w:ind w:right="2982" w:hanging="760"/>
      </w:pPr>
      <w:r>
        <w:rPr>
          <w:rFonts w:ascii="Arial" w:eastAsia="Arial" w:hAnsi="Arial" w:cs="Arial"/>
          <w:sz w:val="18"/>
        </w:rPr>
        <w:t xml:space="preserve">Pallet jack, stand-up reach, cherry picker </w:t>
      </w:r>
    </w:p>
    <w:p w:rsidR="001414EC" w:rsidRDefault="004224E5">
      <w:pPr>
        <w:numPr>
          <w:ilvl w:val="0"/>
          <w:numId w:val="1"/>
        </w:numPr>
        <w:spacing w:after="102" w:line="255" w:lineRule="auto"/>
        <w:ind w:right="2982" w:hanging="760"/>
      </w:pPr>
      <w:r>
        <w:rPr>
          <w:rFonts w:ascii="Arial" w:eastAsia="Arial" w:hAnsi="Arial" w:cs="Arial"/>
          <w:sz w:val="18"/>
        </w:rPr>
        <w:t>Employee training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:rsidR="001414EC" w:rsidRDefault="004224E5">
      <w:pPr>
        <w:spacing w:after="31"/>
      </w:pPr>
      <w:r>
        <w:rPr>
          <w:rFonts w:ascii="Arial" w:eastAsia="Arial" w:hAnsi="Arial" w:cs="Arial"/>
          <w:sz w:val="18"/>
        </w:rPr>
        <w:t xml:space="preserve"> </w:t>
      </w:r>
    </w:p>
    <w:p w:rsidR="001414EC" w:rsidRDefault="004224E5">
      <w:pPr>
        <w:pStyle w:val="Heading1"/>
        <w:spacing w:after="91"/>
        <w:ind w:left="25"/>
      </w:pPr>
      <w:r>
        <w:t xml:space="preserve">Elmwood staffing                                                                       6/2009 – 10/2014 Warehouse Associate </w:t>
      </w:r>
      <w:r>
        <w:rPr>
          <w:b w:val="0"/>
        </w:rPr>
        <w:t xml:space="preserve"> </w:t>
      </w:r>
    </w:p>
    <w:p w:rsidR="001414EC" w:rsidRDefault="004224E5">
      <w:pPr>
        <w:numPr>
          <w:ilvl w:val="0"/>
          <w:numId w:val="2"/>
        </w:numPr>
        <w:spacing w:after="102" w:line="255" w:lineRule="auto"/>
        <w:ind w:right="2982" w:hanging="360"/>
      </w:pPr>
      <w:r>
        <w:rPr>
          <w:rFonts w:ascii="Arial" w:eastAsia="Arial" w:hAnsi="Arial" w:cs="Arial"/>
          <w:sz w:val="18"/>
        </w:rPr>
        <w:t xml:space="preserve">Packaging UPS software for multiple businesses </w:t>
      </w:r>
    </w:p>
    <w:p w:rsidR="001414EC" w:rsidRDefault="004224E5">
      <w:pPr>
        <w:numPr>
          <w:ilvl w:val="0"/>
          <w:numId w:val="2"/>
        </w:numPr>
        <w:spacing w:after="151" w:line="255" w:lineRule="auto"/>
        <w:ind w:right="2982" w:hanging="360"/>
      </w:pPr>
      <w:r>
        <w:rPr>
          <w:rFonts w:ascii="Arial" w:eastAsia="Arial" w:hAnsi="Arial" w:cs="Arial"/>
          <w:sz w:val="18"/>
        </w:rPr>
        <w:t xml:space="preserve">Loading and unloading of trailer </w:t>
      </w:r>
    </w:p>
    <w:p w:rsidR="001414EC" w:rsidRDefault="004224E5">
      <w:pPr>
        <w:numPr>
          <w:ilvl w:val="0"/>
          <w:numId w:val="2"/>
        </w:numPr>
        <w:spacing w:after="32" w:line="255" w:lineRule="auto"/>
        <w:ind w:right="2982" w:hanging="360"/>
      </w:pPr>
      <w:r>
        <w:rPr>
          <w:rFonts w:ascii="Arial" w:eastAsia="Arial" w:hAnsi="Arial" w:cs="Arial"/>
          <w:sz w:val="18"/>
        </w:rPr>
        <w:t xml:space="preserve">Shipping and receiving of merchandise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2"/>
        </w:numPr>
        <w:spacing w:after="102" w:line="255" w:lineRule="auto"/>
        <w:ind w:right="2982" w:hanging="360"/>
      </w:pPr>
      <w:r>
        <w:rPr>
          <w:rFonts w:ascii="Arial" w:eastAsia="Arial" w:hAnsi="Arial" w:cs="Arial"/>
          <w:sz w:val="18"/>
        </w:rPr>
        <w:t xml:space="preserve">Use of </w:t>
      </w:r>
      <w:proofErr w:type="spellStart"/>
      <w:r>
        <w:rPr>
          <w:rFonts w:ascii="Arial" w:eastAsia="Arial" w:hAnsi="Arial" w:cs="Arial"/>
          <w:sz w:val="18"/>
        </w:rPr>
        <w:t>autovox</w:t>
      </w:r>
      <w:proofErr w:type="spellEnd"/>
      <w:r>
        <w:rPr>
          <w:rFonts w:ascii="Arial" w:eastAsia="Arial" w:hAnsi="Arial" w:cs="Arial"/>
          <w:sz w:val="18"/>
        </w:rPr>
        <w:t xml:space="preserve"> software for order selecting with accuracy </w:t>
      </w:r>
    </w:p>
    <w:p w:rsidR="001414EC" w:rsidRDefault="004224E5">
      <w:pPr>
        <w:numPr>
          <w:ilvl w:val="0"/>
          <w:numId w:val="2"/>
        </w:numPr>
        <w:spacing w:after="102" w:line="255" w:lineRule="auto"/>
        <w:ind w:right="2982" w:hanging="360"/>
      </w:pPr>
      <w:r>
        <w:rPr>
          <w:rFonts w:ascii="Arial" w:eastAsia="Arial" w:hAnsi="Arial" w:cs="Arial"/>
          <w:sz w:val="18"/>
        </w:rPr>
        <w:t>Forklift operations, cherry picker, reach truck, slip sheet, sit down forklift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:rsidR="001414EC" w:rsidRDefault="004224E5">
      <w:pPr>
        <w:pStyle w:val="Heading1"/>
        <w:spacing w:after="93"/>
        <w:ind w:left="25"/>
      </w:pPr>
      <w:r>
        <w:t xml:space="preserve">Central Warehousing </w:t>
      </w:r>
      <w:proofErr w:type="gramStart"/>
      <w:r>
        <w:t xml:space="preserve">Services </w:t>
      </w:r>
      <w:r>
        <w:rPr>
          <w:b w:val="0"/>
        </w:rPr>
        <w:t xml:space="preserve"> </w:t>
      </w:r>
      <w:r>
        <w:t>Graveyard</w:t>
      </w:r>
      <w:proofErr w:type="gramEnd"/>
      <w:r>
        <w:t xml:space="preserve"> Lead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ab/>
      </w:r>
      <w:r>
        <w:rPr>
          <w:b w:val="0"/>
          <w:sz w:val="20"/>
        </w:rPr>
        <w:t>8/2003 - 5/200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69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3"/>
        </w:numPr>
        <w:spacing w:after="97"/>
        <w:ind w:hanging="285"/>
      </w:pPr>
      <w:r>
        <w:rPr>
          <w:rFonts w:ascii="Arial" w:eastAsia="Arial" w:hAnsi="Arial" w:cs="Arial"/>
          <w:sz w:val="20"/>
        </w:rPr>
        <w:t>Shipped/received trailers from Distribution centers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3"/>
        </w:numPr>
        <w:spacing w:after="97"/>
        <w:ind w:hanging="285"/>
      </w:pPr>
      <w:proofErr w:type="spellStart"/>
      <w:r>
        <w:rPr>
          <w:rFonts w:ascii="Arial" w:eastAsia="Arial" w:hAnsi="Arial" w:cs="Arial"/>
          <w:sz w:val="20"/>
        </w:rPr>
        <w:t>Hostled</w:t>
      </w:r>
      <w:proofErr w:type="spellEnd"/>
      <w:r>
        <w:rPr>
          <w:rFonts w:ascii="Arial" w:eastAsia="Arial" w:hAnsi="Arial" w:cs="Arial"/>
          <w:sz w:val="20"/>
        </w:rPr>
        <w:t xml:space="preserve"> trailers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3"/>
        </w:numPr>
        <w:spacing w:after="97"/>
        <w:ind w:hanging="285"/>
      </w:pPr>
      <w:r>
        <w:rPr>
          <w:rFonts w:ascii="Arial" w:eastAsia="Arial" w:hAnsi="Arial" w:cs="Arial"/>
          <w:sz w:val="20"/>
        </w:rPr>
        <w:t>Certified Slip Sheet operator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3"/>
        </w:numPr>
        <w:spacing w:after="97"/>
        <w:ind w:hanging="285"/>
      </w:pPr>
      <w:r>
        <w:rPr>
          <w:rFonts w:ascii="Arial" w:eastAsia="Arial" w:hAnsi="Arial" w:cs="Arial"/>
          <w:sz w:val="20"/>
        </w:rPr>
        <w:t>Certified forklift operator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3"/>
        </w:numPr>
        <w:spacing w:after="97"/>
        <w:ind w:hanging="285"/>
      </w:pPr>
      <w:r>
        <w:rPr>
          <w:rFonts w:ascii="Arial" w:eastAsia="Arial" w:hAnsi="Arial" w:cs="Arial"/>
          <w:sz w:val="20"/>
        </w:rPr>
        <w:lastRenderedPageBreak/>
        <w:t>Training new employees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3"/>
        </w:numPr>
        <w:spacing w:after="97"/>
        <w:ind w:hanging="285"/>
      </w:pPr>
      <w:r>
        <w:rPr>
          <w:rFonts w:ascii="Arial" w:eastAsia="Arial" w:hAnsi="Arial" w:cs="Arial"/>
          <w:sz w:val="20"/>
        </w:rPr>
        <w:t>Radio frequency scanners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69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pStyle w:val="Heading1"/>
        <w:spacing w:after="95"/>
        <w:ind w:left="25"/>
      </w:pPr>
      <w:proofErr w:type="spellStart"/>
      <w:r>
        <w:t>Houg</w:t>
      </w:r>
      <w:proofErr w:type="spellEnd"/>
      <w:r>
        <w:t xml:space="preserve"> </w:t>
      </w:r>
      <w:proofErr w:type="gramStart"/>
      <w:r>
        <w:t xml:space="preserve">Enterprise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ab/>
      </w:r>
      <w:proofErr w:type="gramEnd"/>
      <w:r>
        <w:rPr>
          <w:b w:val="0"/>
          <w:sz w:val="20"/>
        </w:rPr>
        <w:t xml:space="preserve">Denver, CO USA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ab/>
        <w:t xml:space="preserve"> </w:t>
      </w:r>
      <w:r>
        <w:t xml:space="preserve">Forklift/Shipping/Receiving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ab/>
      </w:r>
      <w:r>
        <w:rPr>
          <w:b w:val="0"/>
          <w:sz w:val="20"/>
        </w:rPr>
        <w:t>2/2001 - 8/2003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69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4"/>
        </w:numPr>
        <w:spacing w:after="97"/>
        <w:ind w:hanging="285"/>
      </w:pPr>
      <w:r>
        <w:rPr>
          <w:rFonts w:ascii="Arial" w:eastAsia="Arial" w:hAnsi="Arial" w:cs="Arial"/>
          <w:sz w:val="20"/>
        </w:rPr>
        <w:t>Shipped/received trailers from D</w:t>
      </w:r>
      <w:r>
        <w:rPr>
          <w:rFonts w:ascii="Arial" w:eastAsia="Arial" w:hAnsi="Arial" w:cs="Arial"/>
          <w:sz w:val="20"/>
        </w:rPr>
        <w:t>istribution centers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4"/>
        </w:numPr>
        <w:spacing w:after="97"/>
        <w:ind w:hanging="285"/>
      </w:pPr>
      <w:proofErr w:type="spellStart"/>
      <w:r>
        <w:rPr>
          <w:rFonts w:ascii="Arial" w:eastAsia="Arial" w:hAnsi="Arial" w:cs="Arial"/>
          <w:sz w:val="20"/>
        </w:rPr>
        <w:t>Hostled</w:t>
      </w:r>
      <w:proofErr w:type="spellEnd"/>
      <w:r>
        <w:rPr>
          <w:rFonts w:ascii="Arial" w:eastAsia="Arial" w:hAnsi="Arial" w:cs="Arial"/>
          <w:sz w:val="20"/>
        </w:rPr>
        <w:t xml:space="preserve"> trailers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4"/>
        </w:numPr>
        <w:spacing w:after="97"/>
        <w:ind w:hanging="285"/>
      </w:pPr>
      <w:r>
        <w:rPr>
          <w:rFonts w:ascii="Arial" w:eastAsia="Arial" w:hAnsi="Arial" w:cs="Arial"/>
          <w:sz w:val="20"/>
        </w:rPr>
        <w:t>Certified forklift operator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4"/>
        </w:numPr>
        <w:spacing w:after="97"/>
        <w:ind w:hanging="285"/>
      </w:pPr>
      <w:r>
        <w:rPr>
          <w:rFonts w:ascii="Arial" w:eastAsia="Arial" w:hAnsi="Arial" w:cs="Arial"/>
          <w:sz w:val="20"/>
        </w:rPr>
        <w:t>Training new employees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69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69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pStyle w:val="Heading1"/>
        <w:ind w:left="25"/>
      </w:pPr>
      <w:r>
        <w:t xml:space="preserve">EDUCATION &amp; CERTIFICATIONS </w:t>
      </w:r>
      <w:r>
        <w:rPr>
          <w:rFonts w:ascii="Times New Roman" w:eastAsia="Times New Roman" w:hAnsi="Times New Roman" w:cs="Times New Roman"/>
          <w:b w:val="0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1414EC" w:rsidRDefault="004224E5">
      <w:pPr>
        <w:spacing w:after="31"/>
        <w:ind w:left="29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97"/>
        <w:ind w:left="2995" w:hanging="10"/>
      </w:pPr>
      <w:r>
        <w:rPr>
          <w:rFonts w:ascii="Arial" w:eastAsia="Arial" w:hAnsi="Arial" w:cs="Arial"/>
          <w:sz w:val="20"/>
        </w:rPr>
        <w:t xml:space="preserve">BA Psychology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  <w:ind w:left="29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105"/>
        <w:ind w:left="300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414EC" w:rsidRDefault="004224E5">
      <w:pPr>
        <w:spacing w:after="0"/>
        <w:ind w:left="29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30"/>
        <w:ind w:left="30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  <w:ind w:left="30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  <w:ind w:left="3130" w:hanging="10"/>
      </w:pPr>
      <w:r>
        <w:rPr>
          <w:rFonts w:ascii="Arial" w:eastAsia="Arial" w:hAnsi="Arial" w:cs="Arial"/>
          <w:sz w:val="20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pStyle w:val="Heading1"/>
        <w:ind w:left="25"/>
      </w:pPr>
      <w:r>
        <w:t xml:space="preserve">1TECHNICAL SKILLS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1414EC" w:rsidRDefault="004224E5">
      <w:pPr>
        <w:spacing w:after="0"/>
        <w:ind w:left="30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118"/>
        <w:ind w:left="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414EC" w:rsidRDefault="004224E5">
      <w:pPr>
        <w:numPr>
          <w:ilvl w:val="0"/>
          <w:numId w:val="5"/>
        </w:numPr>
        <w:spacing w:after="97"/>
        <w:ind w:right="855" w:hanging="225"/>
      </w:pPr>
      <w:r>
        <w:rPr>
          <w:rFonts w:ascii="Arial" w:eastAsia="Arial" w:hAnsi="Arial" w:cs="Arial"/>
          <w:sz w:val="20"/>
        </w:rPr>
        <w:t>Hostler /cherry picker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15"/>
        <w:ind w:left="30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42"/>
        <w:ind w:left="30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numPr>
          <w:ilvl w:val="0"/>
          <w:numId w:val="5"/>
        </w:numPr>
        <w:spacing w:after="200"/>
        <w:ind w:right="855" w:hanging="225"/>
      </w:pPr>
      <w:r>
        <w:rPr>
          <w:rFonts w:ascii="Arial" w:eastAsia="Arial" w:hAnsi="Arial" w:cs="Arial"/>
          <w:sz w:val="20"/>
        </w:rPr>
        <w:t>Supervisor/Shipping/Receiving/Training new employee</w:t>
      </w:r>
      <w:r>
        <w:rPr>
          <w:sz w:val="20"/>
        </w:rPr>
        <w:t>​</w:t>
      </w:r>
      <w:r>
        <w:rPr>
          <w:rFonts w:ascii="Arial" w:eastAsia="Arial" w:hAnsi="Arial" w:cs="Arial"/>
          <w:sz w:val="18"/>
        </w:rPr>
        <w:t xml:space="preserve">s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  <w:ind w:left="30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  <w:ind w:left="30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17"/>
        <w:ind w:left="30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111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414EC" w:rsidRDefault="004224E5">
      <w:pPr>
        <w:pStyle w:val="Heading1"/>
        <w:tabs>
          <w:tab w:val="center" w:pos="3170"/>
        </w:tabs>
        <w:spacing w:after="142"/>
        <w:ind w:left="0" w:firstLine="0"/>
      </w:pPr>
      <w:proofErr w:type="gramStart"/>
      <w:r>
        <w:t xml:space="preserve">LANGUAGES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ab/>
      </w:r>
      <w:proofErr w:type="gramEnd"/>
      <w:r>
        <w:rPr>
          <w:b w:val="0"/>
        </w:rPr>
        <w:t>*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1414EC" w:rsidRDefault="004224E5">
      <w:pPr>
        <w:spacing w:after="0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414EC" w:rsidRDefault="004224E5">
      <w:pPr>
        <w:spacing w:after="0"/>
        <w:ind w:left="30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14EC" w:rsidRDefault="004224E5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414EC">
      <w:pgSz w:w="12240" w:h="15840"/>
      <w:pgMar w:top="911" w:right="976" w:bottom="1052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F5B61"/>
    <w:multiLevelType w:val="hybridMultilevel"/>
    <w:tmpl w:val="B92A2E42"/>
    <w:lvl w:ilvl="0" w:tplc="202EF156">
      <w:start w:val="1"/>
      <w:numFmt w:val="bullet"/>
      <w:lvlText w:val="●"/>
      <w:lvlJc w:val="left"/>
      <w:pPr>
        <w:ind w:left="2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205924">
      <w:start w:val="1"/>
      <w:numFmt w:val="bullet"/>
      <w:lvlText w:val="o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1E21C4">
      <w:start w:val="1"/>
      <w:numFmt w:val="bullet"/>
      <w:lvlText w:val="▪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D81972">
      <w:start w:val="1"/>
      <w:numFmt w:val="bullet"/>
      <w:lvlText w:val="•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A490DA">
      <w:start w:val="1"/>
      <w:numFmt w:val="bullet"/>
      <w:lvlText w:val="o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CE97BA">
      <w:start w:val="1"/>
      <w:numFmt w:val="bullet"/>
      <w:lvlText w:val="▪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74CDF2">
      <w:start w:val="1"/>
      <w:numFmt w:val="bullet"/>
      <w:lvlText w:val="•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2046E8">
      <w:start w:val="1"/>
      <w:numFmt w:val="bullet"/>
      <w:lvlText w:val="o"/>
      <w:lvlJc w:val="left"/>
      <w:pPr>
        <w:ind w:left="6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149794">
      <w:start w:val="1"/>
      <w:numFmt w:val="bullet"/>
      <w:lvlText w:val="▪"/>
      <w:lvlJc w:val="left"/>
      <w:pPr>
        <w:ind w:left="7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4E649D"/>
    <w:multiLevelType w:val="hybridMultilevel"/>
    <w:tmpl w:val="5E3446B2"/>
    <w:lvl w:ilvl="0" w:tplc="8BFCDDA6">
      <w:start w:val="1"/>
      <w:numFmt w:val="bullet"/>
      <w:lvlText w:val="●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0632A8">
      <w:start w:val="1"/>
      <w:numFmt w:val="bullet"/>
      <w:lvlText w:val="o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6E87B6">
      <w:start w:val="1"/>
      <w:numFmt w:val="bullet"/>
      <w:lvlText w:val="▪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42FC5C">
      <w:start w:val="1"/>
      <w:numFmt w:val="bullet"/>
      <w:lvlText w:val="•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701F74">
      <w:start w:val="1"/>
      <w:numFmt w:val="bullet"/>
      <w:lvlText w:val="o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5C199C">
      <w:start w:val="1"/>
      <w:numFmt w:val="bullet"/>
      <w:lvlText w:val="▪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987648">
      <w:start w:val="1"/>
      <w:numFmt w:val="bullet"/>
      <w:lvlText w:val="•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AE1224">
      <w:start w:val="1"/>
      <w:numFmt w:val="bullet"/>
      <w:lvlText w:val="o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0CFA0A">
      <w:start w:val="1"/>
      <w:numFmt w:val="bullet"/>
      <w:lvlText w:val="▪"/>
      <w:lvlJc w:val="left"/>
      <w:pPr>
        <w:ind w:left="7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D1AA8"/>
    <w:multiLevelType w:val="hybridMultilevel"/>
    <w:tmpl w:val="8D209130"/>
    <w:lvl w:ilvl="0" w:tplc="7D1614F8">
      <w:start w:val="1"/>
      <w:numFmt w:val="bullet"/>
      <w:lvlText w:val="*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FE1D36">
      <w:start w:val="1"/>
      <w:numFmt w:val="bullet"/>
      <w:lvlText w:val="o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7895F0">
      <w:start w:val="1"/>
      <w:numFmt w:val="bullet"/>
      <w:lvlText w:val="▪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D46B10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F830F6">
      <w:start w:val="1"/>
      <w:numFmt w:val="bullet"/>
      <w:lvlText w:val="o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EF4DA">
      <w:start w:val="1"/>
      <w:numFmt w:val="bullet"/>
      <w:lvlText w:val="▪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045FF4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4C0DD4">
      <w:start w:val="1"/>
      <w:numFmt w:val="bullet"/>
      <w:lvlText w:val="o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2A91E0">
      <w:start w:val="1"/>
      <w:numFmt w:val="bullet"/>
      <w:lvlText w:val="▪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4050BA"/>
    <w:multiLevelType w:val="hybridMultilevel"/>
    <w:tmpl w:val="7EAAD62E"/>
    <w:lvl w:ilvl="0" w:tplc="418CFAE0">
      <w:start w:val="1"/>
      <w:numFmt w:val="bullet"/>
      <w:lvlText w:val="*"/>
      <w:lvlJc w:val="left"/>
      <w:pPr>
        <w:ind w:left="1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6CCB36">
      <w:start w:val="1"/>
      <w:numFmt w:val="bullet"/>
      <w:lvlText w:val="o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8C7242">
      <w:start w:val="1"/>
      <w:numFmt w:val="bullet"/>
      <w:lvlText w:val="▪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6CA08">
      <w:start w:val="1"/>
      <w:numFmt w:val="bullet"/>
      <w:lvlText w:val="•"/>
      <w:lvlJc w:val="left"/>
      <w:pPr>
        <w:ind w:left="5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16BE22">
      <w:start w:val="1"/>
      <w:numFmt w:val="bullet"/>
      <w:lvlText w:val="o"/>
      <w:lvlJc w:val="left"/>
      <w:pPr>
        <w:ind w:left="6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E15A2">
      <w:start w:val="1"/>
      <w:numFmt w:val="bullet"/>
      <w:lvlText w:val="▪"/>
      <w:lvlJc w:val="left"/>
      <w:pPr>
        <w:ind w:left="7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C4DDFA">
      <w:start w:val="1"/>
      <w:numFmt w:val="bullet"/>
      <w:lvlText w:val="•"/>
      <w:lvlJc w:val="left"/>
      <w:pPr>
        <w:ind w:left="7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38C624">
      <w:start w:val="1"/>
      <w:numFmt w:val="bullet"/>
      <w:lvlText w:val="o"/>
      <w:lvlJc w:val="left"/>
      <w:pPr>
        <w:ind w:left="8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8A9D34">
      <w:start w:val="1"/>
      <w:numFmt w:val="bullet"/>
      <w:lvlText w:val="▪"/>
      <w:lvlJc w:val="left"/>
      <w:pPr>
        <w:ind w:left="9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4E5A02"/>
    <w:multiLevelType w:val="hybridMultilevel"/>
    <w:tmpl w:val="98F682EE"/>
    <w:lvl w:ilvl="0" w:tplc="897CFBAE">
      <w:start w:val="1"/>
      <w:numFmt w:val="bullet"/>
      <w:lvlText w:val="*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80954E">
      <w:start w:val="1"/>
      <w:numFmt w:val="bullet"/>
      <w:lvlText w:val="o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007710">
      <w:start w:val="1"/>
      <w:numFmt w:val="bullet"/>
      <w:lvlText w:val="▪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EA5268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861318">
      <w:start w:val="1"/>
      <w:numFmt w:val="bullet"/>
      <w:lvlText w:val="o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B26744">
      <w:start w:val="1"/>
      <w:numFmt w:val="bullet"/>
      <w:lvlText w:val="▪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D6846E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4264C2">
      <w:start w:val="1"/>
      <w:numFmt w:val="bullet"/>
      <w:lvlText w:val="o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7284AE">
      <w:start w:val="1"/>
      <w:numFmt w:val="bullet"/>
      <w:lvlText w:val="▪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EC"/>
    <w:rsid w:val="001414EC"/>
    <w:rsid w:val="0042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60E437-B7A4-4DEB-AC21-CF594350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2018-02-02T18:16:00Z</dcterms:created>
  <dcterms:modified xsi:type="dcterms:W3CDTF">2018-02-02T18:16:00Z</dcterms:modified>
</cp:coreProperties>
</file>