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2" w:type="pct"/>
        <w:tblCellMar>
          <w:left w:w="0" w:type="dxa"/>
          <w:right w:w="0" w:type="dxa"/>
        </w:tblCellMar>
        <w:tblLook w:val="04A0"/>
      </w:tblPr>
      <w:tblGrid>
        <w:gridCol w:w="9364"/>
      </w:tblGrid>
      <w:tr w:rsidR="00F83687" w:rsidTr="00482382">
        <w:tc>
          <w:tcPr>
            <w:tcW w:w="5000" w:type="pct"/>
          </w:tcPr>
          <w:p w:rsidR="00F83687" w:rsidRDefault="00F83687" w:rsidP="001D448E">
            <w:pPr>
              <w:pStyle w:val="ContactDetails"/>
              <w:jc w:val="center"/>
            </w:pPr>
          </w:p>
        </w:tc>
      </w:tr>
      <w:tr w:rsidR="00F83687" w:rsidRPr="00FD7340" w:rsidTr="00482382">
        <w:tc>
          <w:tcPr>
            <w:tcW w:w="5000" w:type="pct"/>
          </w:tcPr>
          <w:p w:rsidR="00F83687" w:rsidRDefault="00F83687" w:rsidP="001D448E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E27141">
              <w:rPr>
                <w:rFonts w:ascii="Times New Roman" w:hAnsi="Times New Roman"/>
                <w:b/>
                <w:sz w:val="24"/>
                <w:szCs w:val="24"/>
              </w:rPr>
              <w:t xml:space="preserve">SUMMARY OF QUALIFICATIONS: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27141">
              <w:rPr>
                <w:rFonts w:ascii="Times New Roman" w:hAnsi="Times New Roman"/>
                <w:sz w:val="24"/>
                <w:szCs w:val="24"/>
              </w:rPr>
              <w:t xml:space="preserve"> mid-career administrator with over</w:t>
            </w:r>
            <w:r w:rsidR="006D7C90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 w:rsidR="006F1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years of logistical experience. </w:t>
            </w:r>
            <w:r w:rsidRPr="0098775A">
              <w:rPr>
                <w:rFonts w:ascii="Times New Roman" w:hAnsi="Times New Roman"/>
                <w:sz w:val="24"/>
                <w:szCs w:val="24"/>
              </w:rPr>
              <w:t>Possess excellent interpersonal skills and cross-functional team interactions to collaborate with various teams to identify and remedy critical issues vital to mission success. I possess strong leadership skills, the knowledge and experience to work in a complex environment.</w:t>
            </w:r>
            <w:r w:rsidR="00FD7340">
              <w:rPr>
                <w:rFonts w:ascii="Times New Roman" w:hAnsi="Times New Roman"/>
                <w:sz w:val="24"/>
                <w:szCs w:val="24"/>
              </w:rPr>
              <w:t xml:space="preserve"> I am fluent in English and Spani</w:t>
            </w:r>
            <w:r w:rsidR="00F05BAF">
              <w:rPr>
                <w:rFonts w:ascii="Times New Roman" w:hAnsi="Times New Roman"/>
                <w:sz w:val="24"/>
                <w:szCs w:val="24"/>
              </w:rPr>
              <w:t xml:space="preserve">sh. </w:t>
            </w:r>
          </w:p>
          <w:p w:rsidR="00F83687" w:rsidRDefault="00F83687" w:rsidP="001D448E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F83687" w:rsidRDefault="00F83687" w:rsidP="001D448E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98775A">
              <w:rPr>
                <w:rFonts w:ascii="Times New Roman" w:hAnsi="Times New Roman"/>
                <w:b/>
                <w:sz w:val="24"/>
                <w:szCs w:val="24"/>
              </w:rPr>
              <w:t>WORK EXPERIENCE</w:t>
            </w:r>
          </w:p>
          <w:p w:rsidR="006F1CBF" w:rsidRDefault="006F1CBF" w:rsidP="001D448E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1CBF" w:rsidRDefault="006F1CBF" w:rsidP="001D448E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6F1CBF">
              <w:rPr>
                <w:rFonts w:ascii="Times New Roman" w:hAnsi="Times New Roman"/>
                <w:sz w:val="24"/>
                <w:szCs w:val="24"/>
              </w:rPr>
              <w:t>Coca-Cola bottling company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="00B20EB9">
              <w:rPr>
                <w:rFonts w:ascii="Times New Roman" w:hAnsi="Times New Roman"/>
                <w:sz w:val="24"/>
                <w:szCs w:val="24"/>
              </w:rPr>
              <w:t xml:space="preserve">           May 2004- Nov 2013</w:t>
            </w:r>
          </w:p>
          <w:p w:rsidR="006F1CBF" w:rsidRDefault="006F1CBF" w:rsidP="001D448E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6F1CBF">
              <w:rPr>
                <w:rFonts w:ascii="Times New Roman" w:hAnsi="Times New Roman"/>
                <w:sz w:val="24"/>
                <w:szCs w:val="24"/>
              </w:rPr>
              <w:t>Warehouse worker,</w:t>
            </w:r>
            <w:r w:rsidR="00A25F2A">
              <w:rPr>
                <w:rFonts w:ascii="Times New Roman" w:hAnsi="Times New Roman"/>
                <w:sz w:val="24"/>
                <w:szCs w:val="24"/>
              </w:rPr>
              <w:t xml:space="preserve"> General Laborer</w:t>
            </w:r>
          </w:p>
          <w:p w:rsidR="006F1CBF" w:rsidRDefault="006F1CBF" w:rsidP="001D448E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6F1CBF" w:rsidRDefault="0038607A" w:rsidP="006F1CBF">
            <w:pPr>
              <w:pStyle w:val="PlainText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Responsible for shipping and receiving bills of lading and in-bound/ out-bound requests. Process orders on automated system according to dispatch and orders processed by sales team. Build pallets in a</w:t>
            </w:r>
            <w:r w:rsidR="0042507C">
              <w:rPr>
                <w:rFonts w:ascii="Times New Roman" w:hAnsi="Times New Roman"/>
                <w:sz w:val="24"/>
                <w:szCs w:val="24"/>
              </w:rPr>
              <w:t xml:space="preserve"> timely manner to meet customer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order</w:t>
            </w:r>
            <w:r w:rsidR="001A0B7E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time window. </w:t>
            </w:r>
            <w:r w:rsidRPr="00FD7340">
              <w:rPr>
                <w:rFonts w:ascii="Times New Roman" w:hAnsi="Times New Roman"/>
                <w:sz w:val="24"/>
                <w:szCs w:val="24"/>
              </w:rPr>
              <w:t>Rec</w:t>
            </w:r>
            <w:r w:rsidR="001A0B7E" w:rsidRPr="00FD7340">
              <w:rPr>
                <w:rFonts w:ascii="Times New Roman" w:hAnsi="Times New Roman"/>
                <w:sz w:val="24"/>
                <w:szCs w:val="24"/>
              </w:rPr>
              <w:t>e</w:t>
            </w:r>
            <w:r w:rsidRPr="00FD7340">
              <w:rPr>
                <w:rFonts w:ascii="Times New Roman" w:hAnsi="Times New Roman"/>
                <w:sz w:val="24"/>
                <w:szCs w:val="24"/>
              </w:rPr>
              <w:t>ive pick ticket and assure accuracy of products picked.</w:t>
            </w:r>
            <w:r w:rsidR="001A0B7E" w:rsidRPr="00FD7340">
              <w:rPr>
                <w:rFonts w:ascii="Times New Roman" w:hAnsi="Times New Roman"/>
                <w:sz w:val="24"/>
                <w:szCs w:val="24"/>
              </w:rPr>
              <w:t xml:space="preserve"> Load trucks on ti</w:t>
            </w:r>
            <w:r w:rsidR="0042507C">
              <w:rPr>
                <w:rFonts w:ascii="Times New Roman" w:hAnsi="Times New Roman"/>
                <w:sz w:val="24"/>
                <w:szCs w:val="24"/>
              </w:rPr>
              <w:t>me and in full to meet customer</w:t>
            </w:r>
            <w:r w:rsidR="001A0B7E" w:rsidRPr="00FD7340">
              <w:rPr>
                <w:rFonts w:ascii="Times New Roman" w:hAnsi="Times New Roman"/>
                <w:sz w:val="24"/>
                <w:szCs w:val="24"/>
              </w:rPr>
              <w:t xml:space="preserve"> orders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0B7E">
              <w:rPr>
                <w:rFonts w:ascii="Times New Roman" w:hAnsi="Times New Roman"/>
                <w:sz w:val="24"/>
                <w:szCs w:val="24"/>
              </w:rPr>
              <w:t>and other facilities needs for replenishing</w:t>
            </w:r>
            <w:r w:rsidR="00FD7340">
              <w:rPr>
                <w:rFonts w:ascii="Times New Roman" w:hAnsi="Times New Roman"/>
                <w:sz w:val="24"/>
                <w:szCs w:val="24"/>
              </w:rPr>
              <w:t xml:space="preserve"> according to load sheets</w:t>
            </w:r>
            <w:r w:rsidR="001A0B7E">
              <w:rPr>
                <w:rFonts w:ascii="Times New Roman" w:hAnsi="Times New Roman"/>
                <w:sz w:val="24"/>
                <w:szCs w:val="24"/>
              </w:rPr>
              <w:t>. Responsible for assuring proper date codes and rotation of freshest product as to not let any go out of code.</w:t>
            </w:r>
            <w:r w:rsidR="00FD7340">
              <w:rPr>
                <w:rFonts w:ascii="Times New Roman" w:hAnsi="Times New Roman"/>
                <w:sz w:val="24"/>
                <w:szCs w:val="24"/>
              </w:rPr>
              <w:t xml:space="preserve"> Remove fresh products from production line and store in warehouse according to Coca- Cola policies and standards. </w:t>
            </w:r>
            <w:r w:rsidR="001A0B7E">
              <w:rPr>
                <w:rFonts w:ascii="Times New Roman" w:hAnsi="Times New Roman"/>
                <w:sz w:val="24"/>
                <w:szCs w:val="24"/>
              </w:rPr>
              <w:t xml:space="preserve"> Operate forklifts and pallet jacks to get loading done. Train new employees on pallet jack and how to pick orders, to minimize drops in trucks. </w:t>
            </w:r>
            <w:r w:rsidR="00FD7340">
              <w:rPr>
                <w:rFonts w:ascii="Times New Roman" w:hAnsi="Times New Roman"/>
                <w:sz w:val="24"/>
                <w:szCs w:val="24"/>
              </w:rPr>
              <w:t xml:space="preserve">Stabilize loads and wrap with shrink wrap. Advise supervisor of product short ordered and low inventory.  </w:t>
            </w:r>
          </w:p>
          <w:p w:rsidR="00FD7340" w:rsidRPr="00FD7340" w:rsidRDefault="00FD7340" w:rsidP="006F1CBF">
            <w:pPr>
              <w:pStyle w:val="PlainText"/>
              <w:rPr>
                <w:rFonts w:ascii="Times New Roman" w:hAnsi="Times New Roman"/>
                <w:sz w:val="22"/>
                <w:szCs w:val="24"/>
              </w:rPr>
            </w:pPr>
          </w:p>
          <w:p w:rsidR="006F1CBF" w:rsidRDefault="006F1CBF" w:rsidP="006F1CB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6F1CBF">
              <w:rPr>
                <w:rFonts w:ascii="Times New Roman" w:hAnsi="Times New Roman"/>
                <w:sz w:val="24"/>
                <w:szCs w:val="24"/>
              </w:rPr>
              <w:t>Cricket Wireless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B20EB9">
              <w:rPr>
                <w:rFonts w:ascii="Times New Roman" w:hAnsi="Times New Roman"/>
                <w:sz w:val="24"/>
                <w:szCs w:val="24"/>
              </w:rPr>
              <w:t xml:space="preserve">                  Apr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2004 – </w:t>
            </w:r>
            <w:r w:rsidR="00B20EB9">
              <w:rPr>
                <w:rFonts w:ascii="Times New Roman" w:hAnsi="Times New Roman"/>
                <w:sz w:val="24"/>
                <w:szCs w:val="24"/>
              </w:rPr>
              <w:t xml:space="preserve">Dec </w:t>
            </w:r>
            <w:r w:rsidRPr="006F1CBF">
              <w:rPr>
                <w:rFonts w:ascii="Times New Roman" w:hAnsi="Times New Roman"/>
                <w:sz w:val="24"/>
                <w:szCs w:val="24"/>
              </w:rPr>
              <w:t>2004</w:t>
            </w:r>
          </w:p>
          <w:p w:rsidR="006F1CBF" w:rsidRPr="006F1CBF" w:rsidRDefault="00A25F2A" w:rsidP="006F1CB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Facilities/ Mail Clerk </w:t>
            </w:r>
          </w:p>
          <w:p w:rsidR="006F1CBF" w:rsidRDefault="006F1CBF" w:rsidP="006F1CB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6F1CBF" w:rsidRDefault="00A25F2A" w:rsidP="001D448E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Responsible for building maintenance and coordinating proper maintenance personnel such as plumbers, air conditioning, mail pick- ups. Provide new hires with proper access </w:t>
            </w:r>
            <w:r w:rsidR="00A212E9">
              <w:rPr>
                <w:rFonts w:ascii="Times New Roman" w:hAnsi="Times New Roman"/>
                <w:sz w:val="24"/>
                <w:szCs w:val="24"/>
              </w:rPr>
              <w:t xml:space="preserve">and identification badges for company. Responsible for receiving, sorting, and delivering mail, including first- class, interoffice, and classified mail. Establish shipping documents and maintain inventory of products. </w:t>
            </w:r>
            <w:r w:rsidR="00A86BC3">
              <w:rPr>
                <w:rFonts w:ascii="Times New Roman" w:hAnsi="Times New Roman"/>
                <w:sz w:val="24"/>
                <w:szCs w:val="24"/>
              </w:rPr>
              <w:t xml:space="preserve">Verify inventory by physically counting all materials in stock against shipping orders. </w:t>
            </w:r>
            <w:r w:rsidR="00A212E9">
              <w:rPr>
                <w:rFonts w:ascii="Times New Roman" w:hAnsi="Times New Roman"/>
                <w:sz w:val="24"/>
                <w:szCs w:val="24"/>
              </w:rPr>
              <w:t xml:space="preserve">Responsible for setting up conference rooms with projectors and </w:t>
            </w:r>
            <w:r w:rsidR="00A86BC3">
              <w:rPr>
                <w:rFonts w:ascii="Times New Roman" w:hAnsi="Times New Roman"/>
                <w:sz w:val="24"/>
                <w:szCs w:val="24"/>
              </w:rPr>
              <w:t xml:space="preserve">easel for presentations and drinks.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5E2">
              <w:rPr>
                <w:rFonts w:ascii="Times New Roman" w:hAnsi="Times New Roman"/>
                <w:sz w:val="24"/>
                <w:szCs w:val="24"/>
              </w:rPr>
              <w:t xml:space="preserve">Work with Fed-ex, UPS, and DHL on shipping and deliveries to other markets. </w:t>
            </w:r>
          </w:p>
          <w:p w:rsidR="00EB55E9" w:rsidRDefault="00EB55E9" w:rsidP="001D448E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B454C9" w:rsidRPr="0098775A" w:rsidRDefault="006F1CBF" w:rsidP="00B454C9">
            <w:pPr>
              <w:pStyle w:val="SpaceBetween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CBF">
              <w:rPr>
                <w:rFonts w:ascii="Times New Roman" w:hAnsi="Times New Roman" w:cs="Times New Roman"/>
                <w:bCs/>
                <w:sz w:val="24"/>
                <w:szCs w:val="24"/>
              </w:rPr>
              <w:t>United States Army</w:t>
            </w:r>
            <w:r w:rsidR="00A25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Fort Hood, Texas           </w:t>
            </w:r>
            <w:r w:rsidR="005A22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454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20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B454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20EB9">
              <w:rPr>
                <w:rFonts w:ascii="Times New Roman" w:hAnsi="Times New Roman" w:cs="Times New Roman"/>
                <w:bCs/>
                <w:sz w:val="24"/>
                <w:szCs w:val="24"/>
              </w:rPr>
              <w:t>Sep</w:t>
            </w:r>
            <w:r w:rsidR="00B454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54C9" w:rsidRPr="0098775A">
              <w:rPr>
                <w:rFonts w:ascii="Times New Roman" w:hAnsi="Times New Roman" w:cs="Times New Roman"/>
                <w:bCs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454C9" w:rsidRPr="00987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0EB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B454C9" w:rsidRPr="00987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0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2003</w:t>
            </w:r>
          </w:p>
          <w:p w:rsidR="00B454C9" w:rsidRDefault="005A2257" w:rsidP="00B454C9">
            <w:pPr>
              <w:pStyle w:val="SpaceBetween"/>
              <w:rPr>
                <w:rFonts w:ascii="Times New Roman" w:hAnsi="Times New Roman" w:cs="Times New Roman"/>
                <w:sz w:val="24"/>
                <w:szCs w:val="24"/>
              </w:rPr>
            </w:pPr>
            <w:r w:rsidRPr="00482382">
              <w:rPr>
                <w:rFonts w:ascii="Times New Roman" w:hAnsi="Times New Roman" w:cs="Times New Roman"/>
                <w:sz w:val="24"/>
                <w:szCs w:val="24"/>
              </w:rPr>
              <w:t>Automated Logistical Specialist</w:t>
            </w:r>
            <w:r w:rsidR="00274C28">
              <w:rPr>
                <w:rFonts w:ascii="Times New Roman" w:hAnsi="Times New Roman" w:cs="Times New Roman"/>
                <w:sz w:val="24"/>
                <w:szCs w:val="24"/>
              </w:rPr>
              <w:t xml:space="preserve"> (92A)</w:t>
            </w:r>
          </w:p>
          <w:p w:rsidR="005A2257" w:rsidRDefault="005A2257" w:rsidP="00B454C9">
            <w:pPr>
              <w:pStyle w:val="SpaceBetween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382" w:rsidRDefault="00510340" w:rsidP="00510340">
            <w:pPr>
              <w:pStyle w:val="SpaceBetween"/>
              <w:rPr>
                <w:rFonts w:ascii="Times New Roman" w:hAnsi="Times New Roman" w:cs="Times New Roman"/>
                <w:sz w:val="24"/>
                <w:szCs w:val="24"/>
              </w:rPr>
            </w:pPr>
            <w:r w:rsidRPr="00482382">
              <w:rPr>
                <w:rFonts w:ascii="Times New Roman" w:hAnsi="Times New Roman" w:cs="Times New Roman"/>
                <w:sz w:val="24"/>
                <w:szCs w:val="24"/>
              </w:rPr>
              <w:t xml:space="preserve">Establishes and maintains stock records and Excel documents as inventory, material control, accounting and supply reports. Establishes and maintains automated and manual accounting records, posts receipts and turn-ins, and performs dues-ins and dues-outs accounting. Corrects error and exception documents. Reviews and verifies quantities received against bills of lading, contracts, purchase requests, and shipping documents. Ensures that inventories and location </w:t>
            </w:r>
            <w:r w:rsidRPr="00482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surveys are performed in accordance with established procedures. Instructs warehouse personnel in loading, unloading, segregation, </w:t>
            </w:r>
            <w:r w:rsidR="00482382" w:rsidRPr="00482382">
              <w:rPr>
                <w:rFonts w:ascii="Times New Roman" w:hAnsi="Times New Roman" w:cs="Times New Roman"/>
                <w:sz w:val="24"/>
                <w:szCs w:val="24"/>
              </w:rPr>
              <w:t>dunnage,</w:t>
            </w:r>
            <w:r w:rsidRPr="00482382">
              <w:rPr>
                <w:rFonts w:ascii="Times New Roman" w:hAnsi="Times New Roman" w:cs="Times New Roman"/>
                <w:sz w:val="24"/>
                <w:szCs w:val="24"/>
              </w:rPr>
              <w:t xml:space="preserve"> palletizing, and selection of stock and storage areas. Performs property disposal storage functions. Ensures application of special procedures for handling, storing, packaging and shipping retrograde material</w:t>
            </w:r>
            <w:r w:rsidR="00925C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4C28" w:rsidRPr="00482382">
              <w:rPr>
                <w:rFonts w:ascii="Times New Roman" w:hAnsi="Times New Roman" w:cs="Times New Roman"/>
                <w:sz w:val="24"/>
                <w:szCs w:val="24"/>
              </w:rPr>
              <w:t xml:space="preserve">Retrieves and analyzes history </w:t>
            </w:r>
            <w:r w:rsidRPr="00482382">
              <w:rPr>
                <w:rFonts w:ascii="Times New Roman" w:hAnsi="Times New Roman" w:cs="Times New Roman"/>
                <w:sz w:val="24"/>
                <w:szCs w:val="24"/>
              </w:rPr>
              <w:t>and activity files pertinent to system rejected documents</w:t>
            </w:r>
            <w:r w:rsidR="00925C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82382" w:rsidRPr="00482382">
              <w:rPr>
                <w:rFonts w:ascii="Times New Roman" w:hAnsi="Times New Roman" w:cs="Times New Roman"/>
                <w:sz w:val="24"/>
                <w:szCs w:val="24"/>
              </w:rPr>
              <w:t>Provides expedi</w:t>
            </w:r>
            <w:r w:rsidR="00482382">
              <w:rPr>
                <w:rFonts w:ascii="Times New Roman" w:hAnsi="Times New Roman" w:cs="Times New Roman"/>
                <w:sz w:val="24"/>
                <w:szCs w:val="24"/>
              </w:rPr>
              <w:t>tious receipt and push of fuel, parts and food. P</w:t>
            </w:r>
            <w:r w:rsidR="00482382" w:rsidRPr="00482382">
              <w:rPr>
                <w:rFonts w:ascii="Times New Roman" w:hAnsi="Times New Roman" w:cs="Times New Roman"/>
                <w:sz w:val="24"/>
                <w:szCs w:val="24"/>
              </w:rPr>
              <w:t>rovides technical support and training on parts requesting and status update and follow ups; maintains B</w:t>
            </w:r>
            <w:r w:rsidR="00482382">
              <w:rPr>
                <w:rFonts w:ascii="Times New Roman" w:hAnsi="Times New Roman" w:cs="Times New Roman"/>
                <w:sz w:val="24"/>
                <w:szCs w:val="24"/>
              </w:rPr>
              <w:t>attalion</w:t>
            </w:r>
            <w:r w:rsidR="00482382" w:rsidRPr="00482382">
              <w:rPr>
                <w:rFonts w:ascii="Times New Roman" w:hAnsi="Times New Roman" w:cs="Times New Roman"/>
                <w:sz w:val="24"/>
                <w:szCs w:val="24"/>
              </w:rPr>
              <w:t xml:space="preserve"> statistics of Ground Support and Weapons systems for monthly AMSS reporting; provide constant situational awareness of all support operations being conducted in </w:t>
            </w:r>
            <w:r w:rsidR="00482382">
              <w:rPr>
                <w:rFonts w:ascii="Times New Roman" w:hAnsi="Times New Roman" w:cs="Times New Roman"/>
                <w:sz w:val="24"/>
                <w:szCs w:val="24"/>
              </w:rPr>
              <w:t>theater of operation</w:t>
            </w:r>
            <w:r w:rsidR="00482382" w:rsidRPr="00482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54C9" w:rsidRPr="0098775A" w:rsidRDefault="00B454C9" w:rsidP="00510340">
            <w:pPr>
              <w:pStyle w:val="SpaceBetween"/>
              <w:rPr>
                <w:rFonts w:ascii="Times New Roman" w:hAnsi="Times New Roman" w:cs="Times New Roman"/>
                <w:sz w:val="24"/>
                <w:szCs w:val="24"/>
              </w:rPr>
            </w:pPr>
            <w:r w:rsidRPr="0098775A">
              <w:rPr>
                <w:rFonts w:ascii="Times New Roman" w:hAnsi="Times New Roman" w:cs="Times New Roman"/>
                <w:sz w:val="24"/>
                <w:szCs w:val="24"/>
              </w:rPr>
              <w:t>Additional responsibilities while serving have included</w:t>
            </w:r>
            <w:r w:rsidR="00A86BC3">
              <w:rPr>
                <w:rFonts w:ascii="Times New Roman" w:hAnsi="Times New Roman" w:cs="Times New Roman"/>
                <w:sz w:val="24"/>
                <w:szCs w:val="24"/>
              </w:rPr>
              <w:t xml:space="preserve">: Operation Iraqi Freedom from March 2003- September- 2003. </w:t>
            </w:r>
          </w:p>
          <w:p w:rsidR="00B454C9" w:rsidRDefault="00B454C9" w:rsidP="001D448E">
            <w:pPr>
              <w:pStyle w:val="SpaceBetween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C9" w:rsidRPr="00742F1D" w:rsidRDefault="00B454C9" w:rsidP="001D448E">
            <w:pPr>
              <w:pStyle w:val="SpaceBetween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1D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:rsidR="00742F1D" w:rsidRPr="00742F1D" w:rsidRDefault="00742F1D" w:rsidP="001D448E">
            <w:pPr>
              <w:pStyle w:val="SpaceBetween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1D" w:rsidRPr="00742F1D" w:rsidRDefault="00742F1D" w:rsidP="001D448E">
            <w:pPr>
              <w:pStyle w:val="SpaceBetween"/>
              <w:rPr>
                <w:rFonts w:ascii="Times New Roman" w:hAnsi="Times New Roman" w:cs="Times New Roman"/>
                <w:sz w:val="24"/>
                <w:szCs w:val="24"/>
              </w:rPr>
            </w:pPr>
            <w:r w:rsidRPr="00742F1D">
              <w:rPr>
                <w:rFonts w:ascii="Times New Roman" w:hAnsi="Times New Roman" w:cs="Times New Roman"/>
                <w:sz w:val="24"/>
                <w:szCs w:val="24"/>
              </w:rPr>
              <w:t>University of Phoenix                                                                                      Nov 2013- Jul 2016</w:t>
            </w:r>
          </w:p>
          <w:p w:rsidR="00742F1D" w:rsidRPr="00742F1D" w:rsidRDefault="00742F1D" w:rsidP="001D448E">
            <w:pPr>
              <w:pStyle w:val="SpaceBetween"/>
              <w:rPr>
                <w:rFonts w:ascii="Times New Roman" w:hAnsi="Times New Roman" w:cs="Times New Roman"/>
                <w:sz w:val="24"/>
                <w:szCs w:val="24"/>
              </w:rPr>
            </w:pPr>
            <w:r w:rsidRPr="00742F1D">
              <w:rPr>
                <w:rFonts w:ascii="Times New Roman" w:hAnsi="Times New Roman" w:cs="Times New Roman"/>
                <w:sz w:val="24"/>
                <w:szCs w:val="24"/>
              </w:rPr>
              <w:t>Bachelors Degree</w:t>
            </w:r>
          </w:p>
          <w:p w:rsidR="00742F1D" w:rsidRDefault="00742F1D" w:rsidP="001D448E">
            <w:pPr>
              <w:pStyle w:val="SpaceBetween"/>
              <w:rPr>
                <w:rFonts w:ascii="Times New Roman" w:hAnsi="Times New Roman" w:cs="Times New Roman"/>
                <w:sz w:val="24"/>
                <w:szCs w:val="24"/>
              </w:rPr>
            </w:pPr>
            <w:r w:rsidRPr="00742F1D">
              <w:rPr>
                <w:rFonts w:ascii="Times New Roman" w:hAnsi="Times New Roman" w:cs="Times New Roman"/>
                <w:sz w:val="24"/>
                <w:szCs w:val="24"/>
              </w:rPr>
              <w:t xml:space="preserve">Criminal Justice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Organizational Management and Security</w:t>
            </w:r>
          </w:p>
          <w:p w:rsidR="00742F1D" w:rsidRDefault="00742F1D" w:rsidP="001D448E">
            <w:pPr>
              <w:pStyle w:val="SpaceBetween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 Diego, CA</w:t>
            </w:r>
          </w:p>
          <w:p w:rsidR="00742F1D" w:rsidRDefault="00742F1D" w:rsidP="001D448E">
            <w:pPr>
              <w:pStyle w:val="SpaceBetween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1D" w:rsidRDefault="00742F1D" w:rsidP="001D448E">
            <w:pPr>
              <w:pStyle w:val="SpaceBetween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Muir School                                                                                             Sept 1994- Jun 1999</w:t>
            </w:r>
          </w:p>
          <w:p w:rsidR="00742F1D" w:rsidRDefault="00742F1D" w:rsidP="001D448E">
            <w:pPr>
              <w:pStyle w:val="SpaceBetween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School Diploma</w:t>
            </w:r>
          </w:p>
          <w:p w:rsidR="00742F1D" w:rsidRPr="00742F1D" w:rsidRDefault="00742F1D" w:rsidP="001D448E">
            <w:pPr>
              <w:pStyle w:val="SpaceBetween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 Diego, CA</w:t>
            </w:r>
          </w:p>
          <w:p w:rsidR="00B454C9" w:rsidRDefault="00B454C9" w:rsidP="001D448E">
            <w:pPr>
              <w:pStyle w:val="SpaceBetween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4C9" w:rsidRPr="00742F1D" w:rsidRDefault="00E317F7" w:rsidP="00B454C9">
            <w:pPr>
              <w:pStyle w:val="SpaceBetween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Forklift Training and certification:</w:t>
            </w:r>
          </w:p>
          <w:p w:rsidR="00E317F7" w:rsidRDefault="00E317F7" w:rsidP="00B454C9">
            <w:pPr>
              <w:pStyle w:val="SpaceBetween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317F7" w:rsidRDefault="00E317F7" w:rsidP="00B454C9">
            <w:pPr>
              <w:pStyle w:val="SpaceBetween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Electric Forklift- Yale- 6000 lbs</w:t>
            </w:r>
          </w:p>
          <w:p w:rsidR="00E317F7" w:rsidRDefault="00E317F7" w:rsidP="00B454C9">
            <w:pPr>
              <w:pStyle w:val="SpaceBetween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Electric Forklift- Yale- 5000 lbs</w:t>
            </w:r>
          </w:p>
          <w:p w:rsidR="00E317F7" w:rsidRDefault="00E317F7" w:rsidP="00B454C9">
            <w:pPr>
              <w:pStyle w:val="SpaceBetween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Electric Forklift- Crown- 6230 lbs</w:t>
            </w:r>
          </w:p>
          <w:p w:rsidR="00E317F7" w:rsidRDefault="00E317F7" w:rsidP="00B454C9">
            <w:pPr>
              <w:pStyle w:val="SpaceBetween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Electric Forklift- Crown- 5545 lbs</w:t>
            </w:r>
          </w:p>
          <w:p w:rsidR="00E317F7" w:rsidRDefault="00E317F7" w:rsidP="00B454C9">
            <w:pPr>
              <w:pStyle w:val="SpaceBetween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Tygard Claw Attachment- 950 lbs</w:t>
            </w:r>
          </w:p>
          <w:p w:rsidR="00E317F7" w:rsidRDefault="00E317F7" w:rsidP="00B454C9">
            <w:pPr>
              <w:pStyle w:val="SpaceBetween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Electric Battery Changer- Sackett system</w:t>
            </w:r>
          </w:p>
          <w:p w:rsidR="00E317F7" w:rsidRDefault="00E317F7" w:rsidP="00B454C9">
            <w:pPr>
              <w:pStyle w:val="SpaceBetween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Pallet Jack- Yale- 6000 lbs</w:t>
            </w:r>
          </w:p>
          <w:p w:rsidR="00E317F7" w:rsidRPr="00E317F7" w:rsidRDefault="00E317F7" w:rsidP="00B454C9">
            <w:pPr>
              <w:pStyle w:val="SpaceBetween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Pallet Jack- Toyota- 6000 lbs</w:t>
            </w:r>
          </w:p>
          <w:p w:rsidR="00B454C9" w:rsidRDefault="00B454C9" w:rsidP="00B454C9">
            <w:pPr>
              <w:pStyle w:val="SpaceBetween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54C9" w:rsidRDefault="00B454C9" w:rsidP="00B454C9">
            <w:pPr>
              <w:pStyle w:val="SpaceBetween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54C9" w:rsidRPr="00B454C9" w:rsidRDefault="00B454C9" w:rsidP="00B454C9">
            <w:pPr>
              <w:pStyle w:val="SpaceBetween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54C9" w:rsidRPr="009F19E9" w:rsidRDefault="00B454C9" w:rsidP="00F550C8">
            <w:pPr>
              <w:pStyle w:val="SpaceBetween"/>
            </w:pPr>
          </w:p>
        </w:tc>
      </w:tr>
      <w:tr w:rsidR="006F1CBF" w:rsidRPr="009F19E9" w:rsidTr="00482382">
        <w:tc>
          <w:tcPr>
            <w:tcW w:w="5000" w:type="pct"/>
          </w:tcPr>
          <w:p w:rsidR="006F1CBF" w:rsidRPr="00E27141" w:rsidRDefault="006F1CBF" w:rsidP="001D448E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617A0" w:rsidRDefault="00F617A0" w:rsidP="00B454C9"/>
    <w:sectPr w:rsidR="00F617A0" w:rsidSect="00F61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362" w:rsidRDefault="006A4362" w:rsidP="005C6AED">
      <w:r>
        <w:separator/>
      </w:r>
    </w:p>
  </w:endnote>
  <w:endnote w:type="continuationSeparator" w:id="0">
    <w:p w:rsidR="006A4362" w:rsidRDefault="006A4362" w:rsidP="005C6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A1" w:rsidRDefault="00C955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A1" w:rsidRDefault="00C955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A1" w:rsidRDefault="00C955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362" w:rsidRDefault="006A4362" w:rsidP="005C6AED">
      <w:r>
        <w:separator/>
      </w:r>
    </w:p>
  </w:footnote>
  <w:footnote w:type="continuationSeparator" w:id="0">
    <w:p w:rsidR="006A4362" w:rsidRDefault="006A4362" w:rsidP="005C6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A1" w:rsidRDefault="00C955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2" w:type="pct"/>
      <w:tblCellMar>
        <w:left w:w="0" w:type="dxa"/>
        <w:right w:w="0" w:type="dxa"/>
      </w:tblCellMar>
      <w:tblLook w:val="04A0"/>
    </w:tblPr>
    <w:tblGrid>
      <w:gridCol w:w="9364"/>
    </w:tblGrid>
    <w:tr w:rsidR="005C6AED" w:rsidTr="008E1EA3">
      <w:tc>
        <w:tcPr>
          <w:tcW w:w="5000" w:type="pct"/>
        </w:tcPr>
        <w:p w:rsidR="005C6AED" w:rsidRPr="006F1CBF" w:rsidRDefault="005C6AED" w:rsidP="008E1EA3">
          <w:pPr>
            <w:pStyle w:val="Title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6F1CBF">
            <w:rPr>
              <w:rFonts w:ascii="Times New Roman" w:hAnsi="Times New Roman" w:cs="Times New Roman"/>
              <w:b/>
              <w:i/>
              <w:iCs/>
              <w:color w:val="auto"/>
              <w:sz w:val="24"/>
              <w:szCs w:val="24"/>
            </w:rPr>
            <w:t>KENNETH PENA</w:t>
          </w:r>
        </w:p>
        <w:p w:rsidR="005C6AED" w:rsidRPr="006F1CBF" w:rsidRDefault="005C6AED" w:rsidP="008E1EA3">
          <w:pPr>
            <w:spacing w:after="20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F1CBF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562 Maitland Avenue</w:t>
          </w:r>
        </w:p>
        <w:p w:rsidR="005C6AED" w:rsidRPr="006F1CBF" w:rsidRDefault="005C6AED" w:rsidP="008E1EA3">
          <w:pPr>
            <w:spacing w:after="20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F1CBF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San Diego, CA 92154</w:t>
          </w:r>
        </w:p>
        <w:p w:rsidR="005C6AED" w:rsidRPr="005C6AED" w:rsidRDefault="005C6AED" w:rsidP="00C955A1">
          <w:pPr>
            <w:pStyle w:val="ContactDetails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F1CBF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Mobile: </w:t>
          </w:r>
          <w:hyperlink r:id="rId1" w:tgtFrame="_blank" w:history="1">
            <w:r w:rsidRPr="006F1CBF">
              <w:rPr>
                <w:rStyle w:val="Hyperlink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619.244.4955</w:t>
            </w:r>
          </w:hyperlink>
          <w:r w:rsidRPr="006F1CBF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, Email: </w:t>
          </w:r>
          <w:r w:rsidR="00C955A1">
            <w:rPr>
              <w:rFonts w:ascii="Times New Roman" w:hAnsi="Times New Roman" w:cs="Times New Roman"/>
              <w:i/>
              <w:iCs/>
              <w:sz w:val="24"/>
              <w:szCs w:val="24"/>
            </w:rPr>
            <w:t>kenneth.pena81@gmail.com</w:t>
          </w:r>
        </w:p>
      </w:tc>
    </w:tr>
  </w:tbl>
  <w:p w:rsidR="005C6AED" w:rsidRDefault="005C6A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A1" w:rsidRDefault="00C955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687"/>
    <w:rsid w:val="000342C2"/>
    <w:rsid w:val="00153603"/>
    <w:rsid w:val="001A0B7E"/>
    <w:rsid w:val="001B7681"/>
    <w:rsid w:val="00274C28"/>
    <w:rsid w:val="00367127"/>
    <w:rsid w:val="0038607A"/>
    <w:rsid w:val="0042507C"/>
    <w:rsid w:val="00482382"/>
    <w:rsid w:val="00496FB2"/>
    <w:rsid w:val="004B6A53"/>
    <w:rsid w:val="004F30E6"/>
    <w:rsid w:val="00510340"/>
    <w:rsid w:val="0059188D"/>
    <w:rsid w:val="005A2257"/>
    <w:rsid w:val="005C6AED"/>
    <w:rsid w:val="00612BB6"/>
    <w:rsid w:val="006A4362"/>
    <w:rsid w:val="006D7C90"/>
    <w:rsid w:val="006F1CBF"/>
    <w:rsid w:val="00742F1D"/>
    <w:rsid w:val="007B1BAA"/>
    <w:rsid w:val="008C647C"/>
    <w:rsid w:val="00910629"/>
    <w:rsid w:val="00925CAA"/>
    <w:rsid w:val="00991C0A"/>
    <w:rsid w:val="00A212E9"/>
    <w:rsid w:val="00A25F2A"/>
    <w:rsid w:val="00A406D9"/>
    <w:rsid w:val="00A86BC3"/>
    <w:rsid w:val="00A95BF5"/>
    <w:rsid w:val="00AB1678"/>
    <w:rsid w:val="00B20EB9"/>
    <w:rsid w:val="00B454C9"/>
    <w:rsid w:val="00C355E2"/>
    <w:rsid w:val="00C41FE9"/>
    <w:rsid w:val="00C955A1"/>
    <w:rsid w:val="00D73AB9"/>
    <w:rsid w:val="00D91B12"/>
    <w:rsid w:val="00DA3909"/>
    <w:rsid w:val="00DF0271"/>
    <w:rsid w:val="00E317F7"/>
    <w:rsid w:val="00EB55E9"/>
    <w:rsid w:val="00F05BAF"/>
    <w:rsid w:val="00F47FD7"/>
    <w:rsid w:val="00F550C8"/>
    <w:rsid w:val="00F617A0"/>
    <w:rsid w:val="00F83687"/>
    <w:rsid w:val="00FD2C7C"/>
    <w:rsid w:val="00FD7340"/>
    <w:rsid w:val="00FF26BF"/>
    <w:rsid w:val="00FF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3687"/>
    <w:pPr>
      <w:spacing w:after="0" w:line="240" w:lineRule="auto"/>
    </w:pPr>
    <w:rPr>
      <w:rFonts w:eastAsiaTheme="minorEastAs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F83687"/>
    <w:pPr>
      <w:spacing w:after="120"/>
    </w:pPr>
    <w:rPr>
      <w:rFonts w:asciiTheme="majorHAnsi" w:eastAsiaTheme="majorEastAsia" w:hAnsiTheme="majorHAnsi" w:cstheme="majorBidi"/>
      <w:color w:val="4F81BD" w:themeColor="accent1"/>
      <w:sz w:val="72"/>
      <w:szCs w:val="36"/>
    </w:rPr>
  </w:style>
  <w:style w:type="character" w:customStyle="1" w:styleId="TitleChar">
    <w:name w:val="Title Char"/>
    <w:basedOn w:val="DefaultParagraphFont"/>
    <w:link w:val="Title"/>
    <w:rsid w:val="00F83687"/>
    <w:rPr>
      <w:rFonts w:asciiTheme="majorHAnsi" w:eastAsiaTheme="majorEastAsia" w:hAnsiTheme="majorHAnsi" w:cstheme="majorBidi"/>
      <w:color w:val="4F81BD" w:themeColor="accent1"/>
      <w:sz w:val="72"/>
      <w:szCs w:val="36"/>
    </w:rPr>
  </w:style>
  <w:style w:type="paragraph" w:customStyle="1" w:styleId="ContactDetails">
    <w:name w:val="Contact Details"/>
    <w:basedOn w:val="Normal"/>
    <w:rsid w:val="00F83687"/>
    <w:rPr>
      <w:color w:val="7F7F7F" w:themeColor="text1" w:themeTint="80"/>
      <w:sz w:val="16"/>
      <w:szCs w:val="18"/>
    </w:rPr>
  </w:style>
  <w:style w:type="paragraph" w:styleId="PlainText">
    <w:name w:val="Plain Text"/>
    <w:basedOn w:val="Normal"/>
    <w:link w:val="PlainTextChar"/>
    <w:unhideWhenUsed/>
    <w:rsid w:val="00F8368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83687"/>
    <w:rPr>
      <w:rFonts w:ascii="Consolas" w:eastAsiaTheme="minorEastAsia" w:hAnsi="Consolas"/>
      <w:sz w:val="21"/>
      <w:szCs w:val="21"/>
    </w:rPr>
  </w:style>
  <w:style w:type="paragraph" w:customStyle="1" w:styleId="SpaceBetween">
    <w:name w:val="Space Between"/>
    <w:basedOn w:val="Normal"/>
    <w:rsid w:val="00F83687"/>
    <w:rPr>
      <w:sz w:val="36"/>
    </w:rPr>
  </w:style>
  <w:style w:type="character" w:styleId="Hyperlink">
    <w:name w:val="Hyperlink"/>
    <w:basedOn w:val="DefaultParagraphFont"/>
    <w:rsid w:val="00F836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87"/>
    <w:rPr>
      <w:rFonts w:ascii="Tahoma" w:eastAsiaTheme="minorEastAsi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F1CBF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5C6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AED"/>
    <w:rPr>
      <w:rFonts w:eastAsiaTheme="minorEastAsia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C6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AED"/>
    <w:rPr>
      <w:rFonts w:eastAsiaTheme="minorEastAsi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4928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564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3463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02912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20360741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80445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05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08734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155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434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70758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6990440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2144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656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5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089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514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65488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643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1184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480444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434516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0928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782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608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761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399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734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02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581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0412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323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038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4570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101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58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tel:619.244.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AD145-8E15-4900-90BF-3DB419B2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SAIC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merazmi</dc:creator>
  <cp:lastModifiedBy>trouble</cp:lastModifiedBy>
  <cp:revision>5</cp:revision>
  <dcterms:created xsi:type="dcterms:W3CDTF">2014-02-11T04:09:00Z</dcterms:created>
  <dcterms:modified xsi:type="dcterms:W3CDTF">2014-04-24T22:15:00Z</dcterms:modified>
</cp:coreProperties>
</file>