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35" w:rsidRDefault="00502D6B">
      <w:pPr>
        <w:widowControl w:val="0"/>
        <w:spacing w:before="0"/>
        <w:rPr>
          <w:sz w:val="12"/>
          <w:szCs w:val="12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525"/>
        <w:gridCol w:w="6554"/>
      </w:tblGrid>
      <w:tr w:rsidR="00A87635">
        <w:trPr>
          <w:trHeight w:val="24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87635" w:rsidRPr="00237177" w:rsidRDefault="00502D6B" w:rsidP="00237177">
            <w:pPr>
              <w:pStyle w:val="Title"/>
              <w:widowControl w:val="0"/>
              <w:spacing w:before="0"/>
            </w:pPr>
            <w:bookmarkStart w:id="0" w:name="_4prkjmzco10w" w:colFirst="0" w:colLast="0"/>
            <w:bookmarkEnd w:id="0"/>
            <w:r>
              <w:t>R. Pedro</w:t>
            </w:r>
            <w:r>
              <w:br/>
              <w:t>Driscoll</w:t>
            </w:r>
            <w:bookmarkStart w:id="1" w:name="_o2iwx3vdck7p" w:colFirst="0" w:colLast="0"/>
            <w:bookmarkEnd w:id="1"/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635" w:rsidRDefault="00502D6B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14300" distB="114300" distL="114300" distR="114300" wp14:anchorId="42B99D0D" wp14:editId="65CADCFA">
                  <wp:extent cx="3981450" cy="25400"/>
                  <wp:effectExtent l="0" t="0" r="0" b="0"/>
                  <wp:docPr id="1" name="image4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orizontal lin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87635" w:rsidRDefault="00502D6B" w:rsidP="00237177">
            <w:pPr>
              <w:pStyle w:val="Heading1"/>
              <w:keepNext w:val="0"/>
              <w:keepLines w:val="0"/>
              <w:widowControl w:val="0"/>
              <w:spacing w:before="120"/>
              <w:rPr>
                <w:sz w:val="20"/>
                <w:szCs w:val="20"/>
              </w:rPr>
            </w:pPr>
            <w:bookmarkStart w:id="2" w:name="_lf5wiiqsu4ub" w:colFirst="0" w:colLast="0"/>
            <w:bookmarkEnd w:id="2"/>
            <w:r>
              <w:rPr>
                <w:sz w:val="20"/>
                <w:szCs w:val="20"/>
              </w:rPr>
              <w:t>17594 Reflection Bay</w:t>
            </w:r>
          </w:p>
          <w:p w:rsidR="00A87635" w:rsidRDefault="00502D6B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Shafer MN 55074</w:t>
            </w:r>
          </w:p>
          <w:p w:rsidR="00A87635" w:rsidRDefault="00502D6B">
            <w:pPr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715.494.0708</w:t>
            </w:r>
          </w:p>
          <w:p w:rsidR="00A87635" w:rsidRDefault="00502D6B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pedronike@yahoo.com</w:t>
            </w:r>
            <w:bookmarkStart w:id="3" w:name="_GoBack"/>
            <w:bookmarkEnd w:id="3"/>
          </w:p>
        </w:tc>
      </w:tr>
      <w:tr w:rsidR="00A87635">
        <w:trPr>
          <w:trHeight w:val="14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87635" w:rsidRDefault="00502D6B">
            <w:pPr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A87635" w:rsidRDefault="00502D6B">
            <w:pPr>
              <w:pStyle w:val="Heading1"/>
              <w:keepNext w:val="0"/>
              <w:keepLines w:val="0"/>
              <w:widowControl w:val="0"/>
            </w:pPr>
            <w:bookmarkStart w:id="4" w:name="_61e3cm1p1fln" w:colFirst="0" w:colLast="0"/>
            <w:bookmarkEnd w:id="4"/>
            <w:r>
              <w:t>Skills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635" w:rsidRDefault="00502D6B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14300" distB="114300" distL="114300" distR="114300" wp14:anchorId="328C5A2F" wp14:editId="4D6C7E1D">
                  <wp:extent cx="3981450" cy="25400"/>
                  <wp:effectExtent l="0" t="0" r="0" b="0"/>
                  <wp:docPr id="4" name="image9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horizontal lin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87635" w:rsidRDefault="00502D6B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292B2C"/>
                <w:sz w:val="20"/>
                <w:szCs w:val="20"/>
              </w:rPr>
              <w:t xml:space="preserve">I am very </w:t>
            </w:r>
            <w:r>
              <w:rPr>
                <w:rFonts w:ascii="Arial" w:eastAsia="Arial" w:hAnsi="Arial" w:cs="Arial"/>
                <w:i/>
                <w:color w:val="292B2C"/>
                <w:sz w:val="20"/>
                <w:szCs w:val="20"/>
              </w:rPr>
              <w:t>Adaptable (</w:t>
            </w:r>
            <w:r>
              <w:rPr>
                <w:rFonts w:ascii="Arial" w:eastAsia="Arial" w:hAnsi="Arial" w:cs="Arial"/>
                <w:i/>
                <w:color w:val="292B2C"/>
                <w:sz w:val="20"/>
                <w:szCs w:val="20"/>
              </w:rPr>
              <w:t xml:space="preserve">work in changing environment), quick learner, able to build relationships, loyal &amp; discreet, flexible, responsible, able to operate under pressure, efficient and detail oriented.   I have 2 decades of Manufacturing experience.  </w:t>
            </w:r>
          </w:p>
        </w:tc>
      </w:tr>
      <w:tr w:rsidR="00A87635">
        <w:trPr>
          <w:trHeight w:val="348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87635" w:rsidRDefault="00502D6B">
            <w:pPr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A87635" w:rsidRDefault="00502D6B">
            <w:pPr>
              <w:pStyle w:val="Heading1"/>
              <w:keepNext w:val="0"/>
              <w:keepLines w:val="0"/>
              <w:widowControl w:val="0"/>
            </w:pPr>
            <w:bookmarkStart w:id="5" w:name="_gbnhrfggwdei" w:colFirst="0" w:colLast="0"/>
            <w:bookmarkEnd w:id="5"/>
            <w:r>
              <w:t>Experience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635" w:rsidRDefault="00502D6B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14300" distB="114300" distL="114300" distR="114300" wp14:anchorId="562EEB7C" wp14:editId="610CE2CA">
                  <wp:extent cx="3981450" cy="25400"/>
                  <wp:effectExtent l="0" t="0" r="0" b="0"/>
                  <wp:docPr id="2" name="image7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horizontal lin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87635" w:rsidRDefault="00502D6B">
            <w:pPr>
              <w:pStyle w:val="Heading2"/>
              <w:keepNext w:val="0"/>
              <w:keepLines w:val="0"/>
              <w:widowControl w:val="0"/>
              <w:rPr>
                <w:b w:val="0"/>
              </w:rPr>
            </w:pPr>
            <w:bookmarkStart w:id="6" w:name="_y1q60llsp3ln" w:colFirst="0" w:colLast="0"/>
            <w:bookmarkEnd w:id="6"/>
            <w:proofErr w:type="spellStart"/>
            <w:r>
              <w:t>Bermo</w:t>
            </w:r>
            <w:proofErr w:type="spellEnd"/>
            <w:r>
              <w:t>, Inc.</w:t>
            </w:r>
            <w:r>
              <w:t xml:space="preserve"> / </w:t>
            </w:r>
            <w:r>
              <w:rPr>
                <w:b w:val="0"/>
              </w:rPr>
              <w:t>Punch Press Technician</w:t>
            </w:r>
          </w:p>
          <w:p w:rsidR="00A87635" w:rsidRDefault="00502D6B">
            <w:pPr>
              <w:pStyle w:val="Heading3"/>
              <w:keepNext w:val="0"/>
              <w:keepLines w:val="0"/>
              <w:widowControl w:val="0"/>
              <w:spacing w:before="0"/>
            </w:pPr>
            <w:bookmarkStart w:id="7" w:name="_80m0megl6m3e" w:colFirst="0" w:colLast="0"/>
            <w:bookmarkEnd w:id="7"/>
            <w:r>
              <w:t>November 2005 - April 2018</w:t>
            </w:r>
            <w:r>
              <w:t>, Circle</w:t>
            </w:r>
            <w:r>
              <w:t xml:space="preserve"> Pines, MN</w:t>
            </w:r>
          </w:p>
          <w:p w:rsidR="00A87635" w:rsidRDefault="00502D6B">
            <w:pPr>
              <w:spacing w:before="0"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Responsible for set up, run, troubleshoot and knock down of presses with dies.  Experience in the supervision of student staff and strong interpersonal skills are also </w:t>
            </w:r>
            <w:r>
              <w:rPr>
                <w:color w:val="222222"/>
                <w:sz w:val="20"/>
                <w:szCs w:val="20"/>
              </w:rPr>
              <w:t>preferred. Team player and will work with the Engineers in my department. Experience in management.</w:t>
            </w:r>
          </w:p>
          <w:p w:rsidR="00A87635" w:rsidRDefault="00502D6B">
            <w:pPr>
              <w:pStyle w:val="Heading2"/>
              <w:keepNext w:val="0"/>
              <w:keepLines w:val="0"/>
              <w:widowControl w:val="0"/>
              <w:spacing w:before="320"/>
              <w:rPr>
                <w:b w:val="0"/>
              </w:rPr>
            </w:pPr>
            <w:bookmarkStart w:id="8" w:name="_jx2g99olagu3" w:colFirst="0" w:colLast="0"/>
            <w:bookmarkEnd w:id="8"/>
            <w:proofErr w:type="spellStart"/>
            <w:r>
              <w:t>Trollhaugen</w:t>
            </w:r>
            <w:proofErr w:type="spellEnd"/>
            <w:r>
              <w:t xml:space="preserve">, Inc. / </w:t>
            </w:r>
            <w:r>
              <w:rPr>
                <w:b w:val="0"/>
              </w:rPr>
              <w:t>Supervisor</w:t>
            </w:r>
          </w:p>
          <w:p w:rsidR="00A87635" w:rsidRDefault="00502D6B">
            <w:pPr>
              <w:pStyle w:val="Heading3"/>
              <w:keepNext w:val="0"/>
              <w:keepLines w:val="0"/>
              <w:widowControl w:val="0"/>
              <w:spacing w:before="0"/>
            </w:pPr>
            <w:bookmarkStart w:id="9" w:name="_qapvr1v5dben" w:colFirst="0" w:colLast="0"/>
            <w:bookmarkEnd w:id="9"/>
            <w:r>
              <w:t>January 2000 - PRESENT</w:t>
            </w:r>
            <w:r>
              <w:t>, Dresser</w:t>
            </w:r>
            <w:r>
              <w:t>, WI</w:t>
            </w:r>
          </w:p>
          <w:p w:rsidR="00A87635" w:rsidRDefault="00502D6B">
            <w:pPr>
              <w:widowControl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Supervisor of Race Department for 17 years.  Also, instructor to all ages.  </w:t>
            </w:r>
            <w:r>
              <w:rPr>
                <w:sz w:val="20"/>
                <w:szCs w:val="20"/>
              </w:rPr>
              <w:t>Computer setup for computer / race equipment.  Hiring of staff, organizing races and all correspondence with other ski resorts.</w:t>
            </w:r>
          </w:p>
          <w:p w:rsidR="00A87635" w:rsidRDefault="00502D6B">
            <w:pPr>
              <w:widowControl w:val="0"/>
              <w:spacing w:before="10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Lake Air Inc./ Lead</w:t>
            </w:r>
          </w:p>
          <w:p w:rsidR="00AE5D35" w:rsidRDefault="00502D6B">
            <w:pPr>
              <w:spacing w:before="100" w:line="240" w:lineRule="auto"/>
            </w:pPr>
            <w:r>
              <w:t>April 2018 to present, New Hope MN</w:t>
            </w:r>
          </w:p>
          <w:p w:rsidR="00AE5D35" w:rsidRDefault="00AE5D35">
            <w:pPr>
              <w:spacing w:before="100" w:line="240" w:lineRule="auto"/>
            </w:pPr>
          </w:p>
        </w:tc>
      </w:tr>
      <w:tr w:rsidR="00A87635">
        <w:trPr>
          <w:trHeight w:val="27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87635" w:rsidRDefault="00502D6B">
            <w:pPr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A87635" w:rsidRDefault="00502D6B">
            <w:pPr>
              <w:pStyle w:val="Heading1"/>
              <w:keepNext w:val="0"/>
              <w:keepLines w:val="0"/>
              <w:widowControl w:val="0"/>
            </w:pPr>
            <w:bookmarkStart w:id="10" w:name="_tk538brb1kdf" w:colFirst="0" w:colLast="0"/>
            <w:bookmarkEnd w:id="10"/>
            <w:r>
              <w:t>Education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635" w:rsidRDefault="00502D6B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14300" distB="114300" distL="114300" distR="114300" wp14:anchorId="46654B0E" wp14:editId="36FD329A">
                  <wp:extent cx="3981450" cy="25400"/>
                  <wp:effectExtent l="0" t="0" r="0" b="0"/>
                  <wp:docPr id="3" name="image8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orizontal lin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87635" w:rsidRDefault="00502D6B">
            <w:pPr>
              <w:pStyle w:val="Heading2"/>
              <w:keepNext w:val="0"/>
              <w:keepLines w:val="0"/>
              <w:widowControl w:val="0"/>
            </w:pPr>
            <w:bookmarkStart w:id="11" w:name="_xr4v92r5iec8" w:colFirst="0" w:colLast="0"/>
            <w:bookmarkEnd w:id="11"/>
            <w:r>
              <w:t xml:space="preserve">Hennepin Tech </w:t>
            </w:r>
          </w:p>
          <w:p w:rsidR="00A87635" w:rsidRDefault="00502D6B">
            <w:pPr>
              <w:spacing w:before="0" w:line="240" w:lineRule="auto"/>
            </w:pPr>
            <w:r>
              <w:t>Brooklyn Park, MN</w:t>
            </w:r>
          </w:p>
          <w:p w:rsidR="00A87635" w:rsidRDefault="00502D6B">
            <w:pPr>
              <w:pStyle w:val="Heading3"/>
              <w:keepNext w:val="0"/>
              <w:keepLines w:val="0"/>
              <w:widowControl w:val="0"/>
              <w:spacing w:before="0"/>
            </w:pPr>
            <w:bookmarkStart w:id="12" w:name="_uqfre138cju9" w:colFirst="0" w:colLast="0"/>
            <w:bookmarkEnd w:id="12"/>
            <w:r>
              <w:t xml:space="preserve">Dec 2007 to June </w:t>
            </w:r>
            <w:r>
              <w:t>2009</w:t>
            </w:r>
          </w:p>
          <w:p w:rsidR="00F75A4E" w:rsidRPr="00F75A4E" w:rsidRDefault="00502D6B" w:rsidP="00F75A4E">
            <w:r>
              <w:t>MPOWERED LEVEL 3 PROGRAM</w:t>
            </w:r>
          </w:p>
          <w:p w:rsidR="00A87635" w:rsidRDefault="00502D6B">
            <w:pPr>
              <w:pStyle w:val="Heading2"/>
              <w:keepNext w:val="0"/>
              <w:keepLines w:val="0"/>
              <w:widowControl w:val="0"/>
              <w:spacing w:before="320"/>
            </w:pPr>
            <w:bookmarkStart w:id="13" w:name="_adh2lgpl49mk" w:colFirst="0" w:colLast="0"/>
            <w:bookmarkEnd w:id="13"/>
            <w:r>
              <w:t xml:space="preserve">Pine Tech/ IMT Program </w:t>
            </w:r>
          </w:p>
          <w:p w:rsidR="00A87635" w:rsidRDefault="00502D6B">
            <w:pPr>
              <w:spacing w:before="0" w:line="240" w:lineRule="auto"/>
            </w:pPr>
            <w:r>
              <w:t>Pine city, MN</w:t>
            </w:r>
          </w:p>
          <w:p w:rsidR="00A87635" w:rsidRDefault="00502D6B">
            <w:pPr>
              <w:pStyle w:val="Heading3"/>
              <w:keepNext w:val="0"/>
              <w:keepLines w:val="0"/>
              <w:widowControl w:val="0"/>
              <w:spacing w:before="0"/>
            </w:pPr>
            <w:bookmarkStart w:id="14" w:name="_re1qtuma0rpm" w:colFirst="0" w:colLast="0"/>
            <w:bookmarkEnd w:id="14"/>
            <w:r>
              <w:t>June 2016 - January 2017</w:t>
            </w:r>
          </w:p>
          <w:p w:rsidR="00A87635" w:rsidRDefault="00502D6B">
            <w:pPr>
              <w:widowControl w:val="0"/>
              <w:spacing w:before="100"/>
              <w:rPr>
                <w:sz w:val="20"/>
                <w:szCs w:val="20"/>
              </w:rPr>
            </w:pPr>
          </w:p>
        </w:tc>
      </w:tr>
      <w:tr w:rsidR="00A87635"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87635" w:rsidRDefault="00502D6B">
            <w:pPr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A87635" w:rsidRPr="00F75A4E" w:rsidRDefault="00502D6B">
            <w:pPr>
              <w:pStyle w:val="Heading1"/>
              <w:keepNext w:val="0"/>
              <w:keepLines w:val="0"/>
              <w:widowControl w:val="0"/>
            </w:pPr>
            <w:bookmarkStart w:id="15" w:name="_skqh4zb6ceyb" w:colFirst="0" w:colLast="0"/>
            <w:bookmarkEnd w:id="15"/>
            <w:r w:rsidRPr="00F75A4E">
              <w:t>Certifications</w:t>
            </w:r>
            <w:r>
              <w:t xml:space="preserve">                                                                     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5BE" w:rsidRDefault="00502D6B" w:rsidP="00F75A4E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114300" distB="114300" distL="114300" distR="114300" wp14:anchorId="2A8B019B" wp14:editId="31C971F9">
                  <wp:extent cx="3981450" cy="25400"/>
                  <wp:effectExtent l="0" t="0" r="0" b="0"/>
                  <wp:docPr id="5" name="image10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horizontal lin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87635" w:rsidRDefault="00502D6B" w:rsidP="007F53D0">
            <w:pPr>
              <w:pStyle w:val="NoSpacing"/>
            </w:pPr>
            <w:r>
              <w:t>OSHA 10 certificate</w:t>
            </w:r>
            <w:r>
              <w:t xml:space="preserve">                                                     </w:t>
            </w:r>
          </w:p>
          <w:p w:rsidR="006F35BE" w:rsidRDefault="00502D6B" w:rsidP="007F53D0">
            <w:pPr>
              <w:pStyle w:val="NoSpacing"/>
            </w:pPr>
            <w:r>
              <w:t>Manufacturing processes</w:t>
            </w:r>
          </w:p>
          <w:p w:rsidR="006F35BE" w:rsidRDefault="00502D6B" w:rsidP="007F53D0">
            <w:pPr>
              <w:pStyle w:val="NoSpacing"/>
            </w:pPr>
            <w:r>
              <w:t>Blueprint and GD&amp;T</w:t>
            </w:r>
          </w:p>
          <w:p w:rsidR="006F35BE" w:rsidRDefault="00502D6B" w:rsidP="007F53D0">
            <w:pPr>
              <w:pStyle w:val="NoSpacing"/>
            </w:pPr>
            <w:r>
              <w:t>Technical Math</w:t>
            </w:r>
          </w:p>
          <w:p w:rsidR="006F35BE" w:rsidRDefault="00502D6B" w:rsidP="007F53D0">
            <w:pPr>
              <w:pStyle w:val="NoSpacing"/>
            </w:pPr>
            <w:r>
              <w:t>Practical Leadership Skills for Supervisors</w:t>
            </w:r>
          </w:p>
          <w:p w:rsidR="007F53D0" w:rsidRDefault="00502D6B" w:rsidP="007F53D0">
            <w:pPr>
              <w:pStyle w:val="NoSpacing"/>
            </w:pPr>
            <w:r>
              <w:lastRenderedPageBreak/>
              <w:t>Maintenance Awareness</w:t>
            </w:r>
          </w:p>
          <w:p w:rsidR="007F53D0" w:rsidRPr="006F35BE" w:rsidRDefault="00502D6B" w:rsidP="006F35BE">
            <w:pPr>
              <w:rPr>
                <w:sz w:val="20"/>
                <w:szCs w:val="20"/>
              </w:rPr>
            </w:pPr>
          </w:p>
        </w:tc>
      </w:tr>
      <w:tr w:rsidR="00F75A4E"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5A4E" w:rsidRDefault="00502D6B">
            <w:pPr>
              <w:widowControl w:val="0"/>
              <w:spacing w:before="0" w:line="240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A4E" w:rsidRDefault="00502D6B" w:rsidP="00F75A4E">
            <w:pPr>
              <w:widowControl w:val="0"/>
              <w:spacing w:before="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F75A4E"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75A4E" w:rsidRDefault="00502D6B">
            <w:pPr>
              <w:widowControl w:val="0"/>
              <w:spacing w:before="0" w:line="240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A4E" w:rsidRDefault="00502D6B" w:rsidP="00F75A4E">
            <w:pPr>
              <w:widowControl w:val="0"/>
              <w:spacing w:before="0"/>
              <w:rPr>
                <w:noProof/>
                <w:sz w:val="20"/>
                <w:szCs w:val="20"/>
                <w:lang w:val="en-US"/>
              </w:rPr>
            </w:pPr>
          </w:p>
        </w:tc>
      </w:tr>
    </w:tbl>
    <w:p w:rsidR="00A87635" w:rsidRDefault="00502D6B">
      <w:pPr>
        <w:spacing w:before="0"/>
      </w:pPr>
    </w:p>
    <w:sectPr w:rsidR="00A87635"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Times New Roman"/>
    <w:charset w:val="00"/>
    <w:family w:val="auto"/>
    <w:pitch w:val="default"/>
  </w:font>
  <w:font w:name="Raleway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45FFE"/>
    <w:multiLevelType w:val="hybridMultilevel"/>
    <w:tmpl w:val="9BBE4A92"/>
    <w:lvl w:ilvl="0" w:tplc="1FE26A8C">
      <w:start w:val="1"/>
      <w:numFmt w:val="decimal"/>
      <w:lvlText w:val="%1."/>
      <w:lvlJc w:val="left"/>
      <w:pPr>
        <w:ind w:left="720" w:hanging="360"/>
      </w:pPr>
    </w:lvl>
    <w:lvl w:ilvl="1" w:tplc="D6C608F6">
      <w:start w:val="1"/>
      <w:numFmt w:val="decimal"/>
      <w:lvlText w:val="%2."/>
      <w:lvlJc w:val="left"/>
      <w:pPr>
        <w:ind w:left="1440" w:hanging="1080"/>
      </w:pPr>
    </w:lvl>
    <w:lvl w:ilvl="2" w:tplc="24E25EE8">
      <w:start w:val="1"/>
      <w:numFmt w:val="decimal"/>
      <w:lvlText w:val="%3."/>
      <w:lvlJc w:val="left"/>
      <w:pPr>
        <w:ind w:left="2160" w:hanging="1980"/>
      </w:pPr>
    </w:lvl>
    <w:lvl w:ilvl="3" w:tplc="63F8BAC8">
      <w:start w:val="1"/>
      <w:numFmt w:val="decimal"/>
      <w:lvlText w:val="%4."/>
      <w:lvlJc w:val="left"/>
      <w:pPr>
        <w:ind w:left="2880" w:hanging="2520"/>
      </w:pPr>
    </w:lvl>
    <w:lvl w:ilvl="4" w:tplc="36ACECE4">
      <w:start w:val="1"/>
      <w:numFmt w:val="decimal"/>
      <w:lvlText w:val="%5."/>
      <w:lvlJc w:val="left"/>
      <w:pPr>
        <w:ind w:left="3600" w:hanging="3240"/>
      </w:pPr>
    </w:lvl>
    <w:lvl w:ilvl="5" w:tplc="A816E9BC">
      <w:start w:val="1"/>
      <w:numFmt w:val="decimal"/>
      <w:lvlText w:val="%6."/>
      <w:lvlJc w:val="left"/>
      <w:pPr>
        <w:ind w:left="4320" w:hanging="4140"/>
      </w:pPr>
    </w:lvl>
    <w:lvl w:ilvl="6" w:tplc="69D4478C">
      <w:start w:val="1"/>
      <w:numFmt w:val="decimal"/>
      <w:lvlText w:val="%7."/>
      <w:lvlJc w:val="left"/>
      <w:pPr>
        <w:ind w:left="5040" w:hanging="4680"/>
      </w:pPr>
    </w:lvl>
    <w:lvl w:ilvl="7" w:tplc="11E4B5E8">
      <w:start w:val="1"/>
      <w:numFmt w:val="decimal"/>
      <w:lvlText w:val="%8."/>
      <w:lvlJc w:val="left"/>
      <w:pPr>
        <w:ind w:left="5760" w:hanging="5400"/>
      </w:pPr>
    </w:lvl>
    <w:lvl w:ilvl="8" w:tplc="05C6C7D8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06A7024"/>
    <w:multiLevelType w:val="hybridMultilevel"/>
    <w:tmpl w:val="BB74D692"/>
    <w:lvl w:ilvl="0" w:tplc="2490F6F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E29DC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3C084FE">
      <w:numFmt w:val="bullet"/>
      <w:lvlText w:val=""/>
      <w:lvlJc w:val="left"/>
      <w:pPr>
        <w:ind w:left="2160" w:hanging="1800"/>
      </w:pPr>
    </w:lvl>
    <w:lvl w:ilvl="3" w:tplc="8D62663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F6CC6C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5E239F0">
      <w:numFmt w:val="bullet"/>
      <w:lvlText w:val=""/>
      <w:lvlJc w:val="left"/>
      <w:pPr>
        <w:ind w:left="4320" w:hanging="3960"/>
      </w:pPr>
    </w:lvl>
    <w:lvl w:ilvl="6" w:tplc="0F769E2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0B029D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85E3BB0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D35"/>
    <w:rsid w:val="00502D6B"/>
    <w:rsid w:val="00A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F73464-CD4E-4CBD-B08C-69B27A08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Lato" w:hAnsi="Lato" w:cs="Lato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before="60" w:line="240" w:lineRule="auto"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7F53D0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OSCEOLA SCHOOL DISTRICT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Driscoll</dc:creator>
  <cp:lastModifiedBy>Rachel Prickett</cp:lastModifiedBy>
  <cp:revision>2</cp:revision>
  <dcterms:created xsi:type="dcterms:W3CDTF">2019-05-23T15:19:00Z</dcterms:created>
  <dcterms:modified xsi:type="dcterms:W3CDTF">2019-05-23T15:19:00Z</dcterms:modified>
</cp:coreProperties>
</file>