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7531E" w14:textId="77777777" w:rsidR="00A858D0" w:rsidRPr="00D178E3" w:rsidRDefault="00BF40B8" w:rsidP="001656BE">
      <w:pPr>
        <w:spacing w:after="0" w:line="240" w:lineRule="auto"/>
        <w:ind w:left="360"/>
        <w:jc w:val="center"/>
        <w:rPr>
          <w:rFonts w:ascii="Calibri" w:eastAsia="Times New Roman" w:hAnsi="Calibri" w:cs="Calibri"/>
          <w:b/>
          <w:bCs/>
          <w:color w:val="000000"/>
        </w:rPr>
      </w:pPr>
      <w:r w:rsidRPr="00D178E3">
        <w:rPr>
          <w:rFonts w:ascii="Calibri" w:eastAsia="Times New Roman" w:hAnsi="Calibri" w:cs="Calibri"/>
          <w:b/>
          <w:bCs/>
          <w:color w:val="000000"/>
        </w:rPr>
        <w:t>Pachoua Emily Cha</w:t>
      </w:r>
    </w:p>
    <w:p w14:paraId="79FC656F" w14:textId="77777777" w:rsidR="00BF40B8" w:rsidRPr="00D178E3" w:rsidRDefault="00BF40B8" w:rsidP="001656BE">
      <w:pPr>
        <w:spacing w:after="0" w:line="240" w:lineRule="auto"/>
        <w:ind w:left="360"/>
        <w:jc w:val="center"/>
        <w:rPr>
          <w:rFonts w:ascii="Calibri" w:eastAsia="Times New Roman" w:hAnsi="Calibri" w:cs="Calibri"/>
          <w:b/>
          <w:bCs/>
          <w:color w:val="000000"/>
        </w:rPr>
      </w:pPr>
      <w:r w:rsidRPr="00D178E3">
        <w:rPr>
          <w:rFonts w:ascii="Calibri" w:eastAsia="Times New Roman" w:hAnsi="Calibri" w:cs="Calibri"/>
          <w:b/>
          <w:bCs/>
          <w:color w:val="000000"/>
        </w:rPr>
        <w:br/>
      </w:r>
      <w:r w:rsidR="00A858D0" w:rsidRPr="00D178E3">
        <w:rPr>
          <w:rFonts w:ascii="Calibri" w:eastAsia="Times New Roman" w:hAnsi="Calibri" w:cs="Calibri"/>
          <w:b/>
          <w:bCs/>
          <w:color w:val="000000"/>
        </w:rPr>
        <w:t>Phone</w:t>
      </w:r>
      <w:r w:rsidRPr="00D178E3">
        <w:rPr>
          <w:rFonts w:ascii="Calibri" w:eastAsia="Times New Roman" w:hAnsi="Calibri" w:cs="Calibri"/>
          <w:b/>
          <w:bCs/>
          <w:color w:val="000000"/>
        </w:rPr>
        <w:t xml:space="preserve">: </w:t>
      </w:r>
      <w:hyperlink r:id="rId5" w:history="1">
        <w:r w:rsidRPr="00D178E3">
          <w:rPr>
            <w:rFonts w:ascii="Calibri" w:eastAsia="Times New Roman" w:hAnsi="Calibri" w:cs="Calibri"/>
            <w:b/>
            <w:bCs/>
            <w:color w:val="1155CC"/>
            <w:u w:val="single"/>
          </w:rPr>
          <w:t>(720) 390-1505</w:t>
        </w:r>
      </w:hyperlink>
      <w:r w:rsidR="00A858D0" w:rsidRPr="00D178E3">
        <w:rPr>
          <w:rFonts w:ascii="Calibri" w:eastAsia="Times New Roman" w:hAnsi="Calibri" w:cs="Calibri"/>
          <w:b/>
        </w:rPr>
        <w:t xml:space="preserve"> | Email: pchaa14@gmail.com</w:t>
      </w:r>
    </w:p>
    <w:p w14:paraId="62CC54B9"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br/>
      </w:r>
      <w:r w:rsidRPr="004874F6">
        <w:rPr>
          <w:rFonts w:ascii="Calibri" w:eastAsia="Times New Roman" w:hAnsi="Calibri" w:cs="Calibri"/>
          <w:b/>
          <w:bCs/>
          <w:color w:val="000000"/>
          <w:sz w:val="20"/>
          <w:szCs w:val="20"/>
          <w:u w:val="single"/>
        </w:rPr>
        <w:t>Objective</w:t>
      </w:r>
    </w:p>
    <w:p w14:paraId="53DB31B8"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Calibri" w:eastAsia="Times New Roman" w:hAnsi="Calibri" w:cs="Calibri"/>
          <w:color w:val="000000"/>
          <w:sz w:val="20"/>
          <w:szCs w:val="20"/>
        </w:rPr>
        <w:t>To obtain a position with a progressive and professional organization where I may utilize my skills and help me attain the highest level of my capabilities.</w:t>
      </w:r>
    </w:p>
    <w:p w14:paraId="1B0F4AFE" w14:textId="77777777" w:rsidR="00B82A1C" w:rsidRPr="00D178E3" w:rsidRDefault="00BF40B8" w:rsidP="00D178E3">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br/>
      </w:r>
      <w:r w:rsidRPr="004874F6">
        <w:rPr>
          <w:rFonts w:ascii="Calibri" w:eastAsia="Times New Roman" w:hAnsi="Calibri" w:cs="Calibri"/>
          <w:b/>
          <w:bCs/>
          <w:color w:val="000000"/>
          <w:sz w:val="20"/>
          <w:szCs w:val="20"/>
          <w:u w:val="single"/>
        </w:rPr>
        <w:t>Special Skills and Experience</w:t>
      </w:r>
    </w:p>
    <w:p w14:paraId="34BCC25F" w14:textId="77777777" w:rsidR="00B82A1C" w:rsidRPr="004874F6" w:rsidRDefault="00B82A1C" w:rsidP="00C97D2E">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Accounting</w:t>
      </w:r>
    </w:p>
    <w:p w14:paraId="48799705" w14:textId="77777777" w:rsidR="00BF40B8" w:rsidRPr="004874F6" w:rsidRDefault="00B82A1C"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Logistics </w:t>
      </w:r>
      <w:r w:rsidR="00BF40B8" w:rsidRPr="004874F6">
        <w:rPr>
          <w:rFonts w:ascii="Calibri" w:eastAsia="Times New Roman" w:hAnsi="Calibri" w:cs="Calibri"/>
          <w:color w:val="000000"/>
          <w:sz w:val="20"/>
          <w:szCs w:val="20"/>
        </w:rPr>
        <w:br/>
      </w:r>
      <w:r w:rsidR="00BF40B8" w:rsidRPr="004874F6">
        <w:rPr>
          <w:rFonts w:ascii="Segoe UI Symbol" w:eastAsia="Times New Roman" w:hAnsi="Segoe UI Symbol" w:cs="Segoe UI Symbol"/>
          <w:color w:val="000000"/>
          <w:sz w:val="20"/>
          <w:szCs w:val="20"/>
        </w:rPr>
        <w:t>➢</w:t>
      </w:r>
      <w:r w:rsidR="00BF40B8" w:rsidRPr="004874F6">
        <w:rPr>
          <w:rFonts w:ascii="Calibri" w:eastAsia="Times New Roman" w:hAnsi="Calibri" w:cs="Calibri"/>
          <w:color w:val="000000"/>
          <w:sz w:val="20"/>
          <w:szCs w:val="20"/>
        </w:rPr>
        <w:t xml:space="preserve"> Windows</w:t>
      </w:r>
      <w:r w:rsidR="00BF40B8" w:rsidRPr="004874F6">
        <w:rPr>
          <w:rFonts w:ascii="Calibri" w:eastAsia="Times New Roman" w:hAnsi="Calibri" w:cs="Calibri"/>
          <w:color w:val="000000"/>
          <w:sz w:val="20"/>
          <w:szCs w:val="20"/>
        </w:rPr>
        <w:br/>
      </w:r>
      <w:r w:rsidR="00BF40B8" w:rsidRPr="004874F6">
        <w:rPr>
          <w:rFonts w:ascii="Segoe UI Symbol" w:eastAsia="Times New Roman" w:hAnsi="Segoe UI Symbol" w:cs="Segoe UI Symbol"/>
          <w:color w:val="000000"/>
          <w:sz w:val="20"/>
          <w:szCs w:val="20"/>
        </w:rPr>
        <w:t>➢</w:t>
      </w:r>
      <w:r w:rsidR="00BF40B8" w:rsidRPr="004874F6">
        <w:rPr>
          <w:rFonts w:ascii="Calibri" w:eastAsia="Times New Roman" w:hAnsi="Calibri" w:cs="Calibri"/>
          <w:color w:val="000000"/>
          <w:sz w:val="20"/>
          <w:szCs w:val="20"/>
        </w:rPr>
        <w:t xml:space="preserve"> Office </w:t>
      </w:r>
      <w:r w:rsidR="00BF40B8" w:rsidRPr="004874F6">
        <w:rPr>
          <w:rFonts w:ascii="Calibri" w:eastAsia="Times New Roman" w:hAnsi="Calibri" w:cs="Calibri"/>
          <w:color w:val="000000"/>
          <w:sz w:val="20"/>
          <w:szCs w:val="20"/>
        </w:rPr>
        <w:br/>
      </w:r>
      <w:r w:rsidR="00BF40B8" w:rsidRPr="004874F6">
        <w:rPr>
          <w:rFonts w:ascii="Segoe UI Symbol" w:eastAsia="Times New Roman" w:hAnsi="Segoe UI Symbol" w:cs="Segoe UI Symbol"/>
          <w:color w:val="000000"/>
          <w:sz w:val="20"/>
          <w:szCs w:val="20"/>
        </w:rPr>
        <w:t>➢</w:t>
      </w:r>
      <w:r w:rsidR="00BF40B8" w:rsidRPr="004874F6">
        <w:rPr>
          <w:rFonts w:ascii="Calibri" w:eastAsia="Times New Roman" w:hAnsi="Calibri" w:cs="Calibri"/>
          <w:color w:val="000000"/>
          <w:sz w:val="20"/>
          <w:szCs w:val="20"/>
        </w:rPr>
        <w:t xml:space="preserve"> Microsoft Word, Excel, Outlook, Lync</w:t>
      </w:r>
    </w:p>
    <w:p w14:paraId="7BA372DB"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Oracle</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SAP</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Excellent multi-tasking skills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Ability to work with little or no supervision</w:t>
      </w:r>
    </w:p>
    <w:p w14:paraId="487A25CF"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Excellent organizational skills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Dispatching</w:t>
      </w:r>
    </w:p>
    <w:p w14:paraId="11093F8F" w14:textId="77777777" w:rsidR="00D178E3" w:rsidRPr="00D178E3" w:rsidRDefault="00BF40B8" w:rsidP="00D178E3">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Data Entry</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Cisco and Tandberg bridges</w:t>
      </w:r>
    </w:p>
    <w:p w14:paraId="2AD7FDC2"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br/>
      </w:r>
      <w:r w:rsidRPr="004874F6">
        <w:rPr>
          <w:rFonts w:ascii="Calibri" w:eastAsia="Times New Roman" w:hAnsi="Calibri" w:cs="Calibri"/>
          <w:b/>
          <w:bCs/>
          <w:color w:val="000000"/>
          <w:sz w:val="20"/>
          <w:szCs w:val="20"/>
          <w:u w:val="single"/>
        </w:rPr>
        <w:t>Employment Experience</w:t>
      </w:r>
    </w:p>
    <w:p w14:paraId="3B2EC6C8" w14:textId="77777777" w:rsidR="00BF40B8" w:rsidRPr="004874F6" w:rsidRDefault="00BF40B8" w:rsidP="00BF40B8">
      <w:pPr>
        <w:spacing w:after="0" w:line="240" w:lineRule="auto"/>
        <w:rPr>
          <w:rFonts w:ascii="Calibri" w:eastAsia="Times New Roman" w:hAnsi="Calibri" w:cs="Calibri"/>
          <w:sz w:val="20"/>
          <w:szCs w:val="20"/>
        </w:rPr>
      </w:pPr>
    </w:p>
    <w:p w14:paraId="0C8CAF31" w14:textId="77777777" w:rsidR="00BF40B8" w:rsidRPr="004874F6" w:rsidRDefault="00BF40B8" w:rsidP="00BF40B8">
      <w:pPr>
        <w:spacing w:after="0" w:line="240" w:lineRule="auto"/>
        <w:ind w:left="360"/>
        <w:rPr>
          <w:rFonts w:ascii="Calibri" w:eastAsia="Times New Roman" w:hAnsi="Calibri" w:cs="Calibri"/>
          <w:sz w:val="20"/>
          <w:szCs w:val="20"/>
        </w:rPr>
      </w:pPr>
      <w:proofErr w:type="spellStart"/>
      <w:r w:rsidRPr="004874F6">
        <w:rPr>
          <w:rFonts w:ascii="Calibri" w:eastAsia="Times New Roman" w:hAnsi="Calibri" w:cs="Calibri"/>
          <w:b/>
          <w:bCs/>
          <w:color w:val="000000"/>
          <w:sz w:val="20"/>
          <w:szCs w:val="20"/>
        </w:rPr>
        <w:t>BestDrive</w:t>
      </w:r>
      <w:proofErr w:type="spellEnd"/>
      <w:r w:rsidRPr="004874F6">
        <w:rPr>
          <w:rFonts w:ascii="Calibri" w:eastAsia="Times New Roman" w:hAnsi="Calibri" w:cs="Calibri"/>
          <w:b/>
          <w:bCs/>
          <w:color w:val="000000"/>
          <w:sz w:val="20"/>
          <w:szCs w:val="20"/>
        </w:rPr>
        <w:t xml:space="preserve"> Tire </w:t>
      </w:r>
    </w:p>
    <w:p w14:paraId="0C2997B0" w14:textId="77777777" w:rsidR="00BF40B8" w:rsidRPr="004874F6" w:rsidRDefault="00BF40B8" w:rsidP="004D280F">
      <w:pPr>
        <w:spacing w:after="0" w:line="240" w:lineRule="auto"/>
        <w:ind w:left="360"/>
        <w:rPr>
          <w:rFonts w:ascii="Calibri" w:eastAsia="Times New Roman" w:hAnsi="Calibri" w:cs="Calibri"/>
          <w:b/>
          <w:bCs/>
          <w:color w:val="000000"/>
          <w:sz w:val="20"/>
          <w:szCs w:val="20"/>
        </w:rPr>
      </w:pPr>
      <w:r w:rsidRPr="004874F6">
        <w:rPr>
          <w:rFonts w:ascii="Calibri" w:eastAsia="Times New Roman" w:hAnsi="Calibri" w:cs="Calibri"/>
          <w:b/>
          <w:bCs/>
          <w:color w:val="000000"/>
          <w:sz w:val="20"/>
          <w:szCs w:val="20"/>
        </w:rPr>
        <w:t xml:space="preserve">Accounting Administrator </w:t>
      </w:r>
      <w:r w:rsidR="004330FC" w:rsidRPr="004874F6">
        <w:rPr>
          <w:rFonts w:ascii="Calibri" w:eastAsia="Times New Roman" w:hAnsi="Calibri" w:cs="Calibri"/>
          <w:b/>
          <w:bCs/>
          <w:color w:val="000000"/>
          <w:sz w:val="20"/>
          <w:szCs w:val="20"/>
        </w:rPr>
        <w:t>09</w:t>
      </w:r>
      <w:r w:rsidRPr="004874F6">
        <w:rPr>
          <w:rFonts w:ascii="Calibri" w:eastAsia="Times New Roman" w:hAnsi="Calibri" w:cs="Calibri"/>
          <w:b/>
          <w:bCs/>
          <w:color w:val="000000"/>
          <w:sz w:val="20"/>
          <w:szCs w:val="20"/>
        </w:rPr>
        <w:t>/201</w:t>
      </w:r>
      <w:r w:rsidR="00B82A1C" w:rsidRPr="004874F6">
        <w:rPr>
          <w:rFonts w:ascii="Calibri" w:eastAsia="Times New Roman" w:hAnsi="Calibri" w:cs="Calibri"/>
          <w:b/>
          <w:bCs/>
          <w:color w:val="000000"/>
          <w:sz w:val="20"/>
          <w:szCs w:val="20"/>
        </w:rPr>
        <w:t>8</w:t>
      </w:r>
      <w:r w:rsidRPr="004874F6">
        <w:rPr>
          <w:rFonts w:ascii="Calibri" w:eastAsia="Times New Roman" w:hAnsi="Calibri" w:cs="Calibri"/>
          <w:b/>
          <w:bCs/>
          <w:color w:val="000000"/>
          <w:sz w:val="20"/>
          <w:szCs w:val="20"/>
        </w:rPr>
        <w:t xml:space="preserve"> - Present</w:t>
      </w:r>
    </w:p>
    <w:p w14:paraId="32ACE6D9"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Post customer payments by recording cash, checks, and credit card transactions</w:t>
      </w:r>
    </w:p>
    <w:p w14:paraId="2E20D73E"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Post revenues by verifying and entering transactions from lock boxes and local deposits</w:t>
      </w:r>
    </w:p>
    <w:p w14:paraId="3CEE3925"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Updates receivables by totaling unpaid invoices</w:t>
      </w:r>
    </w:p>
    <w:p w14:paraId="1A130F32"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Support inbound calls and orders, provide order entry and logistics assistance for outside sales associates</w:t>
      </w:r>
    </w:p>
    <w:p w14:paraId="683AA0F7"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Reconcile monthly inventory</w:t>
      </w:r>
    </w:p>
    <w:p w14:paraId="2C3E1F97"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Administer inventory receiving and deliveries</w:t>
      </w:r>
    </w:p>
    <w:p w14:paraId="664EA0FF"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Responsible for helping to develop the yearly annual operating plans</w:t>
      </w:r>
    </w:p>
    <w:p w14:paraId="718338DD"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Fixed Asset System management, including addition and disposals</w:t>
      </w:r>
    </w:p>
    <w:p w14:paraId="52297B82"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Monthly fixed asset rollforward schedule preparation for reporting</w:t>
      </w:r>
    </w:p>
    <w:p w14:paraId="1C740292" w14:textId="77777777" w:rsidR="00BF40B8" w:rsidRPr="004874F6" w:rsidRDefault="00BF40B8" w:rsidP="00BF40B8">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Monthly account reconciliation for all balance sheet accounts</w:t>
      </w:r>
    </w:p>
    <w:p w14:paraId="29935470" w14:textId="77777777" w:rsidR="00D178E3" w:rsidRDefault="00BF40B8" w:rsidP="00D178E3">
      <w:pPr>
        <w:spacing w:after="0" w:line="240" w:lineRule="auto"/>
        <w:ind w:left="360"/>
        <w:rPr>
          <w:rFonts w:ascii="Calibri" w:eastAsia="Times New Roman" w:hAnsi="Calibri" w:cs="Calibri"/>
          <w:color w:val="000000"/>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Assis with internal and external audits</w:t>
      </w:r>
    </w:p>
    <w:p w14:paraId="141B0569" w14:textId="77777777" w:rsidR="00D178E3" w:rsidRPr="00BF40B8" w:rsidRDefault="00D178E3" w:rsidP="004330FC">
      <w:pPr>
        <w:spacing w:after="0" w:line="240" w:lineRule="auto"/>
        <w:ind w:left="360"/>
        <w:rPr>
          <w:rFonts w:ascii="Calibri" w:eastAsia="Times New Roman" w:hAnsi="Calibri" w:cs="Calibri"/>
          <w:color w:val="000000"/>
          <w:sz w:val="20"/>
          <w:szCs w:val="20"/>
        </w:rPr>
      </w:pPr>
    </w:p>
    <w:p w14:paraId="6BAB53E0"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b/>
          <w:bCs/>
          <w:color w:val="000000"/>
          <w:sz w:val="20"/>
          <w:szCs w:val="20"/>
        </w:rPr>
        <w:t>Network Global Logistics</w:t>
      </w:r>
    </w:p>
    <w:p w14:paraId="26BDA433"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b/>
          <w:bCs/>
          <w:color w:val="000000"/>
          <w:sz w:val="20"/>
          <w:szCs w:val="20"/>
        </w:rPr>
        <w:t>Customer Service Rep/Dispatcher 04/2017 - 05/2018</w:t>
      </w:r>
    </w:p>
    <w:p w14:paraId="5450FAB0"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Take inbound calls for NFO, SPL, and H3P Shipments</w:t>
      </w:r>
    </w:p>
    <w:p w14:paraId="41AE1AB0"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Process, monitor, and manage critical customer shipments for the medical, aerospace, pharmaceutical, and </w:t>
      </w:r>
      <w:r w:rsidR="00B82A1C" w:rsidRPr="004874F6">
        <w:rPr>
          <w:rFonts w:ascii="Calibri" w:eastAsia="Times New Roman" w:hAnsi="Calibri" w:cs="Calibri"/>
          <w:color w:val="000000"/>
          <w:sz w:val="20"/>
          <w:szCs w:val="20"/>
        </w:rPr>
        <w:t>high-tech</w:t>
      </w:r>
      <w:r w:rsidRPr="004874F6">
        <w:rPr>
          <w:rFonts w:ascii="Calibri" w:eastAsia="Times New Roman" w:hAnsi="Calibri" w:cs="Calibri"/>
          <w:color w:val="000000"/>
          <w:sz w:val="20"/>
          <w:szCs w:val="20"/>
        </w:rPr>
        <w:t xml:space="preserve"> industries </w:t>
      </w:r>
    </w:p>
    <w:p w14:paraId="4F42A93A"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Establish and maintain positive business and customer relationships </w:t>
      </w:r>
    </w:p>
    <w:p w14:paraId="4B63075D"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Prioritize jobs and coordinates timely and </w:t>
      </w:r>
      <w:r w:rsidR="00B82A1C" w:rsidRPr="004874F6">
        <w:rPr>
          <w:rFonts w:ascii="Calibri" w:eastAsia="Times New Roman" w:hAnsi="Calibri" w:cs="Calibri"/>
          <w:color w:val="000000"/>
          <w:sz w:val="20"/>
          <w:szCs w:val="20"/>
        </w:rPr>
        <w:t>cost-effective</w:t>
      </w:r>
      <w:r w:rsidRPr="004874F6">
        <w:rPr>
          <w:rFonts w:ascii="Calibri" w:eastAsia="Times New Roman" w:hAnsi="Calibri" w:cs="Calibri"/>
          <w:color w:val="000000"/>
          <w:sz w:val="20"/>
          <w:szCs w:val="20"/>
        </w:rPr>
        <w:t xml:space="preserve"> pick-up and delivery of customer shipments through proper driver and vehicle assignment with a sense of urgency and attention to detail </w:t>
      </w:r>
    </w:p>
    <w:p w14:paraId="311E46D7" w14:textId="77777777" w:rsidR="00BF40B8" w:rsidRPr="00BF40B8" w:rsidRDefault="00BF40B8" w:rsidP="001A47C0">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Communicate with customers and agents in a professional and courteous manner </w:t>
      </w:r>
    </w:p>
    <w:p w14:paraId="71906797"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lastRenderedPageBreak/>
        <w:br/>
      </w:r>
      <w:r w:rsidRPr="004874F6">
        <w:rPr>
          <w:rFonts w:ascii="Calibri" w:eastAsia="Times New Roman" w:hAnsi="Calibri" w:cs="Calibri"/>
          <w:b/>
          <w:bCs/>
          <w:color w:val="000000"/>
          <w:sz w:val="20"/>
          <w:szCs w:val="20"/>
        </w:rPr>
        <w:t>BT Conferencing, 06/2014 – 0</w:t>
      </w:r>
      <w:r w:rsidR="001A47C0" w:rsidRPr="004874F6">
        <w:rPr>
          <w:rFonts w:ascii="Calibri" w:eastAsia="Times New Roman" w:hAnsi="Calibri" w:cs="Calibri"/>
          <w:b/>
          <w:bCs/>
          <w:color w:val="000000"/>
          <w:sz w:val="20"/>
          <w:szCs w:val="20"/>
        </w:rPr>
        <w:t>4/2017</w:t>
      </w:r>
      <w:r w:rsidRPr="004874F6">
        <w:rPr>
          <w:rFonts w:ascii="Calibri" w:eastAsia="Times New Roman" w:hAnsi="Calibri" w:cs="Calibri"/>
          <w:b/>
          <w:bCs/>
          <w:color w:val="000000"/>
          <w:sz w:val="20"/>
          <w:szCs w:val="20"/>
        </w:rPr>
        <w:br/>
        <w:t>Video Conference Producer</w:t>
      </w:r>
    </w:p>
    <w:p w14:paraId="4BE3029E"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Responsible for connecting and monitoring video conferences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Provide meet and greet at the start of conferences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Troubleshoot issues with video conferencing if problems arise</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Open tickets documenting issues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Watch conferences on bridges to make sure there are no disconnections or problems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Answer phones and support on going conferences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Billing for telepresence conferences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Data entry</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Run daily reports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Train new employees</w:t>
      </w:r>
    </w:p>
    <w:p w14:paraId="5EE83D7D"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br/>
      </w:r>
      <w:r w:rsidRPr="004874F6">
        <w:rPr>
          <w:rFonts w:ascii="Calibri" w:eastAsia="Times New Roman" w:hAnsi="Calibri" w:cs="Calibri"/>
          <w:b/>
          <w:bCs/>
          <w:color w:val="000000"/>
          <w:sz w:val="20"/>
          <w:szCs w:val="20"/>
        </w:rPr>
        <w:t xml:space="preserve">WhiteWave Foods, 06/2013-06/2014 </w:t>
      </w:r>
      <w:r w:rsidRPr="004874F6">
        <w:rPr>
          <w:rFonts w:ascii="Calibri" w:eastAsia="Times New Roman" w:hAnsi="Calibri" w:cs="Calibri"/>
          <w:b/>
          <w:bCs/>
          <w:color w:val="000000"/>
          <w:sz w:val="20"/>
          <w:szCs w:val="20"/>
        </w:rPr>
        <w:br/>
        <w:t>Trade Claims Coordinator/Accounts Receivables Clerk</w:t>
      </w:r>
    </w:p>
    <w:p w14:paraId="0E8BD94D"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Manage deductions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Complete breakouts of products on customer claims for clearing as needed by the internal specialist team.</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Process all trade-related customer claims assigned; obtain and verify complete supporting documentation and proof of performance, identify and select appropriate rebate or fund, conduct research and provide notification and full back up for unauthorized deductions, and verify collection attempts prior to any write off per department SOPs and step guides.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Post payments through Oracle</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Conduct research on why payments were not able to be posted </w:t>
      </w:r>
    </w:p>
    <w:p w14:paraId="261C203D"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Contact customer if unable to post checks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Performing assignments that are given from manager</w:t>
      </w:r>
    </w:p>
    <w:p w14:paraId="200D7FA8"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br/>
      </w:r>
      <w:proofErr w:type="spellStart"/>
      <w:proofErr w:type="gramStart"/>
      <w:r w:rsidRPr="004874F6">
        <w:rPr>
          <w:rFonts w:ascii="Calibri" w:eastAsia="Times New Roman" w:hAnsi="Calibri" w:cs="Calibri"/>
          <w:b/>
          <w:bCs/>
          <w:color w:val="000000"/>
          <w:sz w:val="20"/>
          <w:szCs w:val="20"/>
        </w:rPr>
        <w:t>TruGreen</w:t>
      </w:r>
      <w:proofErr w:type="spellEnd"/>
      <w:r w:rsidRPr="004874F6">
        <w:rPr>
          <w:rFonts w:ascii="Calibri" w:eastAsia="Times New Roman" w:hAnsi="Calibri" w:cs="Calibri"/>
          <w:b/>
          <w:bCs/>
          <w:color w:val="000000"/>
          <w:sz w:val="20"/>
          <w:szCs w:val="20"/>
        </w:rPr>
        <w:t xml:space="preserve"> ,</w:t>
      </w:r>
      <w:proofErr w:type="gramEnd"/>
      <w:r w:rsidRPr="004874F6">
        <w:rPr>
          <w:rFonts w:ascii="Calibri" w:eastAsia="Times New Roman" w:hAnsi="Calibri" w:cs="Calibri"/>
          <w:b/>
          <w:bCs/>
          <w:color w:val="000000"/>
          <w:sz w:val="20"/>
          <w:szCs w:val="20"/>
        </w:rPr>
        <w:t xml:space="preserve"> 04/2012-06/2013</w:t>
      </w:r>
    </w:p>
    <w:p w14:paraId="40E70C0D"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b/>
          <w:bCs/>
          <w:color w:val="000000"/>
          <w:sz w:val="20"/>
          <w:szCs w:val="20"/>
        </w:rPr>
        <w:t>Office Administration</w:t>
      </w:r>
    </w:p>
    <w:p w14:paraId="7AC61527"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Provide secretarial and administrative support</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Schedule lawn care for commercial accounts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Provide excellent customer service when customers call with complaints</w:t>
      </w:r>
    </w:p>
    <w:p w14:paraId="1C266F7B"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Data entry, entering and retrieving in customer information into database</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Send daily updates to landscapers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Set up interviews for potential hires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Print invoices</w:t>
      </w:r>
      <w:r w:rsidRPr="004874F6">
        <w:rPr>
          <w:rFonts w:ascii="Calibri" w:eastAsia="Times New Roman" w:hAnsi="Calibri" w:cs="Calibri"/>
          <w:color w:val="000000"/>
          <w:sz w:val="20"/>
          <w:szCs w:val="20"/>
        </w:rPr>
        <w:br/>
      </w:r>
      <w:r w:rsidRPr="004874F6">
        <w:rPr>
          <w:rFonts w:ascii="Segoe UI Symbol" w:eastAsia="Times New Roman" w:hAnsi="Segoe UI Symbol" w:cs="Segoe UI Symbol"/>
          <w:color w:val="000000"/>
          <w:sz w:val="20"/>
          <w:szCs w:val="20"/>
        </w:rPr>
        <w:t>➢</w:t>
      </w:r>
      <w:r w:rsidRPr="004874F6">
        <w:rPr>
          <w:rFonts w:ascii="Calibri" w:eastAsia="Times New Roman" w:hAnsi="Calibri" w:cs="Calibri"/>
          <w:color w:val="000000"/>
          <w:sz w:val="20"/>
          <w:szCs w:val="20"/>
        </w:rPr>
        <w:t xml:space="preserve"> Perform other duties assigned</w:t>
      </w:r>
    </w:p>
    <w:p w14:paraId="098F9455" w14:textId="77777777" w:rsidR="00BF40B8" w:rsidRPr="004874F6" w:rsidRDefault="00BF40B8" w:rsidP="00BF40B8">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br/>
      </w:r>
      <w:r w:rsidRPr="004874F6">
        <w:rPr>
          <w:rFonts w:ascii="Calibri" w:eastAsia="Times New Roman" w:hAnsi="Calibri" w:cs="Calibri"/>
          <w:b/>
          <w:bCs/>
          <w:color w:val="000000"/>
          <w:sz w:val="20"/>
          <w:szCs w:val="20"/>
          <w:u w:val="single"/>
        </w:rPr>
        <w:t>References</w:t>
      </w:r>
    </w:p>
    <w:p w14:paraId="643A41C4" w14:textId="77777777" w:rsidR="00BF40B8" w:rsidRPr="004874F6" w:rsidRDefault="00BF40B8" w:rsidP="00D178E3">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t>Stefanie Iverson, Supervisor - (303) 709-1002</w:t>
      </w:r>
    </w:p>
    <w:p w14:paraId="29F9E195" w14:textId="77777777" w:rsidR="00BF40B8" w:rsidRPr="004874F6" w:rsidRDefault="00BF40B8" w:rsidP="00D178E3">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br/>
        <w:t>Jason Webb,</w:t>
      </w:r>
      <w:r w:rsidR="009473EE">
        <w:rPr>
          <w:rFonts w:ascii="Calibri" w:eastAsia="Times New Roman" w:hAnsi="Calibri" w:cs="Calibri"/>
          <w:color w:val="000000"/>
          <w:sz w:val="20"/>
          <w:szCs w:val="20"/>
        </w:rPr>
        <w:t xml:space="preserve"> Operations</w:t>
      </w:r>
      <w:r w:rsidRPr="004874F6">
        <w:rPr>
          <w:rFonts w:ascii="Calibri" w:eastAsia="Times New Roman" w:hAnsi="Calibri" w:cs="Calibri"/>
          <w:color w:val="000000"/>
          <w:sz w:val="20"/>
          <w:szCs w:val="20"/>
        </w:rPr>
        <w:t xml:space="preserve"> Manager – (303) 210-5667</w:t>
      </w:r>
    </w:p>
    <w:p w14:paraId="724FE1C0" w14:textId="77777777" w:rsidR="00BF40B8" w:rsidRPr="004874F6" w:rsidRDefault="00BF40B8" w:rsidP="00D178E3">
      <w:pPr>
        <w:spacing w:after="0" w:line="240" w:lineRule="auto"/>
        <w:ind w:left="360"/>
        <w:rPr>
          <w:rFonts w:ascii="Calibri" w:eastAsia="Times New Roman" w:hAnsi="Calibri" w:cs="Calibri"/>
          <w:sz w:val="20"/>
          <w:szCs w:val="20"/>
        </w:rPr>
      </w:pPr>
      <w:r w:rsidRPr="004874F6">
        <w:rPr>
          <w:rFonts w:ascii="Calibri" w:eastAsia="Times New Roman" w:hAnsi="Calibri" w:cs="Calibri"/>
          <w:color w:val="000000"/>
          <w:sz w:val="20"/>
          <w:szCs w:val="20"/>
        </w:rPr>
        <w:br/>
        <w:t>Angela Vang, Supervisor – (303) 585-0973</w:t>
      </w:r>
    </w:p>
    <w:p w14:paraId="7D946DAB" w14:textId="77777777" w:rsidR="00D64BCB" w:rsidRPr="004874F6" w:rsidRDefault="00D64BCB">
      <w:pPr>
        <w:rPr>
          <w:rFonts w:ascii="Calibri" w:hAnsi="Calibri" w:cs="Calibri"/>
        </w:rPr>
      </w:pPr>
    </w:p>
    <w:sectPr w:rsidR="00D64BCB" w:rsidRPr="00487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05F6F"/>
    <w:multiLevelType w:val="hybridMultilevel"/>
    <w:tmpl w:val="16CA82F2"/>
    <w:lvl w:ilvl="0" w:tplc="04090001">
      <w:start w:val="1"/>
      <w:numFmt w:val="bullet"/>
      <w:lvlText w:val=""/>
      <w:lvlJc w:val="left"/>
      <w:pPr>
        <w:ind w:left="720" w:hanging="360"/>
      </w:pPr>
      <w:rPr>
        <w:rFonts w:ascii="Symbol" w:hAnsi="Symbol" w:hint="default"/>
      </w:rPr>
    </w:lvl>
    <w:lvl w:ilvl="1" w:tplc="16AE71B8">
      <w:numFmt w:val="bullet"/>
      <w:lvlText w:val="•"/>
      <w:lvlJc w:val="left"/>
      <w:pPr>
        <w:ind w:left="1440" w:hanging="360"/>
      </w:pPr>
      <w:rPr>
        <w:rFonts w:ascii="Segoe UI" w:eastAsia="Times New Roman"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B8"/>
    <w:rsid w:val="0008682F"/>
    <w:rsid w:val="001656BE"/>
    <w:rsid w:val="001A47C0"/>
    <w:rsid w:val="003A5BE5"/>
    <w:rsid w:val="004330FC"/>
    <w:rsid w:val="004874F6"/>
    <w:rsid w:val="004D280F"/>
    <w:rsid w:val="00642F65"/>
    <w:rsid w:val="009426AC"/>
    <w:rsid w:val="009473EE"/>
    <w:rsid w:val="00A858D0"/>
    <w:rsid w:val="00B73516"/>
    <w:rsid w:val="00B82A1C"/>
    <w:rsid w:val="00BF40B8"/>
    <w:rsid w:val="00C97D2E"/>
    <w:rsid w:val="00CC2F34"/>
    <w:rsid w:val="00D178E3"/>
    <w:rsid w:val="00D64BCB"/>
    <w:rsid w:val="00FC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E973"/>
  <w15:chartTrackingRefBased/>
  <w15:docId w15:val="{A3CA6913-6FFD-4C2B-B861-D4A64715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40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40B8"/>
    <w:rPr>
      <w:color w:val="0000FF"/>
      <w:u w:val="single"/>
    </w:rPr>
  </w:style>
  <w:style w:type="paragraph" w:styleId="ListParagraph">
    <w:name w:val="List Paragraph"/>
    <w:basedOn w:val="Normal"/>
    <w:uiPriority w:val="34"/>
    <w:qFormat/>
    <w:rsid w:val="00BF4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897069">
      <w:bodyDiv w:val="1"/>
      <w:marLeft w:val="0"/>
      <w:marRight w:val="0"/>
      <w:marTop w:val="0"/>
      <w:marBottom w:val="0"/>
      <w:divBdr>
        <w:top w:val="none" w:sz="0" w:space="0" w:color="auto"/>
        <w:left w:val="none" w:sz="0" w:space="0" w:color="auto"/>
        <w:bottom w:val="none" w:sz="0" w:space="0" w:color="auto"/>
        <w:right w:val="none" w:sz="0" w:space="0" w:color="auto"/>
      </w:divBdr>
    </w:div>
    <w:div w:id="15897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 Pachoua (uib73613)</dc:creator>
  <cp:keywords/>
  <dc:description/>
  <cp:lastModifiedBy>Izabeau Hunt</cp:lastModifiedBy>
  <cp:revision>2</cp:revision>
  <dcterms:created xsi:type="dcterms:W3CDTF">2021-01-11T23:35:00Z</dcterms:created>
  <dcterms:modified xsi:type="dcterms:W3CDTF">2021-01-11T23:35:00Z</dcterms:modified>
</cp:coreProperties>
</file>