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3077E8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054193">
        <w:rPr>
          <w:rFonts w:ascii="Century Gothic" w:hAnsi="Century Gothic"/>
          <w:u w:val="single"/>
        </w:rPr>
        <w:t>Chantha Orm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54193">
        <w:rPr>
          <w:rFonts w:ascii="Century Gothic" w:hAnsi="Century Gothic"/>
          <w:u w:val="single"/>
        </w:rPr>
        <w:t>8/3/2022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B1FDF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54193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54193">
        <w:rPr>
          <w:rFonts w:ascii="Century Gothic" w:hAnsi="Century Gothic"/>
          <w:u w:val="single"/>
        </w:rPr>
        <w:t>12/7/2021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136360B9" w:rsidR="006F7F89" w:rsidRPr="00FD327D" w:rsidRDefault="007F3843" w:rsidP="00FD327D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FD327D">
        <w:rPr>
          <w:rFonts w:ascii="Century Gothic" w:hAnsi="Century Gothic"/>
          <w:bCs/>
          <w:color w:val="FF0000"/>
          <w:sz w:val="24"/>
          <w:szCs w:val="24"/>
        </w:rPr>
        <w:t xml:space="preserve">Unexcused </w:t>
      </w:r>
      <w:r w:rsidR="001F5DD3" w:rsidRPr="00FD327D">
        <w:rPr>
          <w:rFonts w:ascii="Century Gothic" w:hAnsi="Century Gothic"/>
          <w:bCs/>
          <w:color w:val="FF0000"/>
          <w:sz w:val="24"/>
          <w:szCs w:val="24"/>
        </w:rPr>
        <w:t xml:space="preserve">absence on </w:t>
      </w:r>
      <w:r w:rsidR="00602A5F">
        <w:rPr>
          <w:rFonts w:ascii="Century Gothic" w:hAnsi="Century Gothic"/>
          <w:bCs/>
          <w:color w:val="FF0000"/>
          <w:sz w:val="24"/>
          <w:szCs w:val="24"/>
        </w:rPr>
        <w:t>10/4</w:t>
      </w:r>
      <w:r w:rsidR="00054193" w:rsidRPr="00FD327D">
        <w:rPr>
          <w:rFonts w:ascii="Century Gothic" w:hAnsi="Century Gothic"/>
          <w:bCs/>
          <w:color w:val="FF0000"/>
          <w:sz w:val="24"/>
          <w:szCs w:val="24"/>
        </w:rPr>
        <w:t>/2022</w:t>
      </w:r>
    </w:p>
    <w:p w14:paraId="67C8A1A8" w14:textId="77777777" w:rsidR="00FD327D" w:rsidRPr="00FD327D" w:rsidRDefault="00FD327D" w:rsidP="00FD327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F8C357B" w:rsidR="003356C9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12/16/2022- Notification for attendance</w:t>
      </w:r>
    </w:p>
    <w:p w14:paraId="30EC6B54" w14:textId="48D2545A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12/27/2021- Notification for attendance</w:t>
      </w:r>
    </w:p>
    <w:p w14:paraId="47FACADD" w14:textId="3C95C8FF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1/7/2022- Verbal for attendance</w:t>
      </w:r>
    </w:p>
    <w:p w14:paraId="594CB733" w14:textId="629E6E7F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1/12/2022- Verbal for attendance</w:t>
      </w:r>
    </w:p>
    <w:p w14:paraId="70DEFCD3" w14:textId="06BE4226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1/25/2022- Verbal for attendance</w:t>
      </w:r>
    </w:p>
    <w:p w14:paraId="4BFC5564" w14:textId="5C30433D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2/22/2022- Verbal for attendance</w:t>
      </w:r>
    </w:p>
    <w:p w14:paraId="42906DBA" w14:textId="009DB757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3/29/2022- Verbal for attendance</w:t>
      </w:r>
    </w:p>
    <w:p w14:paraId="3D8F35E9" w14:textId="11824BDF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4/26/2022- Verbal for attendance</w:t>
      </w:r>
    </w:p>
    <w:p w14:paraId="4EA56295" w14:textId="16079BE0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5/6/2022- Verbal for attendance</w:t>
      </w:r>
    </w:p>
    <w:p w14:paraId="3CF3AC94" w14:textId="0DB270B2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5/9/2022- Verbal for attendance</w:t>
      </w:r>
    </w:p>
    <w:p w14:paraId="119A0C06" w14:textId="2C8F05C6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5/25/2022- Verbal for attendance</w:t>
      </w:r>
    </w:p>
    <w:p w14:paraId="05DD5905" w14:textId="3C442628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6/6/2022-Written for attendance</w:t>
      </w:r>
    </w:p>
    <w:p w14:paraId="03FBD9F7" w14:textId="1D78B236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6/7/2022- Written for attendance</w:t>
      </w:r>
    </w:p>
    <w:p w14:paraId="44AB0E01" w14:textId="7D1F9E7B" w:rsidR="00054193" w:rsidRDefault="00054193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7/13/2022- Written for attendance</w:t>
      </w:r>
    </w:p>
    <w:p w14:paraId="410FC022" w14:textId="4CF498E5" w:rsidR="00602A5F" w:rsidRPr="00E9050B" w:rsidRDefault="00602A5F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8/2/2022-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33E3D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68255AC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54193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2A5F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050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327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2022-10-05T15:46:00Z</cp:lastPrinted>
  <dcterms:created xsi:type="dcterms:W3CDTF">2022-10-05T15:46:00Z</dcterms:created>
  <dcterms:modified xsi:type="dcterms:W3CDTF">2022-10-05T15:46:00Z</dcterms:modified>
</cp:coreProperties>
</file>