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1D0" w14:textId="77777777" w:rsidR="00A87800" w:rsidRPr="00312A5E" w:rsidRDefault="00631B2C" w:rsidP="00631B2C">
      <w:pPr>
        <w:jc w:val="center"/>
        <w:rPr>
          <w:b/>
          <w:smallCaps/>
          <w:sz w:val="34"/>
          <w:szCs w:val="34"/>
        </w:rPr>
      </w:pPr>
      <w:r w:rsidRPr="00312A5E">
        <w:rPr>
          <w:b/>
          <w:smallCaps/>
          <w:sz w:val="34"/>
          <w:szCs w:val="34"/>
        </w:rPr>
        <w:t>David Oettinger</w:t>
      </w:r>
    </w:p>
    <w:p w14:paraId="1253B542" w14:textId="77777777" w:rsidR="00631B2C" w:rsidRPr="00223CA6" w:rsidRDefault="00631B2C" w:rsidP="00631B2C">
      <w:pPr>
        <w:jc w:val="center"/>
        <w:rPr>
          <w:sz w:val="22"/>
          <w:szCs w:val="22"/>
        </w:rPr>
      </w:pPr>
      <w:r w:rsidRPr="00223CA6">
        <w:rPr>
          <w:sz w:val="22"/>
          <w:szCs w:val="22"/>
        </w:rPr>
        <w:t>Boulder, CO</w:t>
      </w:r>
    </w:p>
    <w:p w14:paraId="305D5D66" w14:textId="66CDAAD4" w:rsidR="00631B2C" w:rsidRPr="00223CA6" w:rsidRDefault="001C269B" w:rsidP="00223CA6">
      <w:pPr>
        <w:tabs>
          <w:tab w:val="left" w:pos="0"/>
          <w:tab w:val="right" w:pos="9360"/>
        </w:tabs>
        <w:spacing w:after="60"/>
        <w:rPr>
          <w:sz w:val="22"/>
          <w:szCs w:val="22"/>
        </w:rPr>
      </w:pPr>
      <w:r w:rsidRPr="00223CA6">
        <w:rPr>
          <w:sz w:val="22"/>
          <w:szCs w:val="22"/>
        </w:rPr>
        <w:t xml:space="preserve">303-775-7805 </w:t>
      </w:r>
      <w:r w:rsidR="00223CA6" w:rsidRPr="00223CA6">
        <w:rPr>
          <w:sz w:val="22"/>
          <w:szCs w:val="22"/>
        </w:rPr>
        <w:tab/>
      </w:r>
      <w:r w:rsidRPr="00223CA6">
        <w:rPr>
          <w:sz w:val="22"/>
          <w:szCs w:val="22"/>
        </w:rPr>
        <w:t>dmoettinger@gmail.com</w:t>
      </w:r>
    </w:p>
    <w:p w14:paraId="6DF14838" w14:textId="77777777" w:rsidR="00631B2C" w:rsidRDefault="00631B2C" w:rsidP="00631B2C">
      <w:pPr>
        <w:pBdr>
          <w:top w:val="single" w:sz="4" w:space="1" w:color="auto"/>
        </w:pBdr>
      </w:pPr>
    </w:p>
    <w:p w14:paraId="47EECFEC" w14:textId="77777777" w:rsidR="00631B2C" w:rsidRPr="00222DA4" w:rsidRDefault="00222DA4" w:rsidP="008241A0">
      <w:pPr>
        <w:jc w:val="center"/>
        <w:rPr>
          <w:b/>
        </w:rPr>
      </w:pPr>
      <w:r w:rsidRPr="00222DA4">
        <w:rPr>
          <w:b/>
        </w:rPr>
        <w:t>SUSTAINABILITY AND ENVIRONMENTAL PROFESSIONAL</w:t>
      </w:r>
    </w:p>
    <w:p w14:paraId="1D500FEA" w14:textId="77777777" w:rsidR="00312A5E" w:rsidRDefault="00312A5E" w:rsidP="008241A0">
      <w:pPr>
        <w:spacing w:after="120"/>
      </w:pPr>
    </w:p>
    <w:p w14:paraId="5D248695" w14:textId="77777777" w:rsidR="00222DA4" w:rsidRPr="00222DA4" w:rsidRDefault="00222DA4" w:rsidP="00222DA4">
      <w:pPr>
        <w:spacing w:after="120"/>
        <w:jc w:val="center"/>
        <w:rPr>
          <w:b/>
          <w:smallCaps/>
        </w:rPr>
      </w:pPr>
      <w:r w:rsidRPr="00222DA4">
        <w:rPr>
          <w:b/>
          <w:smallCaps/>
        </w:rPr>
        <w:t>Summary</w:t>
      </w:r>
    </w:p>
    <w:p w14:paraId="0B243A62" w14:textId="0C4C0450" w:rsidR="00295BB7" w:rsidRDefault="00222DA4" w:rsidP="00BD34F9">
      <w:pPr>
        <w:rPr>
          <w:rFonts w:eastAsia="Times New Roman" w:cs="Arial"/>
          <w:color w:val="000000"/>
          <w:sz w:val="22"/>
          <w:szCs w:val="22"/>
        </w:rPr>
      </w:pPr>
      <w:r>
        <w:rPr>
          <w:rFonts w:eastAsia="Times New Roman" w:cs="Arial"/>
          <w:color w:val="000000"/>
          <w:sz w:val="22"/>
          <w:szCs w:val="22"/>
        </w:rPr>
        <w:t>Extensive</w:t>
      </w:r>
      <w:r w:rsidRPr="00222DA4">
        <w:rPr>
          <w:rFonts w:eastAsia="Times New Roman" w:cs="Arial"/>
          <w:color w:val="000000"/>
          <w:sz w:val="22"/>
          <w:szCs w:val="22"/>
        </w:rPr>
        <w:t xml:space="preserve"> experience managing complex, multi-stakeholder projects to successful completion. Strong leadership ability that brings diverse constituents together to form common goals and achieve success. </w:t>
      </w:r>
      <w:r w:rsidR="00696511" w:rsidRPr="00696511">
        <w:rPr>
          <w:rFonts w:eastAsia="Times New Roman" w:cs="Arial"/>
          <w:color w:val="000000"/>
          <w:sz w:val="22"/>
          <w:szCs w:val="22"/>
        </w:rPr>
        <w:t>Published writer and experienced speaker with exceptional communication skills that help clarify complex top</w:t>
      </w:r>
      <w:r w:rsidR="007640EE">
        <w:rPr>
          <w:rFonts w:eastAsia="Times New Roman" w:cs="Arial"/>
          <w:color w:val="000000"/>
          <w:sz w:val="22"/>
          <w:szCs w:val="22"/>
        </w:rPr>
        <w:t>ics, generate buy-in</w:t>
      </w:r>
      <w:r w:rsidR="00696511" w:rsidRPr="00696511">
        <w:rPr>
          <w:rFonts w:eastAsia="Times New Roman" w:cs="Arial"/>
          <w:color w:val="000000"/>
          <w:sz w:val="22"/>
          <w:szCs w:val="22"/>
        </w:rPr>
        <w:t>, and develop interest and enthusiasm for new ideas.</w:t>
      </w:r>
    </w:p>
    <w:p w14:paraId="49880B79" w14:textId="77777777" w:rsidR="00295BB7" w:rsidRDefault="00295BB7" w:rsidP="008F2B5B">
      <w:pPr>
        <w:jc w:val="both"/>
        <w:rPr>
          <w:rFonts w:eastAsia="Times New Roman" w:cs="Arial"/>
          <w:color w:val="000000"/>
          <w:sz w:val="22"/>
          <w:szCs w:val="22"/>
        </w:rPr>
      </w:pPr>
    </w:p>
    <w:p w14:paraId="456A466D" w14:textId="438AA874" w:rsidR="00222DA4" w:rsidRPr="00295BB7" w:rsidRDefault="008F2B5B" w:rsidP="00295BB7">
      <w:pPr>
        <w:spacing w:after="120"/>
        <w:jc w:val="center"/>
        <w:rPr>
          <w:rFonts w:eastAsia="Times New Roman" w:cs="Times New Roman"/>
          <w:sz w:val="22"/>
          <w:szCs w:val="22"/>
        </w:rPr>
      </w:pPr>
      <w:r w:rsidRPr="00295BB7">
        <w:rPr>
          <w:b/>
          <w:smallCaps/>
        </w:rPr>
        <w:t>Areas of expertise</w:t>
      </w:r>
    </w:p>
    <w:tbl>
      <w:tblPr>
        <w:tblW w:w="0" w:type="auto"/>
        <w:tblLook w:val="04A0" w:firstRow="1" w:lastRow="0" w:firstColumn="1" w:lastColumn="0" w:noHBand="0" w:noVBand="1"/>
      </w:tblPr>
      <w:tblGrid>
        <w:gridCol w:w="4698"/>
        <w:gridCol w:w="4158"/>
      </w:tblGrid>
      <w:tr w:rsidR="00AF7D25" w:rsidRPr="008F2B5B" w14:paraId="5B8998A8" w14:textId="77777777" w:rsidTr="00AF7D25">
        <w:tc>
          <w:tcPr>
            <w:tcW w:w="4698" w:type="dxa"/>
            <w:shd w:val="clear" w:color="auto" w:fill="auto"/>
          </w:tcPr>
          <w:p w14:paraId="191C95DF" w14:textId="1687C800" w:rsidR="008F2B5B" w:rsidRPr="008F2B5B" w:rsidRDefault="00A92CDD" w:rsidP="00AF7D25">
            <w:pPr>
              <w:numPr>
                <w:ilvl w:val="0"/>
                <w:numId w:val="3"/>
              </w:numPr>
              <w:spacing w:after="60"/>
              <w:rPr>
                <w:rFonts w:cs="Arial"/>
                <w:sz w:val="22"/>
                <w:szCs w:val="22"/>
              </w:rPr>
            </w:pPr>
            <w:r>
              <w:rPr>
                <w:rFonts w:cs="Arial"/>
                <w:sz w:val="22"/>
                <w:szCs w:val="22"/>
              </w:rPr>
              <w:t>Business outreach and e</w:t>
            </w:r>
            <w:r w:rsidR="00295BB7">
              <w:rPr>
                <w:rFonts w:cs="Arial"/>
                <w:sz w:val="22"/>
                <w:szCs w:val="22"/>
              </w:rPr>
              <w:t>ducation</w:t>
            </w:r>
          </w:p>
          <w:p w14:paraId="1E2A40A4" w14:textId="55FE992F" w:rsidR="00696511" w:rsidRDefault="00696511" w:rsidP="00AF7D25">
            <w:pPr>
              <w:numPr>
                <w:ilvl w:val="0"/>
                <w:numId w:val="3"/>
              </w:numPr>
              <w:spacing w:after="60"/>
              <w:rPr>
                <w:rFonts w:cs="Arial"/>
                <w:sz w:val="22"/>
                <w:szCs w:val="22"/>
              </w:rPr>
            </w:pPr>
            <w:r>
              <w:rPr>
                <w:rFonts w:cs="Arial"/>
                <w:sz w:val="22"/>
                <w:szCs w:val="22"/>
              </w:rPr>
              <w:t>Project management</w:t>
            </w:r>
          </w:p>
          <w:p w14:paraId="2FC020E9" w14:textId="72735165" w:rsidR="008F2B5B" w:rsidRPr="00696511" w:rsidRDefault="00295BB7" w:rsidP="00696511">
            <w:pPr>
              <w:numPr>
                <w:ilvl w:val="0"/>
                <w:numId w:val="3"/>
              </w:numPr>
              <w:spacing w:after="60"/>
              <w:rPr>
                <w:rFonts w:cs="Arial"/>
                <w:sz w:val="22"/>
                <w:szCs w:val="22"/>
              </w:rPr>
            </w:pPr>
            <w:r>
              <w:rPr>
                <w:rFonts w:cs="Arial"/>
                <w:sz w:val="22"/>
                <w:szCs w:val="22"/>
              </w:rPr>
              <w:t>Tracking and evaluating program progress and outcomes</w:t>
            </w:r>
          </w:p>
          <w:p w14:paraId="07D1A8E6" w14:textId="393CB26F" w:rsidR="00295BB7" w:rsidRDefault="007640EE" w:rsidP="00AF7D25">
            <w:pPr>
              <w:numPr>
                <w:ilvl w:val="0"/>
                <w:numId w:val="3"/>
              </w:numPr>
              <w:spacing w:after="60"/>
              <w:rPr>
                <w:rFonts w:cs="Arial"/>
                <w:sz w:val="22"/>
                <w:szCs w:val="22"/>
              </w:rPr>
            </w:pPr>
            <w:r>
              <w:rPr>
                <w:rFonts w:cs="Arial"/>
                <w:sz w:val="22"/>
                <w:szCs w:val="22"/>
              </w:rPr>
              <w:t>Collect</w:t>
            </w:r>
            <w:r w:rsidR="00D00039">
              <w:rPr>
                <w:rFonts w:cs="Arial"/>
                <w:sz w:val="22"/>
                <w:szCs w:val="22"/>
              </w:rPr>
              <w:t>ing</w:t>
            </w:r>
            <w:r w:rsidR="00696511">
              <w:rPr>
                <w:rFonts w:cs="Arial"/>
                <w:sz w:val="22"/>
                <w:szCs w:val="22"/>
              </w:rPr>
              <w:t xml:space="preserve"> environmental data</w:t>
            </w:r>
          </w:p>
          <w:p w14:paraId="525012DB" w14:textId="1B9D5AFB" w:rsidR="00295BB7" w:rsidRPr="00C263BD" w:rsidRDefault="007640EE" w:rsidP="00C263BD">
            <w:pPr>
              <w:numPr>
                <w:ilvl w:val="0"/>
                <w:numId w:val="3"/>
              </w:numPr>
              <w:spacing w:after="60"/>
              <w:rPr>
                <w:rFonts w:cs="Arial"/>
                <w:sz w:val="22"/>
                <w:szCs w:val="22"/>
              </w:rPr>
            </w:pPr>
            <w:r>
              <w:rPr>
                <w:rFonts w:cs="Arial"/>
                <w:sz w:val="22"/>
                <w:szCs w:val="22"/>
              </w:rPr>
              <w:t>C</w:t>
            </w:r>
            <w:r w:rsidR="00295BB7">
              <w:rPr>
                <w:rFonts w:cs="Arial"/>
                <w:sz w:val="22"/>
                <w:szCs w:val="22"/>
              </w:rPr>
              <w:t>ommunication skills in all formats</w:t>
            </w:r>
          </w:p>
        </w:tc>
        <w:tc>
          <w:tcPr>
            <w:tcW w:w="4158" w:type="dxa"/>
            <w:shd w:val="clear" w:color="auto" w:fill="auto"/>
          </w:tcPr>
          <w:p w14:paraId="64F02A4E" w14:textId="6A653722" w:rsidR="008F2B5B" w:rsidRPr="008F2B5B" w:rsidRDefault="00696511" w:rsidP="00AF7D25">
            <w:pPr>
              <w:numPr>
                <w:ilvl w:val="0"/>
                <w:numId w:val="3"/>
              </w:numPr>
              <w:spacing w:after="60"/>
              <w:ind w:left="342" w:hanging="342"/>
              <w:rPr>
                <w:rFonts w:cs="Arial"/>
                <w:sz w:val="22"/>
                <w:szCs w:val="22"/>
              </w:rPr>
            </w:pPr>
            <w:r>
              <w:rPr>
                <w:rFonts w:cs="Arial"/>
                <w:sz w:val="22"/>
                <w:szCs w:val="22"/>
              </w:rPr>
              <w:t xml:space="preserve">Policy analysis </w:t>
            </w:r>
          </w:p>
          <w:p w14:paraId="6C93EEDD" w14:textId="5A9D4BB5" w:rsidR="008F2B5B" w:rsidRPr="008F2B5B" w:rsidRDefault="00295BB7" w:rsidP="00AF7D25">
            <w:pPr>
              <w:numPr>
                <w:ilvl w:val="0"/>
                <w:numId w:val="3"/>
              </w:numPr>
              <w:spacing w:after="60"/>
              <w:ind w:left="342" w:hanging="342"/>
              <w:rPr>
                <w:rFonts w:cs="Arial"/>
                <w:sz w:val="22"/>
                <w:szCs w:val="22"/>
              </w:rPr>
            </w:pPr>
            <w:r>
              <w:rPr>
                <w:rFonts w:cs="Arial"/>
                <w:sz w:val="22"/>
                <w:szCs w:val="22"/>
              </w:rPr>
              <w:t>Experience presenting to and communicating with decision makers</w:t>
            </w:r>
            <w:r w:rsidR="008F2B5B" w:rsidRPr="008F2B5B">
              <w:rPr>
                <w:rFonts w:cs="Arial"/>
                <w:sz w:val="22"/>
                <w:szCs w:val="22"/>
              </w:rPr>
              <w:t xml:space="preserve"> </w:t>
            </w:r>
          </w:p>
          <w:p w14:paraId="593F7CD8" w14:textId="77777777" w:rsidR="008F2B5B" w:rsidRDefault="00295BB7" w:rsidP="00AF7D25">
            <w:pPr>
              <w:numPr>
                <w:ilvl w:val="0"/>
                <w:numId w:val="3"/>
              </w:numPr>
              <w:spacing w:after="60"/>
              <w:ind w:left="342" w:hanging="342"/>
              <w:rPr>
                <w:rFonts w:cs="Arial"/>
                <w:sz w:val="22"/>
                <w:szCs w:val="22"/>
              </w:rPr>
            </w:pPr>
            <w:r>
              <w:rPr>
                <w:rFonts w:cs="Arial"/>
                <w:sz w:val="22"/>
                <w:szCs w:val="22"/>
              </w:rPr>
              <w:t>Ability to take leadership of multiple simultaneous projects and initiatives</w:t>
            </w:r>
            <w:r w:rsidR="008F2B5B" w:rsidRPr="008F2B5B">
              <w:rPr>
                <w:rFonts w:cs="Arial"/>
                <w:sz w:val="22"/>
                <w:szCs w:val="22"/>
              </w:rPr>
              <w:t xml:space="preserve"> </w:t>
            </w:r>
          </w:p>
          <w:p w14:paraId="023F9025" w14:textId="7BF5FB4B" w:rsidR="00295BB7" w:rsidRPr="008F2B5B" w:rsidRDefault="00696511" w:rsidP="00AF7D25">
            <w:pPr>
              <w:numPr>
                <w:ilvl w:val="0"/>
                <w:numId w:val="3"/>
              </w:numPr>
              <w:spacing w:after="60"/>
              <w:ind w:left="342" w:hanging="342"/>
              <w:rPr>
                <w:rFonts w:cs="Arial"/>
                <w:sz w:val="22"/>
                <w:szCs w:val="22"/>
              </w:rPr>
            </w:pPr>
            <w:r>
              <w:rPr>
                <w:rFonts w:cs="Arial"/>
                <w:sz w:val="22"/>
                <w:szCs w:val="22"/>
              </w:rPr>
              <w:t xml:space="preserve">Environmental science background and training </w:t>
            </w:r>
          </w:p>
        </w:tc>
      </w:tr>
    </w:tbl>
    <w:p w14:paraId="6DCF811B" w14:textId="77777777" w:rsidR="00295BB7" w:rsidRDefault="00295BB7" w:rsidP="00295BB7">
      <w:pPr>
        <w:rPr>
          <w:sz w:val="22"/>
          <w:szCs w:val="22"/>
        </w:rPr>
      </w:pPr>
    </w:p>
    <w:p w14:paraId="29DA1F74" w14:textId="000F8010" w:rsidR="0095222B" w:rsidRPr="00295BB7" w:rsidRDefault="00F573AD" w:rsidP="0095222B">
      <w:pPr>
        <w:spacing w:after="120"/>
        <w:jc w:val="center"/>
        <w:rPr>
          <w:rFonts w:eastAsia="Times New Roman" w:cs="Times New Roman"/>
          <w:sz w:val="22"/>
          <w:szCs w:val="22"/>
        </w:rPr>
      </w:pPr>
      <w:r>
        <w:rPr>
          <w:b/>
          <w:smallCaps/>
        </w:rPr>
        <w:t xml:space="preserve">Professional </w:t>
      </w:r>
      <w:r w:rsidR="00FC02EE">
        <w:rPr>
          <w:b/>
          <w:smallCaps/>
        </w:rPr>
        <w:t>Experience</w:t>
      </w:r>
    </w:p>
    <w:p w14:paraId="1B52152D" w14:textId="77777777" w:rsidR="00FC02EE" w:rsidRPr="00FC02EE" w:rsidRDefault="00FC02EE" w:rsidP="00FC02EE">
      <w:pPr>
        <w:rPr>
          <w:rFonts w:cs="Arial"/>
          <w:b/>
          <w:sz w:val="22"/>
          <w:szCs w:val="22"/>
        </w:rPr>
      </w:pPr>
      <w:r w:rsidRPr="00FC02EE">
        <w:rPr>
          <w:rFonts w:cs="Arial"/>
          <w:b/>
          <w:sz w:val="22"/>
          <w:szCs w:val="22"/>
        </w:rPr>
        <w:t>ECO-CYCLE | Boulder, CO</w:t>
      </w:r>
    </w:p>
    <w:p w14:paraId="370326FB" w14:textId="4F8DB722" w:rsidR="00FC02EE" w:rsidRPr="00FC02EE" w:rsidRDefault="009E2A88" w:rsidP="00C263BD">
      <w:pPr>
        <w:tabs>
          <w:tab w:val="right" w:pos="9360"/>
        </w:tabs>
        <w:rPr>
          <w:rFonts w:cs="Arial"/>
          <w:sz w:val="22"/>
          <w:szCs w:val="22"/>
        </w:rPr>
      </w:pPr>
      <w:r w:rsidRPr="009E2A88">
        <w:rPr>
          <w:rFonts w:cs="Arial"/>
          <w:b/>
          <w:sz w:val="22"/>
          <w:szCs w:val="22"/>
        </w:rPr>
        <w:t>Policy Analyst (contract)</w:t>
      </w:r>
      <w:r w:rsidR="001F2FEA">
        <w:rPr>
          <w:rFonts w:cs="Arial"/>
          <w:sz w:val="22"/>
          <w:szCs w:val="22"/>
        </w:rPr>
        <w:t xml:space="preserve"> </w:t>
      </w:r>
      <w:r w:rsidR="008241A0">
        <w:rPr>
          <w:rFonts w:cs="Arial"/>
          <w:sz w:val="22"/>
          <w:szCs w:val="22"/>
        </w:rPr>
        <w:tab/>
      </w:r>
      <w:r w:rsidR="00FC02EE" w:rsidRPr="00FC02EE">
        <w:rPr>
          <w:rFonts w:cs="Arial"/>
          <w:b/>
          <w:sz w:val="22"/>
          <w:szCs w:val="22"/>
        </w:rPr>
        <w:t>2014 -Present</w:t>
      </w:r>
    </w:p>
    <w:p w14:paraId="568E6021" w14:textId="77777777" w:rsidR="00FC02EE" w:rsidRPr="00FC02EE" w:rsidRDefault="00FC02EE" w:rsidP="00FC02EE">
      <w:pPr>
        <w:rPr>
          <w:rFonts w:cs="Arial"/>
          <w:i/>
          <w:sz w:val="22"/>
          <w:szCs w:val="22"/>
        </w:rPr>
      </w:pPr>
      <w:r w:rsidRPr="00FC02EE">
        <w:rPr>
          <w:rFonts w:cs="Arial"/>
          <w:i/>
          <w:sz w:val="22"/>
          <w:szCs w:val="22"/>
        </w:rPr>
        <w:t>Eco-Cycle is one of the largest non-profit recyclers in the USA and has an international reputation as a pioneer and innovator in resource conservation.</w:t>
      </w:r>
    </w:p>
    <w:p w14:paraId="494BE038" w14:textId="77777777" w:rsidR="00FC02EE" w:rsidRPr="00FC02EE" w:rsidRDefault="00FC02EE" w:rsidP="00DD77D7">
      <w:pPr>
        <w:spacing w:after="60"/>
        <w:ind w:left="360"/>
        <w:rPr>
          <w:rFonts w:cs="Arial"/>
          <w:sz w:val="22"/>
          <w:szCs w:val="22"/>
        </w:rPr>
      </w:pPr>
      <w:r w:rsidRPr="00FC02EE">
        <w:rPr>
          <w:rFonts w:cs="Arial"/>
          <w:sz w:val="22"/>
          <w:szCs w:val="22"/>
        </w:rPr>
        <w:t xml:space="preserve">Research, analyze, and summarize recycling and Zero Waste programs and policies throughout the United States and Canada. Conduct interviews with recycling program directors from cities across the United States in order to further develop best recycling and Zero Waste practices. </w:t>
      </w:r>
    </w:p>
    <w:p w14:paraId="7EE5A42C" w14:textId="5D61433F" w:rsidR="00FC02EE" w:rsidRPr="00FC02EE" w:rsidRDefault="00FC02EE" w:rsidP="009E2A88">
      <w:pPr>
        <w:numPr>
          <w:ilvl w:val="0"/>
          <w:numId w:val="3"/>
        </w:numPr>
        <w:spacing w:after="60"/>
        <w:rPr>
          <w:rFonts w:cs="Arial"/>
          <w:sz w:val="22"/>
          <w:szCs w:val="22"/>
        </w:rPr>
      </w:pPr>
      <w:r w:rsidRPr="00FC02EE">
        <w:rPr>
          <w:rFonts w:cs="Arial"/>
          <w:sz w:val="22"/>
          <w:szCs w:val="22"/>
        </w:rPr>
        <w:t xml:space="preserve">Information gathered will be used to create a global recycling and Zero Waste best practices database for use by </w:t>
      </w:r>
      <w:r w:rsidR="00F50755">
        <w:rPr>
          <w:rFonts w:cs="Arial"/>
          <w:sz w:val="22"/>
          <w:szCs w:val="22"/>
        </w:rPr>
        <w:t>communities worldwide</w:t>
      </w:r>
      <w:r w:rsidRPr="00FC02EE">
        <w:rPr>
          <w:rFonts w:cs="Arial"/>
          <w:sz w:val="22"/>
          <w:szCs w:val="22"/>
        </w:rPr>
        <w:t>.</w:t>
      </w:r>
    </w:p>
    <w:p w14:paraId="7301DF22" w14:textId="77777777" w:rsidR="0095222B" w:rsidRPr="008241A0" w:rsidRDefault="0095222B" w:rsidP="00295BB7">
      <w:pPr>
        <w:rPr>
          <w:rFonts w:asciiTheme="majorHAnsi" w:hAnsiTheme="majorHAnsi"/>
          <w:sz w:val="22"/>
          <w:szCs w:val="22"/>
        </w:rPr>
      </w:pPr>
    </w:p>
    <w:p w14:paraId="3A1F9451" w14:textId="77777777" w:rsidR="001F2FEA" w:rsidRPr="001F2FEA" w:rsidRDefault="001F2FEA" w:rsidP="001F2FEA">
      <w:pPr>
        <w:rPr>
          <w:rFonts w:cs="Arial"/>
          <w:b/>
          <w:sz w:val="22"/>
          <w:szCs w:val="22"/>
        </w:rPr>
      </w:pPr>
      <w:r w:rsidRPr="001F2FEA">
        <w:rPr>
          <w:rFonts w:cs="Arial"/>
          <w:b/>
          <w:sz w:val="22"/>
          <w:szCs w:val="22"/>
        </w:rPr>
        <w:t>ANCHOR POINT GROUP, LLC | Boulder, CO</w:t>
      </w:r>
    </w:p>
    <w:p w14:paraId="0507DF10" w14:textId="1E98972D" w:rsidR="001F2FEA" w:rsidRPr="001F2FEA" w:rsidRDefault="008241A0" w:rsidP="00C263BD">
      <w:pPr>
        <w:tabs>
          <w:tab w:val="right" w:pos="9360"/>
        </w:tabs>
        <w:rPr>
          <w:rFonts w:cs="Arial"/>
          <w:b/>
          <w:sz w:val="22"/>
          <w:szCs w:val="22"/>
        </w:rPr>
      </w:pPr>
      <w:r>
        <w:rPr>
          <w:rFonts w:cs="Arial"/>
          <w:b/>
          <w:sz w:val="22"/>
          <w:szCs w:val="22"/>
        </w:rPr>
        <w:t xml:space="preserve">Division Manager  </w:t>
      </w:r>
      <w:r>
        <w:rPr>
          <w:rFonts w:cs="Arial"/>
          <w:b/>
          <w:sz w:val="22"/>
          <w:szCs w:val="22"/>
        </w:rPr>
        <w:tab/>
      </w:r>
      <w:r w:rsidR="001F2FEA" w:rsidRPr="001F2FEA">
        <w:rPr>
          <w:rFonts w:cs="Arial"/>
          <w:b/>
          <w:sz w:val="22"/>
          <w:szCs w:val="22"/>
        </w:rPr>
        <w:t>2010 - 2013</w:t>
      </w:r>
    </w:p>
    <w:p w14:paraId="52DE6040" w14:textId="59016D46" w:rsidR="001F2FEA" w:rsidRPr="001F2FEA" w:rsidRDefault="001F2FEA" w:rsidP="001F2FEA">
      <w:pPr>
        <w:rPr>
          <w:rFonts w:cs="Arial"/>
          <w:i/>
          <w:sz w:val="22"/>
          <w:szCs w:val="22"/>
        </w:rPr>
      </w:pPr>
      <w:r w:rsidRPr="001F2FEA">
        <w:rPr>
          <w:rFonts w:cs="Arial"/>
          <w:i/>
          <w:sz w:val="22"/>
          <w:szCs w:val="22"/>
        </w:rPr>
        <w:t xml:space="preserve">Anchor Point is a leading wildland fire and ecosystem management consulting firm serving clients such as FEMA, the United States Forest Service, the Bureau of Land Management, and National Center for Atmospheric Research. </w:t>
      </w:r>
    </w:p>
    <w:p w14:paraId="252BC8E2" w14:textId="7A95B7A9" w:rsidR="001F2FEA" w:rsidRPr="001F2FEA" w:rsidRDefault="001F2FEA" w:rsidP="00DD77D7">
      <w:pPr>
        <w:spacing w:after="60"/>
        <w:ind w:left="360"/>
        <w:rPr>
          <w:rFonts w:cs="Arial"/>
          <w:sz w:val="22"/>
          <w:szCs w:val="22"/>
        </w:rPr>
      </w:pPr>
      <w:r w:rsidRPr="001F2FEA">
        <w:rPr>
          <w:rFonts w:cs="Arial"/>
          <w:sz w:val="22"/>
          <w:szCs w:val="22"/>
        </w:rPr>
        <w:t>Conducted oversight and daily management of projects including scheduling and planning of work assignments for junior staff, preparing budget and progress reports, attending client meetings, and assured projects were completed on time and within budget.</w:t>
      </w:r>
    </w:p>
    <w:p w14:paraId="1BC6420C" w14:textId="26C9E9E7" w:rsidR="001F2FEA" w:rsidRPr="001F2FEA" w:rsidRDefault="001F2FEA" w:rsidP="008241A0">
      <w:pPr>
        <w:numPr>
          <w:ilvl w:val="0"/>
          <w:numId w:val="3"/>
        </w:numPr>
        <w:spacing w:after="60"/>
        <w:rPr>
          <w:rFonts w:cs="Arial"/>
          <w:sz w:val="22"/>
          <w:szCs w:val="22"/>
        </w:rPr>
      </w:pPr>
      <w:r w:rsidRPr="001F2FEA">
        <w:rPr>
          <w:rFonts w:cs="Arial"/>
          <w:sz w:val="22"/>
          <w:szCs w:val="22"/>
        </w:rPr>
        <w:t xml:space="preserve">Played integral part in landing two-year land management contract with the National Center for Atmospheric Research in Boulder, CO. </w:t>
      </w:r>
    </w:p>
    <w:p w14:paraId="1FE085D3" w14:textId="40F2D569" w:rsidR="001F2FEA" w:rsidRPr="001F2FEA" w:rsidRDefault="001F2FEA" w:rsidP="008241A0">
      <w:pPr>
        <w:numPr>
          <w:ilvl w:val="0"/>
          <w:numId w:val="3"/>
        </w:numPr>
        <w:spacing w:after="60"/>
        <w:rPr>
          <w:rFonts w:asciiTheme="majorHAnsi" w:eastAsia="Times New Roman" w:hAnsiTheme="majorHAnsi" w:cs="Times New Roman"/>
          <w:sz w:val="22"/>
          <w:szCs w:val="22"/>
        </w:rPr>
      </w:pPr>
      <w:r w:rsidRPr="001F2FEA">
        <w:rPr>
          <w:rFonts w:cs="Arial"/>
          <w:sz w:val="22"/>
          <w:szCs w:val="22"/>
        </w:rPr>
        <w:t>Responsible for administering, overseeing, and complet</w:t>
      </w:r>
      <w:r w:rsidR="00FF6FA5">
        <w:rPr>
          <w:rFonts w:cs="Arial"/>
          <w:sz w:val="22"/>
          <w:szCs w:val="22"/>
        </w:rPr>
        <w:t>ing $600,000 f</w:t>
      </w:r>
      <w:r w:rsidRPr="001F2FEA">
        <w:rPr>
          <w:rFonts w:cs="Arial"/>
          <w:sz w:val="22"/>
          <w:szCs w:val="22"/>
        </w:rPr>
        <w:t>ederally funded ecosystem management contract across four Colorado counties.</w:t>
      </w:r>
      <w:r w:rsidRPr="001F2FEA">
        <w:rPr>
          <w:rFonts w:asciiTheme="majorHAnsi" w:eastAsia="Times New Roman" w:hAnsiTheme="majorHAnsi" w:cs="Arial"/>
          <w:color w:val="000000"/>
          <w:sz w:val="22"/>
          <w:szCs w:val="22"/>
        </w:rPr>
        <w:t xml:space="preserve"> </w:t>
      </w:r>
    </w:p>
    <w:p w14:paraId="52D5A4EE" w14:textId="77777777" w:rsidR="009E2A88" w:rsidRDefault="009E2A88" w:rsidP="00295BB7">
      <w:pPr>
        <w:rPr>
          <w:rFonts w:asciiTheme="majorHAnsi" w:hAnsiTheme="majorHAnsi"/>
          <w:sz w:val="22"/>
          <w:szCs w:val="22"/>
        </w:rPr>
      </w:pPr>
    </w:p>
    <w:p w14:paraId="493FEFB0" w14:textId="77777777" w:rsidR="00DD77D7" w:rsidRDefault="00DD77D7" w:rsidP="00295BB7">
      <w:pPr>
        <w:rPr>
          <w:rFonts w:asciiTheme="majorHAnsi" w:hAnsiTheme="majorHAnsi"/>
          <w:sz w:val="22"/>
          <w:szCs w:val="22"/>
        </w:rPr>
      </w:pPr>
    </w:p>
    <w:p w14:paraId="7EB82293" w14:textId="77777777" w:rsidR="007640EE" w:rsidRDefault="007640EE" w:rsidP="00295BB7">
      <w:pPr>
        <w:rPr>
          <w:rFonts w:asciiTheme="majorHAnsi" w:hAnsiTheme="majorHAnsi"/>
          <w:sz w:val="22"/>
          <w:szCs w:val="22"/>
        </w:rPr>
      </w:pPr>
    </w:p>
    <w:p w14:paraId="791367F8" w14:textId="77777777" w:rsidR="007640EE" w:rsidRDefault="007640EE" w:rsidP="00295BB7">
      <w:pPr>
        <w:rPr>
          <w:rFonts w:asciiTheme="majorHAnsi" w:hAnsiTheme="majorHAnsi"/>
          <w:sz w:val="22"/>
          <w:szCs w:val="22"/>
        </w:rPr>
      </w:pPr>
    </w:p>
    <w:p w14:paraId="52666971" w14:textId="77777777" w:rsidR="00DD77D7" w:rsidRPr="00F90D15" w:rsidRDefault="00DD77D7" w:rsidP="00DD77D7">
      <w:pPr>
        <w:rPr>
          <w:rFonts w:ascii="Calibri" w:hAnsi="Calibri" w:cs="Times New Roman"/>
          <w:sz w:val="22"/>
          <w:szCs w:val="22"/>
        </w:rPr>
      </w:pPr>
      <w:r w:rsidRPr="00F90D15">
        <w:rPr>
          <w:rFonts w:cs="Arial"/>
          <w:b/>
          <w:sz w:val="22"/>
          <w:szCs w:val="22"/>
        </w:rPr>
        <w:t>CITY OF SAVANNAH PARK AND TREE DEPARTMENT | Savannah, GA</w:t>
      </w:r>
    </w:p>
    <w:p w14:paraId="0838F780" w14:textId="2F23D479" w:rsidR="00DD77D7" w:rsidRPr="00F90D15" w:rsidRDefault="00DD77D7" w:rsidP="00DD77D7">
      <w:pPr>
        <w:tabs>
          <w:tab w:val="right" w:pos="9360"/>
        </w:tabs>
        <w:rPr>
          <w:rFonts w:cs="Arial"/>
          <w:b/>
          <w:sz w:val="22"/>
          <w:szCs w:val="22"/>
        </w:rPr>
      </w:pPr>
      <w:r>
        <w:rPr>
          <w:rFonts w:cs="Arial"/>
          <w:b/>
          <w:sz w:val="22"/>
          <w:szCs w:val="22"/>
        </w:rPr>
        <w:t xml:space="preserve">City Arborist </w:t>
      </w:r>
      <w:r>
        <w:rPr>
          <w:rFonts w:cs="Arial"/>
          <w:b/>
          <w:sz w:val="22"/>
          <w:szCs w:val="22"/>
        </w:rPr>
        <w:tab/>
      </w:r>
      <w:r w:rsidRPr="00F90D15">
        <w:rPr>
          <w:rFonts w:cs="Arial"/>
          <w:b/>
          <w:sz w:val="22"/>
          <w:szCs w:val="22"/>
        </w:rPr>
        <w:t>2006 - 2010</w:t>
      </w:r>
    </w:p>
    <w:p w14:paraId="7DA3B017" w14:textId="2CD91A62" w:rsidR="00DD77D7" w:rsidRPr="00F90D15" w:rsidRDefault="00DD77D7" w:rsidP="00DD77D7">
      <w:pPr>
        <w:rPr>
          <w:rFonts w:ascii="Calibri" w:hAnsi="Calibri" w:cs="Times New Roman"/>
          <w:sz w:val="22"/>
          <w:szCs w:val="22"/>
        </w:rPr>
      </w:pPr>
      <w:r w:rsidRPr="00F90D15">
        <w:rPr>
          <w:rFonts w:cs="Arial"/>
          <w:i/>
          <w:sz w:val="22"/>
          <w:szCs w:val="22"/>
        </w:rPr>
        <w:t>The Park and Tree Department is responsible for the care and maintenance of Savannah’s historic squares, neighborhood parks, and 80,000 public trees.</w:t>
      </w:r>
      <w:r w:rsidRPr="00F90D15">
        <w:rPr>
          <w:rFonts w:ascii="Calibri" w:hAnsi="Calibri" w:cs="Arial"/>
          <w:color w:val="000000"/>
          <w:sz w:val="22"/>
          <w:szCs w:val="22"/>
        </w:rPr>
        <w:t xml:space="preserve"> </w:t>
      </w:r>
    </w:p>
    <w:p w14:paraId="316B4374" w14:textId="6CCA3A12" w:rsidR="00DD77D7" w:rsidRPr="00F90D15" w:rsidRDefault="00DD77D7" w:rsidP="00DD77D7">
      <w:pPr>
        <w:spacing w:after="60"/>
        <w:ind w:left="360"/>
        <w:rPr>
          <w:rFonts w:cs="Arial"/>
          <w:sz w:val="22"/>
          <w:szCs w:val="22"/>
        </w:rPr>
      </w:pPr>
      <w:r w:rsidRPr="00F90D15">
        <w:rPr>
          <w:rFonts w:cs="Arial"/>
          <w:sz w:val="22"/>
          <w:szCs w:val="22"/>
        </w:rPr>
        <w:t xml:space="preserve">Hired to independently develop and oversee first landscape and tree inspection program </w:t>
      </w:r>
      <w:r w:rsidR="007640EE">
        <w:rPr>
          <w:rFonts w:cs="Arial"/>
          <w:sz w:val="22"/>
          <w:szCs w:val="22"/>
        </w:rPr>
        <w:t xml:space="preserve">throughout </w:t>
      </w:r>
      <w:r w:rsidRPr="00F90D15">
        <w:rPr>
          <w:rFonts w:cs="Arial"/>
          <w:sz w:val="22"/>
          <w:szCs w:val="22"/>
        </w:rPr>
        <w:t>city.</w:t>
      </w:r>
      <w:r w:rsidR="007640EE">
        <w:rPr>
          <w:rFonts w:cs="Arial"/>
          <w:sz w:val="22"/>
          <w:szCs w:val="22"/>
        </w:rPr>
        <w:t xml:space="preserve"> Position required creating </w:t>
      </w:r>
      <w:r w:rsidRPr="00F90D15">
        <w:rPr>
          <w:rFonts w:cs="Arial"/>
          <w:sz w:val="22"/>
          <w:szCs w:val="22"/>
        </w:rPr>
        <w:t xml:space="preserve">policies and procedures for implementation of </w:t>
      </w:r>
      <w:r w:rsidR="007640EE">
        <w:rPr>
          <w:rFonts w:cs="Arial"/>
          <w:sz w:val="22"/>
          <w:szCs w:val="22"/>
        </w:rPr>
        <w:t xml:space="preserve">new </w:t>
      </w:r>
      <w:r w:rsidR="00465A83">
        <w:rPr>
          <w:rFonts w:cs="Arial"/>
          <w:sz w:val="22"/>
          <w:szCs w:val="22"/>
        </w:rPr>
        <w:t xml:space="preserve">municipal </w:t>
      </w:r>
      <w:r w:rsidRPr="00F90D15">
        <w:rPr>
          <w:rFonts w:cs="Arial"/>
          <w:sz w:val="22"/>
          <w:szCs w:val="22"/>
        </w:rPr>
        <w:t>program, conduct</w:t>
      </w:r>
      <w:r w:rsidR="00B05B40">
        <w:rPr>
          <w:rFonts w:cs="Arial"/>
          <w:sz w:val="22"/>
          <w:szCs w:val="22"/>
        </w:rPr>
        <w:t>ing</w:t>
      </w:r>
      <w:r w:rsidRPr="00F90D15">
        <w:rPr>
          <w:rFonts w:cs="Arial"/>
          <w:sz w:val="22"/>
          <w:szCs w:val="22"/>
        </w:rPr>
        <w:t xml:space="preserve"> outreach and education to green industry groups and businesses, building internal relations with other city departments s</w:t>
      </w:r>
      <w:r w:rsidR="007640EE">
        <w:rPr>
          <w:rFonts w:cs="Arial"/>
          <w:sz w:val="22"/>
          <w:szCs w:val="22"/>
        </w:rPr>
        <w:t xml:space="preserve">uch as Engineering and Water &amp; Sewer, </w:t>
      </w:r>
      <w:r w:rsidRPr="00F90D15">
        <w:rPr>
          <w:rFonts w:cs="Arial"/>
          <w:sz w:val="22"/>
          <w:szCs w:val="22"/>
        </w:rPr>
        <w:t xml:space="preserve">review of construction documents and </w:t>
      </w:r>
      <w:r w:rsidR="007640EE">
        <w:rPr>
          <w:rFonts w:cs="Arial"/>
          <w:sz w:val="22"/>
          <w:szCs w:val="22"/>
        </w:rPr>
        <w:t xml:space="preserve">site inspections </w:t>
      </w:r>
      <w:r w:rsidRPr="00F90D15">
        <w:rPr>
          <w:rFonts w:cs="Arial"/>
          <w:sz w:val="22"/>
          <w:szCs w:val="22"/>
        </w:rPr>
        <w:t>to ensure regulatory compliance.  </w:t>
      </w:r>
    </w:p>
    <w:p w14:paraId="6ADB2D28" w14:textId="5A138E76" w:rsidR="00DD77D7" w:rsidRPr="00BC5A4E" w:rsidRDefault="00DD77D7" w:rsidP="00BC5A4E">
      <w:pPr>
        <w:numPr>
          <w:ilvl w:val="0"/>
          <w:numId w:val="3"/>
        </w:numPr>
        <w:spacing w:after="60"/>
        <w:rPr>
          <w:rFonts w:cs="Arial"/>
          <w:sz w:val="22"/>
          <w:szCs w:val="22"/>
        </w:rPr>
      </w:pPr>
      <w:r w:rsidRPr="00F90D15">
        <w:rPr>
          <w:rFonts w:cs="Arial"/>
          <w:sz w:val="22"/>
          <w:szCs w:val="22"/>
        </w:rPr>
        <w:t>Advised builders of Sustainable Fellwood-Savannah GA, a new mixed-use, LEED Neighborhood Development, through site development process resulting in energy savings,</w:t>
      </w:r>
      <w:r w:rsidR="00BC5A4E">
        <w:rPr>
          <w:rFonts w:cs="Arial"/>
          <w:sz w:val="22"/>
          <w:szCs w:val="22"/>
        </w:rPr>
        <w:t xml:space="preserve"> </w:t>
      </w:r>
      <w:r w:rsidR="00465A83" w:rsidRPr="00BC5A4E">
        <w:rPr>
          <w:rFonts w:cs="Arial"/>
          <w:sz w:val="22"/>
          <w:szCs w:val="22"/>
        </w:rPr>
        <w:t>m</w:t>
      </w:r>
      <w:r w:rsidRPr="00BC5A4E">
        <w:rPr>
          <w:rFonts w:cs="Arial"/>
          <w:sz w:val="22"/>
          <w:szCs w:val="22"/>
        </w:rPr>
        <w:t xml:space="preserve">aximized </w:t>
      </w:r>
      <w:proofErr w:type="spellStart"/>
      <w:r w:rsidRPr="00BC5A4E">
        <w:rPr>
          <w:rFonts w:cs="Arial"/>
          <w:sz w:val="22"/>
          <w:szCs w:val="22"/>
        </w:rPr>
        <w:t>greenspace</w:t>
      </w:r>
      <w:proofErr w:type="spellEnd"/>
      <w:r w:rsidRPr="00BC5A4E">
        <w:rPr>
          <w:rFonts w:cs="Arial"/>
          <w:sz w:val="22"/>
          <w:szCs w:val="22"/>
        </w:rPr>
        <w:t xml:space="preserve">, and preservation of </w:t>
      </w:r>
      <w:r w:rsidR="00465A83" w:rsidRPr="00BC5A4E">
        <w:rPr>
          <w:rFonts w:cs="Arial"/>
          <w:sz w:val="22"/>
          <w:szCs w:val="22"/>
        </w:rPr>
        <w:t>historic trees</w:t>
      </w:r>
      <w:r w:rsidRPr="00BC5A4E">
        <w:rPr>
          <w:rFonts w:cs="Arial"/>
          <w:sz w:val="22"/>
          <w:szCs w:val="22"/>
        </w:rPr>
        <w:t>.</w:t>
      </w:r>
      <w:r w:rsidR="00465A83" w:rsidRPr="00BC5A4E">
        <w:rPr>
          <w:rFonts w:cs="Arial"/>
          <w:sz w:val="22"/>
          <w:szCs w:val="22"/>
        </w:rPr>
        <w:t xml:space="preserve"> </w:t>
      </w:r>
    </w:p>
    <w:p w14:paraId="0B3DE29E" w14:textId="2DFA4D32" w:rsidR="00DD77D7" w:rsidRPr="00F90D15" w:rsidRDefault="00DD77D7" w:rsidP="00DD77D7">
      <w:pPr>
        <w:numPr>
          <w:ilvl w:val="0"/>
          <w:numId w:val="3"/>
        </w:numPr>
        <w:spacing w:after="60"/>
        <w:rPr>
          <w:rFonts w:cs="Arial"/>
          <w:sz w:val="22"/>
          <w:szCs w:val="22"/>
        </w:rPr>
      </w:pPr>
      <w:r w:rsidRPr="00F90D15">
        <w:rPr>
          <w:rFonts w:cs="Arial"/>
          <w:sz w:val="22"/>
          <w:szCs w:val="22"/>
        </w:rPr>
        <w:t xml:space="preserve">Named Park and Tree Department Employee of the 2nd Quarter, 2008. Received Park and Tree Director’s Award, 2009, for outstanding public service. </w:t>
      </w:r>
    </w:p>
    <w:p w14:paraId="34DB09C8" w14:textId="77777777" w:rsidR="00DD77D7" w:rsidRDefault="00DD77D7" w:rsidP="00295BB7">
      <w:pPr>
        <w:rPr>
          <w:rFonts w:asciiTheme="majorHAnsi" w:hAnsiTheme="majorHAnsi"/>
          <w:sz w:val="22"/>
          <w:szCs w:val="22"/>
        </w:rPr>
      </w:pPr>
    </w:p>
    <w:p w14:paraId="13566EDF" w14:textId="77777777" w:rsidR="00B7132F" w:rsidRPr="00F90D15" w:rsidRDefault="00B7132F" w:rsidP="00B7132F">
      <w:pPr>
        <w:rPr>
          <w:rFonts w:cs="Arial"/>
          <w:b/>
          <w:sz w:val="22"/>
          <w:szCs w:val="22"/>
        </w:rPr>
      </w:pPr>
      <w:r w:rsidRPr="00F90D15">
        <w:rPr>
          <w:rFonts w:cs="Arial"/>
          <w:b/>
          <w:sz w:val="22"/>
          <w:szCs w:val="22"/>
        </w:rPr>
        <w:t>PAUL COWIE AND ASSOCIATES | Montville, NJ</w:t>
      </w:r>
    </w:p>
    <w:p w14:paraId="75E82771" w14:textId="1D06BB8D" w:rsidR="00B7132F" w:rsidRPr="00F90D15" w:rsidRDefault="00B7132F" w:rsidP="003568B8">
      <w:pPr>
        <w:tabs>
          <w:tab w:val="right" w:pos="9360"/>
        </w:tabs>
        <w:rPr>
          <w:rFonts w:cs="Arial"/>
          <w:b/>
          <w:sz w:val="22"/>
          <w:szCs w:val="22"/>
        </w:rPr>
      </w:pPr>
      <w:r w:rsidRPr="00F90D15">
        <w:rPr>
          <w:rFonts w:cs="Arial"/>
          <w:b/>
          <w:sz w:val="22"/>
          <w:szCs w:val="22"/>
        </w:rPr>
        <w:t>Proje</w:t>
      </w:r>
      <w:r>
        <w:rPr>
          <w:rFonts w:cs="Arial"/>
          <w:b/>
          <w:sz w:val="22"/>
          <w:szCs w:val="22"/>
        </w:rPr>
        <w:t xml:space="preserve">ct Manager and Urban Forester </w:t>
      </w:r>
      <w:r w:rsidR="003568B8">
        <w:rPr>
          <w:rFonts w:cs="Arial"/>
          <w:b/>
          <w:sz w:val="22"/>
          <w:szCs w:val="22"/>
        </w:rPr>
        <w:tab/>
      </w:r>
      <w:r w:rsidRPr="00F90D15">
        <w:rPr>
          <w:rFonts w:cs="Arial"/>
          <w:b/>
          <w:sz w:val="22"/>
          <w:szCs w:val="22"/>
        </w:rPr>
        <w:t>2004 - 2006</w:t>
      </w:r>
    </w:p>
    <w:p w14:paraId="752C6D36" w14:textId="33DEAD00" w:rsidR="00B7132F" w:rsidRPr="00F90D15" w:rsidRDefault="00B7132F" w:rsidP="00B7132F">
      <w:pPr>
        <w:rPr>
          <w:rFonts w:ascii="Calibri" w:eastAsia="Times New Roman" w:hAnsi="Calibri" w:cs="Times New Roman"/>
          <w:sz w:val="22"/>
          <w:szCs w:val="22"/>
        </w:rPr>
      </w:pPr>
      <w:r w:rsidRPr="003568B8">
        <w:rPr>
          <w:rFonts w:cs="Arial"/>
          <w:i/>
          <w:sz w:val="22"/>
          <w:szCs w:val="22"/>
        </w:rPr>
        <w:t xml:space="preserve">Paul </w:t>
      </w:r>
      <w:proofErr w:type="spellStart"/>
      <w:r w:rsidRPr="003568B8">
        <w:rPr>
          <w:rFonts w:cs="Arial"/>
          <w:i/>
          <w:sz w:val="22"/>
          <w:szCs w:val="22"/>
        </w:rPr>
        <w:t>Cowie</w:t>
      </w:r>
      <w:proofErr w:type="spellEnd"/>
      <w:r w:rsidRPr="003568B8">
        <w:rPr>
          <w:rFonts w:cs="Arial"/>
          <w:i/>
          <w:sz w:val="22"/>
          <w:szCs w:val="22"/>
        </w:rPr>
        <w:t xml:space="preserve"> &amp; Associates, Inc. (PC&amp;A) is a professional consulting firm providing expert advice in the preservation, enhancement and long-term management of shade trees and urban forest resources.</w:t>
      </w:r>
    </w:p>
    <w:p w14:paraId="2E9AE814" w14:textId="6A94F33C" w:rsidR="00B7132F" w:rsidRPr="003568B8" w:rsidRDefault="00B7132F" w:rsidP="003568B8">
      <w:pPr>
        <w:spacing w:after="60"/>
        <w:ind w:left="360"/>
        <w:rPr>
          <w:rFonts w:cs="Arial"/>
          <w:sz w:val="22"/>
          <w:szCs w:val="22"/>
        </w:rPr>
      </w:pPr>
      <w:r w:rsidRPr="003568B8">
        <w:rPr>
          <w:rFonts w:cs="Arial"/>
          <w:sz w:val="22"/>
          <w:szCs w:val="22"/>
        </w:rPr>
        <w:t>Conducted natural resource inventories, collected and analyzed data, produced technical reports, attended client progress meetings</w:t>
      </w:r>
      <w:r w:rsidR="003568B8" w:rsidRPr="003568B8">
        <w:rPr>
          <w:rFonts w:cs="Arial"/>
          <w:sz w:val="22"/>
          <w:szCs w:val="22"/>
        </w:rPr>
        <w:t>, supervised</w:t>
      </w:r>
      <w:r w:rsidRPr="003568B8">
        <w:rPr>
          <w:rFonts w:cs="Arial"/>
          <w:sz w:val="22"/>
          <w:szCs w:val="22"/>
        </w:rPr>
        <w:t xml:space="preserve"> seasonal employees.</w:t>
      </w:r>
    </w:p>
    <w:p w14:paraId="07C60A8E" w14:textId="656A6137" w:rsidR="00B7132F" w:rsidRPr="003568B8" w:rsidRDefault="00B7132F" w:rsidP="003568B8">
      <w:pPr>
        <w:numPr>
          <w:ilvl w:val="0"/>
          <w:numId w:val="3"/>
        </w:numPr>
        <w:spacing w:after="60"/>
        <w:rPr>
          <w:rFonts w:cs="Arial"/>
          <w:sz w:val="22"/>
          <w:szCs w:val="22"/>
        </w:rPr>
      </w:pPr>
      <w:r w:rsidRPr="003568B8">
        <w:rPr>
          <w:rFonts w:cs="Arial"/>
          <w:sz w:val="22"/>
          <w:szCs w:val="22"/>
        </w:rPr>
        <w:t xml:space="preserve">Collaborated with World Trade Center Plaza landscape architects Peter Walker + Partners on tree species selection, review of plaza/planter construction design, and logistic options for transporting 400 semi-mature trees to Manhattan. </w:t>
      </w:r>
    </w:p>
    <w:p w14:paraId="344445E9" w14:textId="75CE3E01" w:rsidR="009A2EBE" w:rsidRPr="009A2EBE" w:rsidRDefault="00B7132F" w:rsidP="009A2EBE">
      <w:pPr>
        <w:numPr>
          <w:ilvl w:val="0"/>
          <w:numId w:val="3"/>
        </w:numPr>
        <w:spacing w:after="60"/>
        <w:rPr>
          <w:rFonts w:cs="Arial"/>
          <w:sz w:val="22"/>
          <w:szCs w:val="22"/>
        </w:rPr>
      </w:pPr>
      <w:r w:rsidRPr="003568B8">
        <w:rPr>
          <w:rFonts w:cs="Arial"/>
          <w:sz w:val="22"/>
          <w:szCs w:val="22"/>
        </w:rPr>
        <w:t>Oversaw inventory and analysis of 8,000 shade trees and 50 acres of forest at historic Branch Brook Park in Newark, New Jersey. Information collected was part of $20 million landscape refurbishment of the park.</w:t>
      </w:r>
    </w:p>
    <w:p w14:paraId="3A3ACD9E" w14:textId="77777777" w:rsidR="009A2EBE" w:rsidRDefault="009A2EBE" w:rsidP="009A2EBE">
      <w:pPr>
        <w:spacing w:after="60"/>
        <w:rPr>
          <w:rFonts w:cs="Arial"/>
          <w:sz w:val="22"/>
          <w:szCs w:val="22"/>
        </w:rPr>
      </w:pPr>
    </w:p>
    <w:p w14:paraId="764548B6" w14:textId="77777777" w:rsidR="009A2EBE" w:rsidRPr="00F90D15" w:rsidRDefault="009A2EBE" w:rsidP="009A2EBE">
      <w:pPr>
        <w:spacing w:after="120"/>
        <w:jc w:val="center"/>
        <w:rPr>
          <w:b/>
          <w:smallCaps/>
        </w:rPr>
      </w:pPr>
      <w:r w:rsidRPr="00F90D15">
        <w:rPr>
          <w:b/>
          <w:smallCaps/>
        </w:rPr>
        <w:t xml:space="preserve">Education &amp; Training </w:t>
      </w:r>
    </w:p>
    <w:p w14:paraId="7CEEF54B" w14:textId="77777777" w:rsidR="009A2EBE" w:rsidRPr="003568B8" w:rsidRDefault="009A2EBE" w:rsidP="009A2EBE">
      <w:pPr>
        <w:spacing w:after="60"/>
        <w:rPr>
          <w:rFonts w:cs="Arial"/>
          <w:sz w:val="22"/>
          <w:szCs w:val="22"/>
        </w:rPr>
      </w:pPr>
    </w:p>
    <w:p w14:paraId="04D508AB" w14:textId="6EA53947" w:rsidR="009A2EBE" w:rsidRPr="00803A87" w:rsidRDefault="009A2EBE" w:rsidP="009A2EBE">
      <w:pPr>
        <w:tabs>
          <w:tab w:val="right" w:pos="9360"/>
        </w:tabs>
        <w:rPr>
          <w:rFonts w:cs="Arial"/>
          <w:b/>
          <w:sz w:val="22"/>
          <w:szCs w:val="22"/>
        </w:rPr>
      </w:pPr>
      <w:r w:rsidRPr="00803A87">
        <w:rPr>
          <w:rFonts w:cs="Arial"/>
          <w:b/>
          <w:sz w:val="22"/>
          <w:szCs w:val="22"/>
        </w:rPr>
        <w:t>Sustainability Certificate, in progress</w:t>
      </w:r>
    </w:p>
    <w:p w14:paraId="448AA841" w14:textId="58D9E1C1" w:rsidR="009A2EBE" w:rsidRPr="00803A87" w:rsidRDefault="009A2EBE" w:rsidP="009A2EBE">
      <w:pPr>
        <w:rPr>
          <w:rFonts w:cs="Arial"/>
          <w:sz w:val="22"/>
          <w:szCs w:val="22"/>
        </w:rPr>
      </w:pPr>
      <w:r w:rsidRPr="00803A87">
        <w:rPr>
          <w:rFonts w:cs="Arial"/>
          <w:sz w:val="22"/>
          <w:szCs w:val="22"/>
        </w:rPr>
        <w:t xml:space="preserve">International Society of Sustainability Professionals </w:t>
      </w:r>
    </w:p>
    <w:p w14:paraId="1665AB38" w14:textId="0A0F5D35" w:rsidR="009A2EBE" w:rsidRPr="00803A87" w:rsidRDefault="009A2EBE" w:rsidP="009A2EBE">
      <w:pPr>
        <w:rPr>
          <w:rFonts w:cs="Arial"/>
          <w:sz w:val="22"/>
          <w:szCs w:val="22"/>
        </w:rPr>
      </w:pPr>
    </w:p>
    <w:p w14:paraId="5C90162C" w14:textId="4A92AFA1" w:rsidR="009A2EBE" w:rsidRPr="00803A87" w:rsidRDefault="00465A83" w:rsidP="009A2EBE">
      <w:pPr>
        <w:tabs>
          <w:tab w:val="right" w:pos="9360"/>
        </w:tabs>
        <w:rPr>
          <w:rFonts w:cs="Arial"/>
          <w:b/>
          <w:sz w:val="22"/>
          <w:szCs w:val="22"/>
        </w:rPr>
      </w:pPr>
      <w:r>
        <w:rPr>
          <w:rFonts w:cs="Arial"/>
          <w:b/>
          <w:sz w:val="22"/>
          <w:szCs w:val="22"/>
        </w:rPr>
        <w:t xml:space="preserve">MA, Planning </w:t>
      </w:r>
    </w:p>
    <w:p w14:paraId="55664282" w14:textId="41D9D565" w:rsidR="009A2EBE" w:rsidRPr="00803A87" w:rsidRDefault="009A2EBE" w:rsidP="009A2EBE">
      <w:pPr>
        <w:rPr>
          <w:rFonts w:cs="Arial"/>
          <w:sz w:val="22"/>
          <w:szCs w:val="22"/>
        </w:rPr>
      </w:pPr>
      <w:r w:rsidRPr="00803A87">
        <w:rPr>
          <w:rFonts w:cs="Arial"/>
          <w:sz w:val="22"/>
          <w:szCs w:val="22"/>
        </w:rPr>
        <w:t>City College of New York</w:t>
      </w:r>
    </w:p>
    <w:p w14:paraId="28FD0216" w14:textId="77777777" w:rsidR="00465A83" w:rsidRDefault="00465A83" w:rsidP="009A2EBE">
      <w:pPr>
        <w:tabs>
          <w:tab w:val="right" w:pos="9360"/>
        </w:tabs>
        <w:rPr>
          <w:rFonts w:cs="Arial"/>
          <w:sz w:val="22"/>
          <w:szCs w:val="22"/>
        </w:rPr>
      </w:pPr>
    </w:p>
    <w:p w14:paraId="57F77016" w14:textId="0FFAAF5D" w:rsidR="00465A83" w:rsidRPr="00803A87" w:rsidRDefault="00465A83" w:rsidP="00465A83">
      <w:pPr>
        <w:tabs>
          <w:tab w:val="right" w:pos="9360"/>
        </w:tabs>
        <w:rPr>
          <w:rFonts w:cs="Arial"/>
          <w:b/>
          <w:sz w:val="22"/>
          <w:szCs w:val="22"/>
        </w:rPr>
      </w:pPr>
      <w:r>
        <w:rPr>
          <w:rFonts w:cs="Arial"/>
          <w:b/>
          <w:sz w:val="22"/>
          <w:szCs w:val="22"/>
        </w:rPr>
        <w:t xml:space="preserve">BSLA, Landscape Architecture </w:t>
      </w:r>
    </w:p>
    <w:p w14:paraId="4A93D442" w14:textId="77777777" w:rsidR="00465A83" w:rsidRPr="00803A87" w:rsidRDefault="00465A83" w:rsidP="00465A83">
      <w:pPr>
        <w:rPr>
          <w:rFonts w:cs="Arial"/>
          <w:sz w:val="22"/>
          <w:szCs w:val="22"/>
        </w:rPr>
      </w:pPr>
      <w:r w:rsidRPr="00803A87">
        <w:rPr>
          <w:rFonts w:cs="Arial"/>
          <w:sz w:val="22"/>
          <w:szCs w:val="22"/>
        </w:rPr>
        <w:t>City College of New York</w:t>
      </w:r>
    </w:p>
    <w:p w14:paraId="6351E581" w14:textId="0AA6AE07" w:rsidR="009A2EBE" w:rsidRPr="00803A87" w:rsidRDefault="009A2EBE" w:rsidP="009A2EBE">
      <w:pPr>
        <w:tabs>
          <w:tab w:val="right" w:pos="9360"/>
        </w:tabs>
        <w:rPr>
          <w:rFonts w:cs="Arial"/>
          <w:b/>
          <w:sz w:val="22"/>
          <w:szCs w:val="22"/>
        </w:rPr>
      </w:pPr>
      <w:r w:rsidRPr="00803A87">
        <w:rPr>
          <w:rFonts w:cs="Arial"/>
          <w:sz w:val="22"/>
          <w:szCs w:val="22"/>
        </w:rPr>
        <w:br/>
      </w:r>
      <w:r w:rsidRPr="00803A87">
        <w:rPr>
          <w:rFonts w:cs="Arial"/>
          <w:b/>
          <w:sz w:val="22"/>
          <w:szCs w:val="22"/>
        </w:rPr>
        <w:t xml:space="preserve">BA, Natural Resource Management </w:t>
      </w:r>
    </w:p>
    <w:p w14:paraId="0D2528B4" w14:textId="57DE670B" w:rsidR="009A2EBE" w:rsidRPr="009A2EBE" w:rsidRDefault="009A2EBE" w:rsidP="009A2EBE">
      <w:pPr>
        <w:rPr>
          <w:rFonts w:cs="Arial"/>
          <w:b/>
          <w:sz w:val="22"/>
          <w:szCs w:val="22"/>
        </w:rPr>
      </w:pPr>
      <w:r w:rsidRPr="00803A87">
        <w:rPr>
          <w:rFonts w:cs="Arial"/>
          <w:sz w:val="22"/>
          <w:szCs w:val="22"/>
        </w:rPr>
        <w:t>Hampshire College</w:t>
      </w:r>
    </w:p>
    <w:p w14:paraId="1D885CA2" w14:textId="77777777" w:rsidR="00B7132F" w:rsidRDefault="00B7132F" w:rsidP="009A2EBE">
      <w:pPr>
        <w:rPr>
          <w:rFonts w:asciiTheme="majorHAnsi" w:hAnsiTheme="majorHAnsi"/>
          <w:sz w:val="22"/>
          <w:szCs w:val="22"/>
        </w:rPr>
      </w:pPr>
    </w:p>
    <w:p w14:paraId="0C8B4337" w14:textId="20461F9E" w:rsidR="004155BC" w:rsidRPr="004155BC" w:rsidRDefault="004155BC" w:rsidP="004155BC">
      <w:pPr>
        <w:spacing w:after="120"/>
        <w:jc w:val="center"/>
        <w:rPr>
          <w:b/>
          <w:smallCaps/>
        </w:rPr>
      </w:pPr>
      <w:r>
        <w:rPr>
          <w:b/>
          <w:smallCaps/>
        </w:rPr>
        <w:t>affiliations</w:t>
      </w:r>
    </w:p>
    <w:p w14:paraId="2ED4C6AC" w14:textId="77777777" w:rsidR="004155BC" w:rsidRDefault="004155BC" w:rsidP="009A2EBE">
      <w:pPr>
        <w:rPr>
          <w:rFonts w:asciiTheme="majorHAnsi" w:hAnsiTheme="majorHAnsi"/>
          <w:sz w:val="22"/>
          <w:szCs w:val="22"/>
        </w:rPr>
      </w:pPr>
    </w:p>
    <w:p w14:paraId="0FF258CC" w14:textId="26CF3E78" w:rsidR="004155BC" w:rsidRDefault="004155BC" w:rsidP="004155BC">
      <w:pPr>
        <w:rPr>
          <w:rFonts w:cs="Arial"/>
          <w:sz w:val="22"/>
          <w:szCs w:val="22"/>
        </w:rPr>
      </w:pPr>
      <w:r>
        <w:rPr>
          <w:rFonts w:cs="Arial"/>
          <w:sz w:val="22"/>
          <w:szCs w:val="22"/>
        </w:rPr>
        <w:t>International Society of Sustainability Professionals</w:t>
      </w:r>
    </w:p>
    <w:p w14:paraId="3F1FC00A" w14:textId="14A6E345" w:rsidR="004155BC" w:rsidRDefault="004155BC" w:rsidP="004155BC">
      <w:pPr>
        <w:rPr>
          <w:rFonts w:cs="Arial"/>
          <w:sz w:val="22"/>
          <w:szCs w:val="22"/>
        </w:rPr>
      </w:pPr>
      <w:r>
        <w:rPr>
          <w:rFonts w:cs="Arial"/>
          <w:sz w:val="22"/>
          <w:szCs w:val="22"/>
        </w:rPr>
        <w:t xml:space="preserve">Colorado Association for Recycling </w:t>
      </w:r>
    </w:p>
    <w:p w14:paraId="33D68BA1" w14:textId="77777777" w:rsidR="004155BC" w:rsidRDefault="004155BC" w:rsidP="009A2EBE">
      <w:pPr>
        <w:rPr>
          <w:rFonts w:asciiTheme="majorHAnsi" w:hAnsiTheme="majorHAnsi"/>
          <w:sz w:val="22"/>
          <w:szCs w:val="22"/>
        </w:rPr>
      </w:pPr>
    </w:p>
    <w:p w14:paraId="48B75C7B" w14:textId="77777777" w:rsidR="004155BC" w:rsidRPr="008241A0" w:rsidRDefault="004155BC" w:rsidP="009A2EBE">
      <w:pPr>
        <w:rPr>
          <w:rFonts w:asciiTheme="majorHAnsi" w:hAnsiTheme="majorHAnsi"/>
          <w:sz w:val="22"/>
          <w:szCs w:val="22"/>
        </w:rPr>
      </w:pPr>
      <w:bookmarkStart w:id="0" w:name="_GoBack"/>
      <w:bookmarkEnd w:id="0"/>
    </w:p>
    <w:sectPr w:rsidR="004155BC" w:rsidRPr="008241A0" w:rsidSect="000B07A2">
      <w:headerReference w:type="even" r:id="rId9"/>
      <w:pgSz w:w="12240" w:h="15840"/>
      <w:pgMar w:top="987" w:right="1440" w:bottom="864"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7BED" w14:textId="77777777" w:rsidR="00C36B7C" w:rsidRDefault="00C36B7C" w:rsidP="00114FB8">
      <w:r>
        <w:separator/>
      </w:r>
    </w:p>
  </w:endnote>
  <w:endnote w:type="continuationSeparator" w:id="0">
    <w:p w14:paraId="21C23280" w14:textId="77777777" w:rsidR="00C36B7C" w:rsidRDefault="00C36B7C" w:rsidP="0011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E3BC9" w14:textId="77777777" w:rsidR="00C36B7C" w:rsidRDefault="00C36B7C" w:rsidP="00114FB8">
      <w:r>
        <w:separator/>
      </w:r>
    </w:p>
  </w:footnote>
  <w:footnote w:type="continuationSeparator" w:id="0">
    <w:p w14:paraId="303721DC" w14:textId="77777777" w:rsidR="00C36B7C" w:rsidRDefault="00C36B7C" w:rsidP="0011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pct"/>
      <w:tblInd w:w="-1062" w:type="dxa"/>
      <w:tblBorders>
        <w:insideV w:val="single" w:sz="4" w:space="0" w:color="auto"/>
      </w:tblBorders>
      <w:tblLook w:val="04A0" w:firstRow="1" w:lastRow="0" w:firstColumn="1" w:lastColumn="0" w:noHBand="0" w:noVBand="1"/>
    </w:tblPr>
    <w:tblGrid>
      <w:gridCol w:w="338"/>
      <w:gridCol w:w="1821"/>
      <w:gridCol w:w="4005"/>
      <w:gridCol w:w="4475"/>
    </w:tblGrid>
    <w:tr w:rsidR="00803A87" w:rsidRPr="000B07A2" w14:paraId="3F6F4B9D" w14:textId="77777777" w:rsidTr="00803A87">
      <w:trPr>
        <w:trHeight w:val="281"/>
      </w:trPr>
      <w:tc>
        <w:tcPr>
          <w:tcW w:w="159" w:type="pct"/>
        </w:tcPr>
        <w:p w14:paraId="4981DD29" w14:textId="77777777" w:rsidR="00FE019D" w:rsidRPr="000B07A2" w:rsidRDefault="00FE019D" w:rsidP="000B07A2">
          <w:pPr>
            <w:pStyle w:val="Header"/>
            <w:jc w:val="right"/>
            <w:rPr>
              <w:rFonts w:ascii="Cambria" w:hAnsi="Cambria"/>
              <w:sz w:val="22"/>
              <w:szCs w:val="22"/>
            </w:rPr>
          </w:pPr>
          <w:r w:rsidRPr="000B07A2">
            <w:rPr>
              <w:rFonts w:ascii="Cambria" w:hAnsi="Cambria"/>
              <w:sz w:val="22"/>
              <w:szCs w:val="22"/>
            </w:rPr>
            <w:fldChar w:fldCharType="begin"/>
          </w:r>
          <w:r w:rsidRPr="000B07A2">
            <w:rPr>
              <w:rFonts w:ascii="Cambria" w:hAnsi="Cambria"/>
              <w:sz w:val="22"/>
              <w:szCs w:val="22"/>
            </w:rPr>
            <w:instrText xml:space="preserve"> PAGE   \* MERGEFORMAT </w:instrText>
          </w:r>
          <w:r w:rsidRPr="000B07A2">
            <w:rPr>
              <w:rFonts w:ascii="Cambria" w:hAnsi="Cambria"/>
              <w:sz w:val="22"/>
              <w:szCs w:val="22"/>
            </w:rPr>
            <w:fldChar w:fldCharType="separate"/>
          </w:r>
          <w:r w:rsidR="004155BC">
            <w:rPr>
              <w:rFonts w:ascii="Cambria" w:hAnsi="Cambria"/>
              <w:noProof/>
              <w:sz w:val="22"/>
              <w:szCs w:val="22"/>
            </w:rPr>
            <w:t>2</w:t>
          </w:r>
          <w:r w:rsidRPr="000B07A2">
            <w:rPr>
              <w:rFonts w:ascii="Cambria" w:hAnsi="Cambria"/>
              <w:sz w:val="22"/>
              <w:szCs w:val="22"/>
            </w:rPr>
            <w:fldChar w:fldCharType="end"/>
          </w:r>
        </w:p>
      </w:tc>
      <w:tc>
        <w:tcPr>
          <w:tcW w:w="856" w:type="pct"/>
          <w:tcBorders>
            <w:right w:val="nil"/>
          </w:tcBorders>
        </w:tcPr>
        <w:p w14:paraId="611B0035" w14:textId="7FA86C90" w:rsidR="00FE019D" w:rsidRPr="000B07A2" w:rsidRDefault="00FE019D" w:rsidP="003C378C">
          <w:pPr>
            <w:pStyle w:val="Header"/>
            <w:tabs>
              <w:tab w:val="right" w:pos="9360"/>
            </w:tabs>
            <w:rPr>
              <w:rFonts w:ascii="Cambria" w:hAnsi="Cambria"/>
              <w:sz w:val="22"/>
              <w:szCs w:val="22"/>
            </w:rPr>
          </w:pPr>
          <w:r w:rsidRPr="000B07A2">
            <w:rPr>
              <w:rFonts w:ascii="Cambria" w:hAnsi="Cambria"/>
              <w:sz w:val="22"/>
              <w:szCs w:val="22"/>
            </w:rPr>
            <w:t xml:space="preserve">David </w:t>
          </w:r>
          <w:r w:rsidR="00803A87" w:rsidRPr="000B07A2">
            <w:rPr>
              <w:rFonts w:ascii="Cambria" w:hAnsi="Cambria"/>
              <w:sz w:val="22"/>
              <w:szCs w:val="22"/>
            </w:rPr>
            <w:t>Oettinger</w:t>
          </w:r>
          <w:r w:rsidR="00803A87">
            <w:rPr>
              <w:rFonts w:ascii="Cambria" w:hAnsi="Cambria"/>
              <w:sz w:val="22"/>
              <w:szCs w:val="22"/>
            </w:rPr>
            <w:t xml:space="preserve"> </w:t>
          </w:r>
        </w:p>
      </w:tc>
      <w:tc>
        <w:tcPr>
          <w:tcW w:w="1882" w:type="pct"/>
          <w:tcBorders>
            <w:left w:val="nil"/>
            <w:right w:val="nil"/>
          </w:tcBorders>
        </w:tcPr>
        <w:p w14:paraId="70723070" w14:textId="383899DA" w:rsidR="00FE019D" w:rsidRDefault="00FE019D" w:rsidP="00FE019D">
          <w:pPr>
            <w:pStyle w:val="Header"/>
            <w:tabs>
              <w:tab w:val="right" w:pos="9360"/>
            </w:tabs>
            <w:ind w:right="-1062"/>
            <w:jc w:val="center"/>
            <w:rPr>
              <w:rFonts w:ascii="Cambria" w:hAnsi="Cambria"/>
              <w:sz w:val="22"/>
              <w:szCs w:val="22"/>
            </w:rPr>
          </w:pPr>
        </w:p>
      </w:tc>
      <w:tc>
        <w:tcPr>
          <w:tcW w:w="2103" w:type="pct"/>
          <w:tcBorders>
            <w:left w:val="nil"/>
          </w:tcBorders>
          <w:noWrap/>
        </w:tcPr>
        <w:p w14:paraId="160E58BF" w14:textId="6704A4F1" w:rsidR="00FE019D" w:rsidRPr="000B07A2" w:rsidRDefault="00803A87" w:rsidP="00FE019D">
          <w:pPr>
            <w:pStyle w:val="Header"/>
            <w:tabs>
              <w:tab w:val="right" w:pos="9360"/>
            </w:tabs>
            <w:ind w:right="-1062"/>
            <w:rPr>
              <w:rFonts w:ascii="Cambria" w:hAnsi="Cambria"/>
              <w:sz w:val="22"/>
              <w:szCs w:val="22"/>
            </w:rPr>
          </w:pPr>
          <w:r>
            <w:rPr>
              <w:rFonts w:ascii="Cambria" w:hAnsi="Cambria"/>
              <w:sz w:val="22"/>
              <w:szCs w:val="22"/>
            </w:rPr>
            <w:t xml:space="preserve">                                          </w:t>
          </w:r>
          <w:r w:rsidR="00FE019D">
            <w:rPr>
              <w:rFonts w:ascii="Cambria" w:hAnsi="Cambria"/>
              <w:sz w:val="22"/>
              <w:szCs w:val="22"/>
            </w:rPr>
            <w:t>dmoettinger@gmail.com</w:t>
          </w:r>
        </w:p>
      </w:tc>
    </w:tr>
  </w:tbl>
  <w:p w14:paraId="3D3191CA" w14:textId="77777777" w:rsidR="00FE019D" w:rsidRDefault="00FE0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54B"/>
    <w:multiLevelType w:val="hybridMultilevel"/>
    <w:tmpl w:val="CBFAB69C"/>
    <w:lvl w:ilvl="0" w:tplc="1FC429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A297F"/>
    <w:multiLevelType w:val="hybridMultilevel"/>
    <w:tmpl w:val="C0C4D662"/>
    <w:lvl w:ilvl="0" w:tplc="D0A6136A">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30016E"/>
    <w:multiLevelType w:val="hybridMultilevel"/>
    <w:tmpl w:val="F432A46A"/>
    <w:lvl w:ilvl="0" w:tplc="D0A6136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2C"/>
    <w:rsid w:val="000830B1"/>
    <w:rsid w:val="000A6144"/>
    <w:rsid w:val="000B07A2"/>
    <w:rsid w:val="00114FB8"/>
    <w:rsid w:val="001C269B"/>
    <w:rsid w:val="001F2FEA"/>
    <w:rsid w:val="00222DA4"/>
    <w:rsid w:val="00223CA6"/>
    <w:rsid w:val="00295BB7"/>
    <w:rsid w:val="00312A5E"/>
    <w:rsid w:val="003568B8"/>
    <w:rsid w:val="003C378C"/>
    <w:rsid w:val="004155BC"/>
    <w:rsid w:val="00465A83"/>
    <w:rsid w:val="00631B2C"/>
    <w:rsid w:val="00696511"/>
    <w:rsid w:val="007640EE"/>
    <w:rsid w:val="007F1B1F"/>
    <w:rsid w:val="00803A87"/>
    <w:rsid w:val="008241A0"/>
    <w:rsid w:val="008F2B5B"/>
    <w:rsid w:val="0095222B"/>
    <w:rsid w:val="009A2EBE"/>
    <w:rsid w:val="009E2A88"/>
    <w:rsid w:val="00A87800"/>
    <w:rsid w:val="00A92CDD"/>
    <w:rsid w:val="00AF7D25"/>
    <w:rsid w:val="00B05B40"/>
    <w:rsid w:val="00B7132F"/>
    <w:rsid w:val="00BC5A4E"/>
    <w:rsid w:val="00BD34F9"/>
    <w:rsid w:val="00C263BD"/>
    <w:rsid w:val="00C36B7C"/>
    <w:rsid w:val="00D00039"/>
    <w:rsid w:val="00D240B7"/>
    <w:rsid w:val="00D54AEA"/>
    <w:rsid w:val="00DD77D7"/>
    <w:rsid w:val="00F50755"/>
    <w:rsid w:val="00F573AD"/>
    <w:rsid w:val="00FC02EE"/>
    <w:rsid w:val="00FE019D"/>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8D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BB7"/>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14FB8"/>
    <w:pPr>
      <w:tabs>
        <w:tab w:val="center" w:pos="4320"/>
        <w:tab w:val="right" w:pos="8640"/>
      </w:tabs>
    </w:pPr>
  </w:style>
  <w:style w:type="character" w:customStyle="1" w:styleId="HeaderChar">
    <w:name w:val="Header Char"/>
    <w:basedOn w:val="DefaultParagraphFont"/>
    <w:link w:val="Header"/>
    <w:uiPriority w:val="99"/>
    <w:rsid w:val="00114FB8"/>
  </w:style>
  <w:style w:type="paragraph" w:styleId="Footer">
    <w:name w:val="footer"/>
    <w:basedOn w:val="Normal"/>
    <w:link w:val="FooterChar"/>
    <w:uiPriority w:val="99"/>
    <w:unhideWhenUsed/>
    <w:rsid w:val="00114FB8"/>
    <w:pPr>
      <w:tabs>
        <w:tab w:val="center" w:pos="4320"/>
        <w:tab w:val="right" w:pos="8640"/>
      </w:tabs>
    </w:pPr>
  </w:style>
  <w:style w:type="character" w:customStyle="1" w:styleId="FooterChar">
    <w:name w:val="Footer Char"/>
    <w:basedOn w:val="DefaultParagraphFont"/>
    <w:link w:val="Footer"/>
    <w:uiPriority w:val="99"/>
    <w:rsid w:val="00114FB8"/>
  </w:style>
  <w:style w:type="paragraph" w:styleId="NoSpacing">
    <w:name w:val="No Spacing"/>
    <w:link w:val="NoSpacingChar"/>
    <w:qFormat/>
    <w:rsid w:val="00114FB8"/>
    <w:rPr>
      <w:rFonts w:ascii="PMingLiU" w:hAnsi="PMingLiU"/>
      <w:sz w:val="22"/>
      <w:szCs w:val="22"/>
    </w:rPr>
  </w:style>
  <w:style w:type="character" w:customStyle="1" w:styleId="NoSpacingChar">
    <w:name w:val="No Spacing Char"/>
    <w:basedOn w:val="DefaultParagraphFont"/>
    <w:link w:val="NoSpacing"/>
    <w:rsid w:val="00114FB8"/>
    <w:rPr>
      <w:rFonts w:ascii="PMingLiU" w:hAnsi="PMingLiU"/>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BB7"/>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14FB8"/>
    <w:pPr>
      <w:tabs>
        <w:tab w:val="center" w:pos="4320"/>
        <w:tab w:val="right" w:pos="8640"/>
      </w:tabs>
    </w:pPr>
  </w:style>
  <w:style w:type="character" w:customStyle="1" w:styleId="HeaderChar">
    <w:name w:val="Header Char"/>
    <w:basedOn w:val="DefaultParagraphFont"/>
    <w:link w:val="Header"/>
    <w:uiPriority w:val="99"/>
    <w:rsid w:val="00114FB8"/>
  </w:style>
  <w:style w:type="paragraph" w:styleId="Footer">
    <w:name w:val="footer"/>
    <w:basedOn w:val="Normal"/>
    <w:link w:val="FooterChar"/>
    <w:uiPriority w:val="99"/>
    <w:unhideWhenUsed/>
    <w:rsid w:val="00114FB8"/>
    <w:pPr>
      <w:tabs>
        <w:tab w:val="center" w:pos="4320"/>
        <w:tab w:val="right" w:pos="8640"/>
      </w:tabs>
    </w:pPr>
  </w:style>
  <w:style w:type="character" w:customStyle="1" w:styleId="FooterChar">
    <w:name w:val="Footer Char"/>
    <w:basedOn w:val="DefaultParagraphFont"/>
    <w:link w:val="Footer"/>
    <w:uiPriority w:val="99"/>
    <w:rsid w:val="00114FB8"/>
  </w:style>
  <w:style w:type="paragraph" w:styleId="NoSpacing">
    <w:name w:val="No Spacing"/>
    <w:link w:val="NoSpacingChar"/>
    <w:qFormat/>
    <w:rsid w:val="00114FB8"/>
    <w:rPr>
      <w:rFonts w:ascii="PMingLiU" w:hAnsi="PMingLiU"/>
      <w:sz w:val="22"/>
      <w:szCs w:val="22"/>
    </w:rPr>
  </w:style>
  <w:style w:type="character" w:customStyle="1" w:styleId="NoSpacingChar">
    <w:name w:val="No Spacing Char"/>
    <w:basedOn w:val="DefaultParagraphFont"/>
    <w:link w:val="NoSpacing"/>
    <w:rsid w:val="00114FB8"/>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0928">
      <w:bodyDiv w:val="1"/>
      <w:marLeft w:val="0"/>
      <w:marRight w:val="0"/>
      <w:marTop w:val="0"/>
      <w:marBottom w:val="0"/>
      <w:divBdr>
        <w:top w:val="none" w:sz="0" w:space="0" w:color="auto"/>
        <w:left w:val="none" w:sz="0" w:space="0" w:color="auto"/>
        <w:bottom w:val="none" w:sz="0" w:space="0" w:color="auto"/>
        <w:right w:val="none" w:sz="0" w:space="0" w:color="auto"/>
      </w:divBdr>
    </w:div>
    <w:div w:id="220950513">
      <w:bodyDiv w:val="1"/>
      <w:marLeft w:val="0"/>
      <w:marRight w:val="0"/>
      <w:marTop w:val="0"/>
      <w:marBottom w:val="0"/>
      <w:divBdr>
        <w:top w:val="none" w:sz="0" w:space="0" w:color="auto"/>
        <w:left w:val="none" w:sz="0" w:space="0" w:color="auto"/>
        <w:bottom w:val="none" w:sz="0" w:space="0" w:color="auto"/>
        <w:right w:val="none" w:sz="0" w:space="0" w:color="auto"/>
      </w:divBdr>
    </w:div>
    <w:div w:id="886449253">
      <w:bodyDiv w:val="1"/>
      <w:marLeft w:val="0"/>
      <w:marRight w:val="0"/>
      <w:marTop w:val="0"/>
      <w:marBottom w:val="0"/>
      <w:divBdr>
        <w:top w:val="none" w:sz="0" w:space="0" w:color="auto"/>
        <w:left w:val="none" w:sz="0" w:space="0" w:color="auto"/>
        <w:bottom w:val="none" w:sz="0" w:space="0" w:color="auto"/>
        <w:right w:val="none" w:sz="0" w:space="0" w:color="auto"/>
      </w:divBdr>
    </w:div>
    <w:div w:id="1485243533">
      <w:bodyDiv w:val="1"/>
      <w:marLeft w:val="0"/>
      <w:marRight w:val="0"/>
      <w:marTop w:val="0"/>
      <w:marBottom w:val="0"/>
      <w:divBdr>
        <w:top w:val="none" w:sz="0" w:space="0" w:color="auto"/>
        <w:left w:val="none" w:sz="0" w:space="0" w:color="auto"/>
        <w:bottom w:val="none" w:sz="0" w:space="0" w:color="auto"/>
        <w:right w:val="none" w:sz="0" w:space="0" w:color="auto"/>
      </w:divBdr>
    </w:div>
    <w:div w:id="1969625060">
      <w:bodyDiv w:val="1"/>
      <w:marLeft w:val="0"/>
      <w:marRight w:val="0"/>
      <w:marTop w:val="0"/>
      <w:marBottom w:val="0"/>
      <w:divBdr>
        <w:top w:val="none" w:sz="0" w:space="0" w:color="auto"/>
        <w:left w:val="none" w:sz="0" w:space="0" w:color="auto"/>
        <w:bottom w:val="none" w:sz="0" w:space="0" w:color="auto"/>
        <w:right w:val="none" w:sz="0" w:space="0" w:color="auto"/>
      </w:divBdr>
    </w:div>
    <w:div w:id="2109765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11E26-467F-4487-BBA0-4479D532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Sallyanne Oettinger</dc:creator>
  <cp:keywords/>
  <dc:description/>
  <cp:lastModifiedBy>Dave Oettinger</cp:lastModifiedBy>
  <cp:revision>30</cp:revision>
  <cp:lastPrinted>2014-03-12T16:31:00Z</cp:lastPrinted>
  <dcterms:created xsi:type="dcterms:W3CDTF">2014-03-12T03:07:00Z</dcterms:created>
  <dcterms:modified xsi:type="dcterms:W3CDTF">2014-03-24T15:46:00Z</dcterms:modified>
</cp:coreProperties>
</file>