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E33" w:rsidRPr="00C70D75" w:rsidRDefault="0054345E">
      <w:pPr>
        <w:pStyle w:val="Heading1"/>
        <w:rPr>
          <w:rFonts w:ascii="Arial" w:hAnsi="Arial"/>
          <w:i w:val="0"/>
          <w:sz w:val="22"/>
          <w:szCs w:val="22"/>
        </w:rPr>
      </w:pPr>
      <w:bookmarkStart w:id="0" w:name="_GoBack"/>
      <w:bookmarkEnd w:id="0"/>
      <w:r w:rsidRPr="0054345E">
        <w:t>Donna M. Nicklaus</w:t>
      </w:r>
      <w:r w:rsidR="00C70D75">
        <w:tab/>
      </w:r>
      <w:r w:rsidR="00150727" w:rsidRPr="00150727">
        <w:rPr>
          <w:sz w:val="40"/>
          <w:szCs w:val="40"/>
        </w:rPr>
        <w:t>PMP</w:t>
      </w:r>
    </w:p>
    <w:p w:rsidR="00CC5E33" w:rsidRPr="00C70D75" w:rsidRDefault="004139C5">
      <w:pPr>
        <w:pStyle w:val="Heading2"/>
        <w:pBdr>
          <w:bottom w:val="single" w:sz="4" w:space="5" w:color="auto"/>
        </w:pBdr>
        <w:rPr>
          <w:i w:val="0"/>
          <w:sz w:val="22"/>
          <w:szCs w:val="22"/>
        </w:rPr>
      </w:pPr>
      <w:r>
        <w:t>Project Manager/</w:t>
      </w:r>
      <w:r w:rsidR="00CB31C9">
        <w:t xml:space="preserve">Environmental </w:t>
      </w:r>
      <w:r w:rsidR="0054345E">
        <w:t>Engineer</w:t>
      </w:r>
    </w:p>
    <w:p w:rsidR="003913B0" w:rsidRDefault="003913B0">
      <w:pPr>
        <w:pStyle w:val="Heading3"/>
      </w:pPr>
      <w:r>
        <w:t>Education</w:t>
      </w:r>
    </w:p>
    <w:p w:rsidR="00E03B40" w:rsidRDefault="00E03B40" w:rsidP="004727DC">
      <w:r w:rsidRPr="004727DC">
        <w:t>M.S. Environmental Systems Engineering, Clemson University, Clemson, South Carolina, 1991</w:t>
      </w:r>
    </w:p>
    <w:p w:rsidR="004727DC" w:rsidRPr="004727DC" w:rsidRDefault="004727DC" w:rsidP="004727DC">
      <w:r w:rsidRPr="004727DC">
        <w:t>B.S. Microbiology, Univ</w:t>
      </w:r>
      <w:r>
        <w:t>ersity of Iowa, Iowa City, Iowa</w:t>
      </w:r>
      <w:r w:rsidRPr="004727DC">
        <w:t>, 1988</w:t>
      </w:r>
    </w:p>
    <w:p w:rsidR="00CC5E33" w:rsidRDefault="00CC5E33">
      <w:pPr>
        <w:pStyle w:val="Heading3"/>
      </w:pPr>
      <w:r>
        <w:t>Experience Summary</w:t>
      </w:r>
    </w:p>
    <w:p w:rsidR="004727DC" w:rsidRPr="004727DC" w:rsidRDefault="003F1D89" w:rsidP="003913B0">
      <w:proofErr w:type="gramStart"/>
      <w:r>
        <w:t xml:space="preserve">Project </w:t>
      </w:r>
      <w:r w:rsidR="004727DC">
        <w:t xml:space="preserve"> </w:t>
      </w:r>
      <w:r w:rsidR="004727DC" w:rsidRPr="004727DC">
        <w:t>management</w:t>
      </w:r>
      <w:proofErr w:type="gramEnd"/>
      <w:r w:rsidR="004727DC" w:rsidRPr="004727DC">
        <w:t xml:space="preserve"> and environmental engineering experience in hazardous and low-level radionuclide waste projects from initial scopi</w:t>
      </w:r>
      <w:r w:rsidR="004727DC">
        <w:t>ng throu</w:t>
      </w:r>
      <w:r>
        <w:t>gh project completion. Provide</w:t>
      </w:r>
      <w:r w:rsidR="004727DC">
        <w:t xml:space="preserve"> t</w:t>
      </w:r>
      <w:r w:rsidR="004727DC" w:rsidRPr="004727DC">
        <w:t>echnical and project engineering support for abandoned facility decontamination and demolition and environmental restoration projects including overall project planning and execution, project management and reporting, facility demolition, waste stream identification, characterization, management, and dis</w:t>
      </w:r>
      <w:r>
        <w:t>posal. W</w:t>
      </w:r>
      <w:r w:rsidR="004727DC">
        <w:t>orked in w</w:t>
      </w:r>
      <w:r w:rsidR="004727DC" w:rsidRPr="004727DC">
        <w:t>ater resources project planning and execution for both sur</w:t>
      </w:r>
      <w:r w:rsidR="004727DC">
        <w:t>face and</w:t>
      </w:r>
      <w:r>
        <w:t xml:space="preserve"> groundwater projects. U</w:t>
      </w:r>
      <w:r w:rsidR="004727DC" w:rsidRPr="004727DC">
        <w:t>nexploded ordnance project engineering/project management</w:t>
      </w:r>
      <w:r>
        <w:t xml:space="preserve"> experience. P</w:t>
      </w:r>
      <w:r w:rsidR="004727DC">
        <w:t>erformed r</w:t>
      </w:r>
      <w:r w:rsidR="004727DC" w:rsidRPr="004727DC">
        <w:t>egulatory compliance technical support for a wide range of projects with radioactive waste</w:t>
      </w:r>
      <w:r w:rsidR="00050CFE">
        <w:t>;</w:t>
      </w:r>
      <w:r w:rsidR="004727DC" w:rsidRPr="004727DC">
        <w:t xml:space="preserve"> </w:t>
      </w:r>
      <w:r w:rsidR="00050CFE">
        <w:t>Resource Conservation and Recovery Act (</w:t>
      </w:r>
      <w:r w:rsidR="004727DC" w:rsidRPr="004727DC">
        <w:t>RCRA</w:t>
      </w:r>
      <w:r w:rsidR="00050CFE">
        <w:t>);</w:t>
      </w:r>
      <w:r w:rsidR="004727DC" w:rsidRPr="004727DC">
        <w:t xml:space="preserve"> </w:t>
      </w:r>
      <w:r w:rsidR="00050CFE">
        <w:t>Comprehensive Environmental Response, Compensation, and Liability Act (</w:t>
      </w:r>
      <w:r w:rsidR="004727DC" w:rsidRPr="004727DC">
        <w:t>CERCLA</w:t>
      </w:r>
      <w:r w:rsidR="00050CFE">
        <w:t>);</w:t>
      </w:r>
      <w:r w:rsidR="004727DC" w:rsidRPr="004727DC">
        <w:t xml:space="preserve"> </w:t>
      </w:r>
      <w:r w:rsidR="00050CFE">
        <w:t>National Environmental Policy Act;</w:t>
      </w:r>
      <w:r w:rsidR="004727DC" w:rsidRPr="004727DC">
        <w:t xml:space="preserve"> </w:t>
      </w:r>
      <w:r w:rsidR="00050CFE">
        <w:t>Safety Drinking Water Act;</w:t>
      </w:r>
      <w:r w:rsidR="004727DC" w:rsidRPr="004727DC">
        <w:t xml:space="preserve"> </w:t>
      </w:r>
      <w:r w:rsidR="00050CFE">
        <w:t>Clean Water Act;</w:t>
      </w:r>
      <w:r w:rsidR="004727DC" w:rsidRPr="004727DC">
        <w:t xml:space="preserve"> </w:t>
      </w:r>
      <w:r w:rsidR="00050CFE">
        <w:t>Clear Air Act;</w:t>
      </w:r>
      <w:r w:rsidR="004727DC" w:rsidRPr="004727DC">
        <w:t xml:space="preserve"> </w:t>
      </w:r>
      <w:r w:rsidR="00050CFE">
        <w:t>Toxic Substances Control Act (</w:t>
      </w:r>
      <w:r w:rsidR="004727DC" w:rsidRPr="004727DC">
        <w:t>TSCA</w:t>
      </w:r>
      <w:r w:rsidR="00050CFE">
        <w:t>);</w:t>
      </w:r>
      <w:r w:rsidR="004727DC" w:rsidRPr="004727DC">
        <w:t xml:space="preserve"> and other regulatory issues.</w:t>
      </w:r>
    </w:p>
    <w:p w:rsidR="00CC5E33" w:rsidRDefault="00CC5E33">
      <w:pPr>
        <w:pStyle w:val="Heading3"/>
      </w:pPr>
      <w:r>
        <w:t>Professional Highlights</w:t>
      </w:r>
    </w:p>
    <w:p w:rsidR="00C665D8" w:rsidRDefault="00C665D8" w:rsidP="000519E6">
      <w:pPr>
        <w:numPr>
          <w:ilvl w:val="0"/>
          <w:numId w:val="2"/>
        </w:numPr>
        <w:adjustRightInd w:val="0"/>
        <w:spacing w:after="120"/>
        <w:ind w:left="360"/>
      </w:pPr>
      <w:r>
        <w:t>Waste Management support for the SPRU project.  Responsible for helping build a program, prepare and implement corrective action, get subcontracts in place for waste treatment and/or disposal, and meet tight regulatory deadlines t</w:t>
      </w:r>
      <w:r w:rsidR="0087761E">
        <w:t>o ship waste offsite.  Perform</w:t>
      </w:r>
      <w:r>
        <w:t xml:space="preserve"> day-to-day field waste management activities.</w:t>
      </w:r>
      <w:r w:rsidR="0087761E">
        <w:t xml:space="preserve">  Waste includes low-level radioactive (Class A and greater than Class A), mixed waste, RCRA hazardous waste, PCBs, and Universal waste.</w:t>
      </w:r>
    </w:p>
    <w:p w:rsidR="004139C5" w:rsidRDefault="004139C5" w:rsidP="000519E6">
      <w:pPr>
        <w:numPr>
          <w:ilvl w:val="0"/>
          <w:numId w:val="2"/>
        </w:numPr>
        <w:adjustRightInd w:val="0"/>
        <w:spacing w:after="120"/>
        <w:ind w:left="360"/>
      </w:pPr>
      <w:r w:rsidRPr="00205020">
        <w:t xml:space="preserve">Engineering </w:t>
      </w:r>
      <w:r>
        <w:t>L</w:t>
      </w:r>
      <w:r w:rsidRPr="00205020">
        <w:t>ead for Material Disposal Area B landfill RCRA corrective action. Responsible for</w:t>
      </w:r>
      <w:r>
        <w:t xml:space="preserve"> </w:t>
      </w:r>
      <w:r w:rsidRPr="00205020">
        <w:t>coordinating with engineering disciplines, interface with client, engineering schedule, and</w:t>
      </w:r>
      <w:r>
        <w:t xml:space="preserve"> </w:t>
      </w:r>
      <w:r w:rsidRPr="00205020">
        <w:t>deliverables.</w:t>
      </w:r>
      <w:r>
        <w:t xml:space="preserve">   Engineering lead on the project through rescoping and design, and currently completing construction and starting operations.</w:t>
      </w:r>
    </w:p>
    <w:p w:rsidR="004139C5" w:rsidRDefault="004139C5" w:rsidP="000519E6">
      <w:pPr>
        <w:numPr>
          <w:ilvl w:val="0"/>
          <w:numId w:val="5"/>
        </w:numPr>
        <w:adjustRightInd w:val="0"/>
        <w:spacing w:after="120"/>
      </w:pPr>
      <w:r>
        <w:t>Designed and constructed initial demolition, grading, and storm water/erosion control measures.</w:t>
      </w:r>
    </w:p>
    <w:p w:rsidR="004139C5" w:rsidRDefault="004139C5" w:rsidP="000519E6">
      <w:pPr>
        <w:numPr>
          <w:ilvl w:val="0"/>
          <w:numId w:val="5"/>
        </w:numPr>
        <w:adjustRightInd w:val="0"/>
        <w:spacing w:after="120"/>
      </w:pPr>
      <w:r>
        <w:t xml:space="preserve">Designed and constructed 60 </w:t>
      </w:r>
      <w:r w:rsidRPr="00205020">
        <w:t xml:space="preserve">× </w:t>
      </w:r>
      <w:r>
        <w:t>60-</w:t>
      </w:r>
      <w:proofErr w:type="gramStart"/>
      <w:r>
        <w:t>ft  moveable</w:t>
      </w:r>
      <w:proofErr w:type="gramEnd"/>
      <w:r>
        <w:t xml:space="preserve"> weather enclosures for remediation of the landfill.</w:t>
      </w:r>
    </w:p>
    <w:p w:rsidR="004139C5" w:rsidRDefault="004139C5" w:rsidP="000519E6">
      <w:pPr>
        <w:numPr>
          <w:ilvl w:val="0"/>
          <w:numId w:val="5"/>
        </w:numPr>
        <w:adjustRightInd w:val="0"/>
        <w:spacing w:after="120"/>
      </w:pPr>
      <w:r>
        <w:t xml:space="preserve">Designed and constructed all support systems for the excavation enclosures including, fire suppression, dust suppression, blast shielding, ventilation, CCTV and IR cameras and monitors. </w:t>
      </w:r>
    </w:p>
    <w:p w:rsidR="004139C5" w:rsidRDefault="004139C5" w:rsidP="000519E6">
      <w:pPr>
        <w:numPr>
          <w:ilvl w:val="0"/>
          <w:numId w:val="5"/>
        </w:numPr>
        <w:adjustRightInd w:val="0"/>
        <w:spacing w:after="120"/>
      </w:pPr>
      <w:r>
        <w:t>Work includes remote operations using personnel in control rooms to control camera positioning and monitoring, fire suppression actuation, and IH/RadCon monitoring.  A BROKK remote excavator is also available as needed to protect personnel.</w:t>
      </w:r>
    </w:p>
    <w:p w:rsidR="004139C5" w:rsidRDefault="004139C5" w:rsidP="000519E6">
      <w:pPr>
        <w:numPr>
          <w:ilvl w:val="0"/>
          <w:numId w:val="2"/>
        </w:numPr>
        <w:adjustRightInd w:val="0"/>
        <w:spacing w:after="120"/>
        <w:ind w:left="360"/>
      </w:pPr>
      <w:r>
        <w:t xml:space="preserve">Project Engineer/Field Engineer for contaminated waste line and tank assessment and removal:  </w:t>
      </w:r>
    </w:p>
    <w:p w:rsidR="004139C5" w:rsidRDefault="004139C5" w:rsidP="000519E6">
      <w:pPr>
        <w:numPr>
          <w:ilvl w:val="0"/>
          <w:numId w:val="6"/>
        </w:numPr>
        <w:adjustRightInd w:val="0"/>
        <w:spacing w:after="120"/>
      </w:pPr>
      <w:r w:rsidRPr="00205020">
        <w:t>Construct</w:t>
      </w:r>
      <w:r>
        <w:t xml:space="preserve">ed an </w:t>
      </w:r>
      <w:r w:rsidRPr="00205020">
        <w:t>80 × 100</w:t>
      </w:r>
      <w:r>
        <w:t>-</w:t>
      </w:r>
      <w:r w:rsidRPr="00205020">
        <w:t>ft weather enclosure over radioactively contaminated</w:t>
      </w:r>
      <w:r>
        <w:t xml:space="preserve"> pump vaults.  Both </w:t>
      </w:r>
      <w:r w:rsidRPr="00205020">
        <w:t>high direct radiation levels</w:t>
      </w:r>
      <w:r>
        <w:t xml:space="preserve"> and high radioactive contamination levels were present in the vault piping</w:t>
      </w:r>
      <w:r w:rsidRPr="00205020">
        <w:t xml:space="preserve">. </w:t>
      </w:r>
    </w:p>
    <w:p w:rsidR="004139C5" w:rsidRDefault="004139C5" w:rsidP="000519E6">
      <w:pPr>
        <w:numPr>
          <w:ilvl w:val="0"/>
          <w:numId w:val="6"/>
        </w:numPr>
        <w:adjustRightInd w:val="0"/>
        <w:spacing w:after="120"/>
      </w:pPr>
      <w:r w:rsidRPr="00205020">
        <w:lastRenderedPageBreak/>
        <w:t xml:space="preserve">Used an innovative process to dry liquid </w:t>
      </w:r>
      <w:r w:rsidR="006C2761">
        <w:t xml:space="preserve">from the pump vault piping and </w:t>
      </w:r>
      <w:r w:rsidRPr="00205020">
        <w:t xml:space="preserve">injected a wax fixative into the piping to </w:t>
      </w:r>
      <w:r>
        <w:t xml:space="preserve">fix radioactive contamination. </w:t>
      </w:r>
      <w:r w:rsidRPr="00205020">
        <w:t xml:space="preserve"> </w:t>
      </w:r>
      <w:r>
        <w:t>U</w:t>
      </w:r>
      <w:r w:rsidRPr="00205020">
        <w:t>sed a Brokk remote excavator with a shear attachment to size, remove, and package piping.</w:t>
      </w:r>
      <w:r>
        <w:t xml:space="preserve">  Use of this process allowed removal of piping with no contamination releases and minimized direct dose to personnel.  Successfully demonstrated that this process could be used in open air with no release issues for removal of subsequent piping.</w:t>
      </w:r>
    </w:p>
    <w:p w:rsidR="004139C5" w:rsidRDefault="004139C5" w:rsidP="000519E6">
      <w:pPr>
        <w:numPr>
          <w:ilvl w:val="0"/>
          <w:numId w:val="6"/>
        </w:numPr>
        <w:adjustRightInd w:val="0"/>
        <w:spacing w:after="120"/>
      </w:pPr>
      <w:r>
        <w:t>Performed piping assessment, isolation, remedy evaluation, content removal, stabilization as necessary, removal as needed, confirmation sampling, and restoration for more than 5,000 linear ft of piping (multiple line types, diameters, and waste streams, including highly radioactive waste, both contamination and direct radiation readings, and mixed waste piping).</w:t>
      </w:r>
    </w:p>
    <w:p w:rsidR="004139C5" w:rsidRPr="00416E86" w:rsidRDefault="004139C5" w:rsidP="000519E6">
      <w:pPr>
        <w:numPr>
          <w:ilvl w:val="0"/>
          <w:numId w:val="6"/>
        </w:numPr>
        <w:adjustRightInd w:val="0"/>
        <w:spacing w:after="120"/>
      </w:pPr>
      <w:r>
        <w:t>Performed tank evaluation, characterization and confirmation sampling, removal, and disposal.  Successfully shipped intact tanks for disposal, implementing ALARA practices to avoid worker exposure required during sizing operations and mitigated the potential for releases.  Removed tanks ranging from 500 gal to 10,000 gal for disposal.</w:t>
      </w:r>
    </w:p>
    <w:p w:rsidR="004139C5" w:rsidRPr="004727DC" w:rsidRDefault="004139C5" w:rsidP="004139C5">
      <w:pPr>
        <w:pStyle w:val="Heading4"/>
      </w:pPr>
      <w:r w:rsidRPr="004727DC">
        <w:t xml:space="preserve">Project manager, project engineer, and provide </w:t>
      </w:r>
      <w:proofErr w:type="gramStart"/>
      <w:r>
        <w:t>field</w:t>
      </w:r>
      <w:r w:rsidRPr="004727DC">
        <w:t xml:space="preserve"> engineering</w:t>
      </w:r>
      <w:proofErr w:type="gramEnd"/>
      <w:r w:rsidRPr="004727DC">
        <w:t xml:space="preserve"> support to RCRA closure projects.</w:t>
      </w:r>
      <w:r>
        <w:t xml:space="preserve"> </w:t>
      </w:r>
      <w:r w:rsidRPr="004727DC">
        <w:t>Work includes RCRA and TSCA compliance support, radionuclide waste management, characterization needs, planning and execution, waste stream management and disposal, and all aspects of RCRA closure work.</w:t>
      </w:r>
      <w:r>
        <w:t xml:space="preserve"> </w:t>
      </w:r>
      <w:r w:rsidRPr="004727DC">
        <w:t xml:space="preserve">Project management duties include project scoping, planning, scheduling, cost estimating input, monthly reporting (earned value reporting), project execution, and project closeout. </w:t>
      </w:r>
    </w:p>
    <w:p w:rsidR="004139C5" w:rsidRPr="00205020" w:rsidRDefault="004139C5" w:rsidP="004139C5">
      <w:pPr>
        <w:pStyle w:val="Heading4"/>
      </w:pPr>
      <w:r w:rsidRPr="004727DC">
        <w:t>Engineering and technical support for RCRA closure projects including characterization, preparation of closure plan</w:t>
      </w:r>
      <w:r>
        <w:t>s</w:t>
      </w:r>
      <w:r w:rsidRPr="004727DC">
        <w:t>, execution of work, and final certification.</w:t>
      </w:r>
      <w:r>
        <w:t xml:space="preserve"> </w:t>
      </w:r>
      <w:r w:rsidRPr="004727DC">
        <w:t>Projects include tank/tank contents removal, piping removal, and soil characterization with remediation as necessary.</w:t>
      </w:r>
      <w:r w:rsidR="00CB31C9">
        <w:t xml:space="preserve">  </w:t>
      </w:r>
      <w:proofErr w:type="gramStart"/>
      <w:r w:rsidRPr="00205020">
        <w:t>Planned and executed difficult projects with remote-handled radioactive waste that was also RCRA hazardous.</w:t>
      </w:r>
      <w:proofErr w:type="gramEnd"/>
    </w:p>
    <w:p w:rsidR="004139C5" w:rsidRDefault="004139C5" w:rsidP="004139C5">
      <w:pPr>
        <w:pStyle w:val="Heading4"/>
      </w:pPr>
      <w:r w:rsidRPr="00205020">
        <w:t>Performed work under subcontract to Federal Emergency Management Agency (FEMA) in</w:t>
      </w:r>
      <w:r w:rsidR="006C2761">
        <w:t xml:space="preserve"> response to Hurricane Katrina.</w:t>
      </w:r>
      <w:r w:rsidR="00A30322">
        <w:t xml:space="preserve"> </w:t>
      </w:r>
      <w:r w:rsidRPr="00205020">
        <w:t>Worked in Mississippi to provide shelter to people affected by the hurricane. Duties included subcontractor management, field oversight, and interfacing with FEMA and the affected individuals.</w:t>
      </w:r>
    </w:p>
    <w:p w:rsidR="004139C5" w:rsidRPr="00205020" w:rsidRDefault="004139C5" w:rsidP="004139C5">
      <w:pPr>
        <w:pStyle w:val="Heading4"/>
      </w:pPr>
      <w:r w:rsidRPr="00205020">
        <w:t xml:space="preserve">Participated as a test engineer and D&amp;D representative in the Large-Scale Demonstration and Deployment Project to demonstrate new and innovative D&amp;D technologies at U.S. Department of Energy (DOE) sites. </w:t>
      </w:r>
    </w:p>
    <w:p w:rsidR="004139C5" w:rsidRPr="003E694E" w:rsidRDefault="004139C5" w:rsidP="004139C5">
      <w:pPr>
        <w:pStyle w:val="Heading4"/>
      </w:pPr>
      <w:r w:rsidRPr="003E694E">
        <w:t xml:space="preserve">Project </w:t>
      </w:r>
      <w:r>
        <w:t>M</w:t>
      </w:r>
      <w:r w:rsidRPr="003E694E">
        <w:t>anager/</w:t>
      </w:r>
      <w:r>
        <w:t>P</w:t>
      </w:r>
      <w:r w:rsidRPr="003E694E">
        <w:t xml:space="preserve">roject </w:t>
      </w:r>
      <w:r>
        <w:t>E</w:t>
      </w:r>
      <w:r w:rsidRPr="003E694E">
        <w:t>ngineer for the D&amp;D of a contaminated mixed waste evaporator facility. Issues included difficult access issues, high-radiation fields, and high levels of loose radionuclide contamination. The facility required RCRA closure and had complex regulatory interface issues with nearby associated CERCLA sites.</w:t>
      </w:r>
    </w:p>
    <w:p w:rsidR="004139C5" w:rsidRPr="003E694E" w:rsidRDefault="004139C5" w:rsidP="004139C5">
      <w:pPr>
        <w:pStyle w:val="Heading4"/>
      </w:pPr>
      <w:r w:rsidRPr="003E694E">
        <w:t>Engineering and operations support for the deactivation of a former nuclear reactor fuel storage canal. Work included planning and execution for the removal of irradiated and contaminated hardware, decontamination, and draining the canal.</w:t>
      </w:r>
      <w:r w:rsidR="006C2761">
        <w:t xml:space="preserve"> </w:t>
      </w:r>
      <w:r>
        <w:t>Coordinated several cask shipments in order to remove material from the canal.</w:t>
      </w:r>
    </w:p>
    <w:p w:rsidR="004139C5" w:rsidRPr="003E694E" w:rsidRDefault="004139C5" w:rsidP="004139C5">
      <w:pPr>
        <w:pStyle w:val="Heading4"/>
      </w:pPr>
      <w:r>
        <w:t>Project</w:t>
      </w:r>
      <w:r w:rsidRPr="003E694E">
        <w:t xml:space="preserve"> </w:t>
      </w:r>
      <w:r>
        <w:t>Manager</w:t>
      </w:r>
      <w:r w:rsidRPr="003E694E">
        <w:t xml:space="preserve"> and engineering support for</w:t>
      </w:r>
      <w:r>
        <w:t xml:space="preserve"> CERCLA projects including</w:t>
      </w:r>
      <w:r w:rsidRPr="003E694E">
        <w:t xml:space="preserve"> radionuclide-contaminated soils removal action, mercury retort process waste streams disposition, </w:t>
      </w:r>
      <w:proofErr w:type="gramStart"/>
      <w:r>
        <w:t xml:space="preserve">and  </w:t>
      </w:r>
      <w:r w:rsidRPr="003E694E">
        <w:t>unexploded</w:t>
      </w:r>
      <w:proofErr w:type="gramEnd"/>
      <w:r w:rsidRPr="003E694E">
        <w:t xml:space="preserve"> ordnance removal.</w:t>
      </w:r>
    </w:p>
    <w:p w:rsidR="004139C5" w:rsidRPr="003E694E" w:rsidRDefault="004139C5" w:rsidP="004139C5">
      <w:pPr>
        <w:pStyle w:val="Heading4"/>
      </w:pPr>
      <w:r w:rsidRPr="003E694E">
        <w:t>Projec</w:t>
      </w:r>
      <w:r>
        <w:t>t M</w:t>
      </w:r>
      <w:r w:rsidRPr="003E694E">
        <w:t xml:space="preserve">anager responsible for restarting the groundwater treatment facility and </w:t>
      </w:r>
      <w:r>
        <w:t>switching</w:t>
      </w:r>
      <w:r w:rsidRPr="003E694E">
        <w:t xml:space="preserve"> from batch to continuous operations in support of CERCLA Record of Decision requirements. The restart required facility repairs and modifications, procedural revisions, and an overall upgrade and testing of </w:t>
      </w:r>
      <w:r w:rsidRPr="003E694E">
        <w:lastRenderedPageBreak/>
        <w:t xml:space="preserve">the associated laboratory. The entire restart process was under great scrutiny by the client and regulatory agencies. </w:t>
      </w:r>
      <w:r>
        <w:t>The f</w:t>
      </w:r>
      <w:r w:rsidRPr="003E694E">
        <w:t>acility was successfully restarted on schedule. The process also greatly improved working relationships with the client and regulatory agencies.</w:t>
      </w:r>
      <w:r w:rsidRPr="00EE0024">
        <w:t xml:space="preserve"> </w:t>
      </w:r>
      <w:r w:rsidRPr="003E694E">
        <w:t>Responsibilities include facility operations; safety; regulatory compliance; conducting hydrogeological studies; design of plant upgrades; project scope, schedule, and budget definition; interfacing with the client and numerous state and federal agencies; monthly project cost and schedule status; and preparation of numerous project documents</w:t>
      </w:r>
    </w:p>
    <w:p w:rsidR="004139C5" w:rsidRPr="003E694E" w:rsidRDefault="004139C5" w:rsidP="004139C5">
      <w:pPr>
        <w:pStyle w:val="Heading4"/>
      </w:pPr>
      <w:r w:rsidRPr="003E694E">
        <w:t xml:space="preserve">Provided waste stream management and regulatory compliance support for the ARA-I hot cell D&amp;D project. The hot cells were dismantled by saw cutting the concrete cells into large slabs. The slabs were wrapped and disposed of as bulk low-level waste. This required successfully negotiating a hazardous waste determination with the State of Idaho, which classified the concrete floor as low-level waste and removed RCRA listed waste and polychlorinated biphenyl (PCB) concerns. As part of the overall ARA-I project mixed waste, hazardous waste, and low-level waste were characterized, managed, and treated or disposed appropriately. </w:t>
      </w:r>
      <w:proofErr w:type="gramStart"/>
      <w:r w:rsidRPr="003E694E">
        <w:t>Identified and implemented treatment and disposal options for a large backlog of waste streams.</w:t>
      </w:r>
      <w:proofErr w:type="gramEnd"/>
    </w:p>
    <w:p w:rsidR="004139C5" w:rsidRPr="003E694E" w:rsidRDefault="004139C5" w:rsidP="004139C5">
      <w:pPr>
        <w:pStyle w:val="Heading4"/>
      </w:pPr>
      <w:r w:rsidRPr="003E694E">
        <w:t xml:space="preserve">Project engineer </w:t>
      </w:r>
      <w:r>
        <w:t>for a private facility RCRA corrective action</w:t>
      </w:r>
      <w:r w:rsidRPr="003E694E">
        <w:t>. Successfully negotiated cost saving measures with the State of Idaho for the client. Prepared work planning documents, performed site characterization, and prepared corrective action plans.</w:t>
      </w:r>
      <w:r>
        <w:t xml:space="preserve">  Also provided personnel with training, performed an overall facility assessment, and prepared hazardous waste determinations for all waste streams.</w:t>
      </w:r>
    </w:p>
    <w:p w:rsidR="004139C5" w:rsidRPr="003E694E" w:rsidRDefault="004139C5" w:rsidP="004139C5">
      <w:pPr>
        <w:pStyle w:val="Heading4"/>
      </w:pPr>
      <w:r w:rsidRPr="003E694E">
        <w:t>Established field-screening parameters to correlate to remedial goals</w:t>
      </w:r>
      <w:r>
        <w:t xml:space="preserve"> for the remediation of radiologically contaminated soils</w:t>
      </w:r>
      <w:r w:rsidRPr="003E694E">
        <w:t>. This greatly expedited the action by eliminating standby time while waiting for analytical results.</w:t>
      </w:r>
    </w:p>
    <w:p w:rsidR="004139C5" w:rsidRPr="00205020" w:rsidRDefault="004139C5" w:rsidP="004139C5">
      <w:pPr>
        <w:pStyle w:val="Heading4"/>
      </w:pPr>
      <w:r w:rsidRPr="00205020">
        <w:t>Conducted groundwater and soil sampling, pumping and slug tests, and tracer tests.</w:t>
      </w:r>
    </w:p>
    <w:p w:rsidR="004139C5" w:rsidRPr="003E694E" w:rsidRDefault="004139C5" w:rsidP="004139C5">
      <w:pPr>
        <w:pStyle w:val="Heading4"/>
      </w:pPr>
      <w:r w:rsidRPr="003E694E">
        <w:t xml:space="preserve">Prepared remedial investigation/feasibility studies, sampling plans, health and safety plans, remedial action plans, final reports, </w:t>
      </w:r>
      <w:r>
        <w:t xml:space="preserve">D&amp;D plans, RCRA closure plans, waste stream projections </w:t>
      </w:r>
      <w:r w:rsidRPr="003E694E">
        <w:t>and other project documentation</w:t>
      </w:r>
      <w:r>
        <w:t xml:space="preserve"> for many projects</w:t>
      </w:r>
      <w:r w:rsidRPr="003E694E">
        <w:t>.</w:t>
      </w:r>
    </w:p>
    <w:p w:rsidR="004139C5" w:rsidRPr="003E694E" w:rsidRDefault="004139C5" w:rsidP="004139C5">
      <w:pPr>
        <w:pStyle w:val="Heading4"/>
      </w:pPr>
      <w:r w:rsidRPr="003E694E">
        <w:t>Managed waste (hazardous, low-level radionuclide, and mixed) characterization, storage, treatment, and disposal. Prepared hazardous waste determinations for a wide variety of waste streams. Developed a contained-in determination strategy for environmental media contaminated with RCRA-listed waste.</w:t>
      </w:r>
    </w:p>
    <w:p w:rsidR="004139C5" w:rsidRPr="003E694E" w:rsidRDefault="004139C5" w:rsidP="004139C5">
      <w:pPr>
        <w:pStyle w:val="Heading4"/>
      </w:pPr>
      <w:r w:rsidRPr="003E694E">
        <w:t>Decontaminated buildings, tanks, and equipment contaminated with radionuclides, mixed waste, and hazardous waste, including PCB-contaminated equipment.</w:t>
      </w:r>
    </w:p>
    <w:p w:rsidR="004139C5" w:rsidRPr="003E694E" w:rsidRDefault="004139C5" w:rsidP="004139C5">
      <w:pPr>
        <w:pStyle w:val="Heading4"/>
      </w:pPr>
      <w:r w:rsidRPr="003E694E">
        <w:t>Prepared subcontract documentation (scope of work, technical specifications, requirements, etc.). Reviewed subcontractor submittals and managed subcontractors in the field.</w:t>
      </w:r>
    </w:p>
    <w:p w:rsidR="004139C5" w:rsidRPr="003E694E" w:rsidRDefault="004139C5" w:rsidP="004139C5">
      <w:pPr>
        <w:pStyle w:val="Heading4"/>
      </w:pPr>
      <w:r w:rsidRPr="003E694E">
        <w:t xml:space="preserve">Implemented sampling and remediation of petroleum-contaminated soils using the State of Idaho’s risk-based approach. Supported industrial hygiene monitoring during sampling activities. </w:t>
      </w:r>
      <w:proofErr w:type="gramStart"/>
      <w:r w:rsidRPr="003E694E">
        <w:t>Familiar with photoionization detector usage and other monitoring equipment.</w:t>
      </w:r>
      <w:proofErr w:type="gramEnd"/>
    </w:p>
    <w:p w:rsidR="004139C5" w:rsidRPr="003E694E" w:rsidRDefault="004139C5" w:rsidP="004139C5">
      <w:pPr>
        <w:pStyle w:val="Heading4"/>
      </w:pPr>
      <w:r w:rsidRPr="003E694E">
        <w:t>Performed treatability studies to determine waste stream disposal options and to evaluate possible remedial alternatives.</w:t>
      </w:r>
    </w:p>
    <w:p w:rsidR="004139C5" w:rsidRPr="003E694E" w:rsidRDefault="004139C5" w:rsidP="004139C5">
      <w:pPr>
        <w:pStyle w:val="Heading4"/>
      </w:pPr>
      <w:r w:rsidRPr="003E694E">
        <w:t xml:space="preserve">Office of Integrated Risk Management (EM-6), Washington, </w:t>
      </w:r>
      <w:proofErr w:type="gramStart"/>
      <w:r w:rsidRPr="003E694E">
        <w:t>D.C</w:t>
      </w:r>
      <w:proofErr w:type="gramEnd"/>
      <w:r w:rsidRPr="003E694E">
        <w:t>. Helped establish a new office and set office policy. Interfaced with other government agencies regarding risk issues, reports to Congress and headquarters initiatives.</w:t>
      </w:r>
    </w:p>
    <w:p w:rsidR="004139C5" w:rsidRPr="003E694E" w:rsidRDefault="004139C5" w:rsidP="004139C5">
      <w:pPr>
        <w:pStyle w:val="Heading4"/>
      </w:pPr>
      <w:r w:rsidRPr="003E694E">
        <w:lastRenderedPageBreak/>
        <w:t>Studied the in-stream changes resulting from construction (hydroelectric power facility) erosion. Established a preconstruction baseline, compared data by construction phase (exposed surface available for erosion), determined the effect of the construction on the stream, and assessed the recovery potential. Responsibilities included channel configuration measurements, base-flow and storm-flow measurements, rainfall erosivity determinations, water quality testing, sediment analysis, and interpretation and presentation of the results to the sponsoring company.</w:t>
      </w:r>
    </w:p>
    <w:p w:rsidR="004139C5" w:rsidRPr="00173E8D" w:rsidRDefault="004139C5" w:rsidP="004139C5">
      <w:pPr>
        <w:pStyle w:val="Heading4"/>
      </w:pPr>
      <w:r w:rsidRPr="008C5705">
        <w:t>Classified, stored, and disposed of chemical waste in compliance with federal and State of Iowa hazardous waste regulations (RCRA and Department of Transportation). Responsibilities included spill response, treatment of corrosives, waste stream tracking, and handling and identification of unknown chemicals.</w:t>
      </w:r>
    </w:p>
    <w:p w:rsidR="00150727" w:rsidRDefault="00150727" w:rsidP="00150727">
      <w:pPr>
        <w:pStyle w:val="Heading3"/>
      </w:pPr>
      <w:r>
        <w:rPr>
          <w:rFonts w:cs="Arial Black"/>
          <w:b/>
          <w:bCs w:val="0"/>
          <w:sz w:val="23"/>
          <w:szCs w:val="23"/>
        </w:rPr>
        <w:t>Professional Certifications/Registrations/Specialized Training</w:t>
      </w:r>
    </w:p>
    <w:p w:rsidR="00150727" w:rsidRDefault="00150727" w:rsidP="00150727">
      <w:pPr>
        <w:pStyle w:val="Heading4"/>
        <w:numPr>
          <w:ilvl w:val="0"/>
          <w:numId w:val="7"/>
        </w:numPr>
      </w:pPr>
      <w:r>
        <w:t>Project Management Professional, Project Management Institute, December 2010, ID 1374886</w:t>
      </w:r>
    </w:p>
    <w:p w:rsidR="00CC5E33" w:rsidRDefault="00CC5E33">
      <w:pPr>
        <w:pStyle w:val="Heading3"/>
      </w:pPr>
      <w:r>
        <w:t>Training</w:t>
      </w:r>
    </w:p>
    <w:p w:rsidR="00173E8D" w:rsidRPr="00173E8D" w:rsidRDefault="00173E8D" w:rsidP="00173E8D">
      <w:pPr>
        <w:pStyle w:val="Heading4"/>
      </w:pPr>
      <w:r w:rsidRPr="00173E8D">
        <w:t>O</w:t>
      </w:r>
      <w:r w:rsidR="00F941AA">
        <w:t xml:space="preserve">ccupational </w:t>
      </w:r>
      <w:r w:rsidRPr="00173E8D">
        <w:t>S</w:t>
      </w:r>
      <w:r w:rsidR="00F941AA">
        <w:t xml:space="preserve">afety and </w:t>
      </w:r>
      <w:r w:rsidRPr="00173E8D">
        <w:t>H</w:t>
      </w:r>
      <w:r w:rsidR="00F941AA">
        <w:t xml:space="preserve">ealth </w:t>
      </w:r>
      <w:r w:rsidRPr="00173E8D">
        <w:t>A</w:t>
      </w:r>
      <w:r w:rsidR="00F941AA">
        <w:t>dministration (OSHA)</w:t>
      </w:r>
      <w:r w:rsidRPr="00173E8D">
        <w:t xml:space="preserve"> (29 CFR 1910.120) 40 hour Hazardous Waste Operations and Emergency Response</w:t>
      </w:r>
      <w:r>
        <w:t xml:space="preserve"> Training, 8-hour refresher−C</w:t>
      </w:r>
      <w:r w:rsidRPr="00173E8D">
        <w:t xml:space="preserve">urrent </w:t>
      </w:r>
    </w:p>
    <w:p w:rsidR="00173E8D" w:rsidRPr="00173E8D" w:rsidRDefault="00173E8D" w:rsidP="00173E8D">
      <w:pPr>
        <w:pStyle w:val="Heading4"/>
      </w:pPr>
      <w:r w:rsidRPr="00173E8D">
        <w:t>OSHA (29 CFR 1910.120) 8 hour Hazardous Waste Operations and Emergency Response Supervisor Traini</w:t>
      </w:r>
      <w:r>
        <w:t>ng−C</w:t>
      </w:r>
      <w:r w:rsidRPr="00173E8D">
        <w:t>urrent</w:t>
      </w:r>
    </w:p>
    <w:p w:rsidR="00173E8D" w:rsidRPr="00173E8D" w:rsidRDefault="00173E8D" w:rsidP="00173E8D">
      <w:pPr>
        <w:pStyle w:val="Heading4"/>
      </w:pPr>
      <w:r w:rsidRPr="00173E8D">
        <w:t>DOE Rad</w:t>
      </w:r>
      <w:r>
        <w:t>iological Worker II Training−C</w:t>
      </w:r>
      <w:r w:rsidRPr="00173E8D">
        <w:t>urrent</w:t>
      </w:r>
    </w:p>
    <w:p w:rsidR="00CC5E33" w:rsidRDefault="00CC5E33">
      <w:pPr>
        <w:pStyle w:val="Heading3"/>
      </w:pPr>
      <w:r>
        <w:t>Employment History</w:t>
      </w:r>
    </w:p>
    <w:p w:rsidR="005F5224" w:rsidRDefault="005F5224" w:rsidP="00173E8D">
      <w:pPr>
        <w:pStyle w:val="WorkHistory"/>
      </w:pPr>
      <w:r>
        <w:t>2009−Present</w:t>
      </w:r>
      <w:r>
        <w:tab/>
      </w:r>
      <w:r w:rsidR="00CB31C9">
        <w:t>Project Manager</w:t>
      </w:r>
      <w:r>
        <w:t>, Portage, Inc., Los Alamos, New Mexico</w:t>
      </w:r>
    </w:p>
    <w:p w:rsidR="00173E8D" w:rsidRPr="00173E8D" w:rsidRDefault="00173E8D" w:rsidP="00173E8D">
      <w:pPr>
        <w:pStyle w:val="WorkHistory"/>
      </w:pPr>
      <w:r w:rsidRPr="00173E8D">
        <w:t>2005</w:t>
      </w:r>
      <w:r>
        <w:t>−2009</w:t>
      </w:r>
      <w:r w:rsidRPr="00173E8D">
        <w:tab/>
        <w:t xml:space="preserve">Project Manager/Project </w:t>
      </w:r>
      <w:r>
        <w:t xml:space="preserve">Engineer/Environmental Engineer, </w:t>
      </w:r>
      <w:r w:rsidRPr="00173E8D">
        <w:t xml:space="preserve">CH2M-Washington Group Idaho, LLC, </w:t>
      </w:r>
      <w:r>
        <w:t>Idaho Falls, Idaho</w:t>
      </w:r>
    </w:p>
    <w:p w:rsidR="00173E8D" w:rsidRPr="00173E8D" w:rsidRDefault="00173E8D" w:rsidP="00173E8D">
      <w:pPr>
        <w:pStyle w:val="WorkHistory"/>
        <w:ind w:left="0" w:firstLine="0"/>
      </w:pPr>
      <w:r w:rsidRPr="00173E8D">
        <w:t>2005</w:t>
      </w:r>
      <w:r w:rsidRPr="00173E8D">
        <w:tab/>
        <w:t>Field Engi</w:t>
      </w:r>
      <w:r>
        <w:t>neer, Hurricane Katrina Relief</w:t>
      </w:r>
      <w:r w:rsidRPr="00173E8D">
        <w:t xml:space="preserve"> CH2M HILL</w:t>
      </w:r>
      <w:r w:rsidR="00CB31C9">
        <w:t>, Jackson, Mississippi</w:t>
      </w:r>
    </w:p>
    <w:p w:rsidR="00173E8D" w:rsidRPr="00173E8D" w:rsidRDefault="00173E8D" w:rsidP="00173E8D">
      <w:pPr>
        <w:pStyle w:val="WorkHistory"/>
      </w:pPr>
      <w:r>
        <w:t>1999−</w:t>
      </w:r>
      <w:r w:rsidRPr="00173E8D">
        <w:t>2005</w:t>
      </w:r>
      <w:r w:rsidRPr="00173E8D">
        <w:tab/>
        <w:t>Project Manager/Project Engineer/Environmental Engineer</w:t>
      </w:r>
      <w:r>
        <w:t xml:space="preserve">, </w:t>
      </w:r>
      <w:r w:rsidRPr="00173E8D">
        <w:t>Bechtel BWXT Idaho, LLC</w:t>
      </w:r>
      <w:r>
        <w:t>, Idaho Falls, Idaho</w:t>
      </w:r>
    </w:p>
    <w:p w:rsidR="00173E8D" w:rsidRPr="00173E8D" w:rsidRDefault="00173E8D" w:rsidP="00173E8D">
      <w:pPr>
        <w:pStyle w:val="WorkHistory"/>
      </w:pPr>
      <w:r>
        <w:t>1995−</w:t>
      </w:r>
      <w:r w:rsidRPr="00173E8D">
        <w:t>1999</w:t>
      </w:r>
      <w:r w:rsidRPr="00173E8D">
        <w:tab/>
        <w:t>Project Manager/Project Engineer/Environmental Engineer</w:t>
      </w:r>
      <w:r>
        <w:t>,</w:t>
      </w:r>
      <w:r w:rsidRPr="00173E8D">
        <w:t xml:space="preserve"> </w:t>
      </w:r>
      <w:r>
        <w:t xml:space="preserve">Parsons Infrastructure &amp; </w:t>
      </w:r>
      <w:r w:rsidR="005F5224">
        <w:t>Technology Group, Inc.</w:t>
      </w:r>
      <w:r w:rsidR="00CB31C9">
        <w:t>, Idaho Falls, Idaho</w:t>
      </w:r>
    </w:p>
    <w:p w:rsidR="00173E8D" w:rsidRPr="00173E8D" w:rsidRDefault="00173E8D" w:rsidP="00173E8D">
      <w:pPr>
        <w:pStyle w:val="WorkHistory"/>
      </w:pPr>
      <w:r w:rsidRPr="00173E8D">
        <w:t>1991</w:t>
      </w:r>
      <w:r w:rsidR="00642640">
        <w:t>−</w:t>
      </w:r>
      <w:r w:rsidRPr="00173E8D">
        <w:t>1995</w:t>
      </w:r>
      <w:r w:rsidRPr="00173E8D">
        <w:tab/>
        <w:t>Environmental Engineer</w:t>
      </w:r>
      <w:r>
        <w:t xml:space="preserve">, </w:t>
      </w:r>
      <w:r w:rsidRPr="00173E8D">
        <w:t>U.S. Department of Ene</w:t>
      </w:r>
      <w:r w:rsidR="005F5224">
        <w:t>rgy</w:t>
      </w:r>
      <w:r w:rsidR="00E03B40">
        <w:t>–</w:t>
      </w:r>
      <w:r w:rsidR="005F5224">
        <w:t>Idaho, Idaho Falls, Idaho</w:t>
      </w:r>
    </w:p>
    <w:p w:rsidR="00173E8D" w:rsidRPr="00173E8D" w:rsidRDefault="005F5224" w:rsidP="00173E8D">
      <w:pPr>
        <w:pStyle w:val="WorkHistory"/>
      </w:pPr>
      <w:r>
        <w:t>1994</w:t>
      </w:r>
      <w:r>
        <w:tab/>
      </w:r>
      <w:r w:rsidR="002B3E3A">
        <w:t xml:space="preserve">Environmental Engineer, </w:t>
      </w:r>
      <w:r w:rsidR="00173E8D">
        <w:t>Environmental Management</w:t>
      </w:r>
      <w:r w:rsidR="002B3E3A">
        <w:t xml:space="preserve"> (EM-6)</w:t>
      </w:r>
      <w:r w:rsidR="00173E8D">
        <w:t xml:space="preserve">, </w:t>
      </w:r>
      <w:r w:rsidR="00173E8D" w:rsidRPr="00173E8D">
        <w:t>U.S. Department of Energy-Headquarters</w:t>
      </w:r>
      <w:r w:rsidR="002B3E3A">
        <w:t>, Washington, D.C.</w:t>
      </w:r>
      <w:r w:rsidR="00173E8D" w:rsidRPr="00173E8D">
        <w:t xml:space="preserve"> </w:t>
      </w:r>
    </w:p>
    <w:p w:rsidR="00173E8D" w:rsidRPr="00173E8D" w:rsidRDefault="005F5224" w:rsidP="005F5224">
      <w:pPr>
        <w:pStyle w:val="WorkHistory"/>
        <w:ind w:left="0" w:firstLine="0"/>
      </w:pPr>
      <w:r>
        <w:t>1989−</w:t>
      </w:r>
      <w:r w:rsidR="00173E8D" w:rsidRPr="00173E8D">
        <w:t>1991</w:t>
      </w:r>
      <w:r w:rsidR="00173E8D" w:rsidRPr="00173E8D">
        <w:tab/>
      </w:r>
      <w:r w:rsidRPr="00173E8D">
        <w:t>Graduate Research Assistant</w:t>
      </w:r>
      <w:r>
        <w:t xml:space="preserve">, </w:t>
      </w:r>
      <w:r w:rsidR="00173E8D" w:rsidRPr="00173E8D">
        <w:t>Cl</w:t>
      </w:r>
      <w:r>
        <w:t>emson University, Clemson, South Carolina</w:t>
      </w:r>
    </w:p>
    <w:p w:rsidR="00173E8D" w:rsidRPr="00173E8D" w:rsidRDefault="005F5224" w:rsidP="005F5224">
      <w:pPr>
        <w:pStyle w:val="WorkHistory"/>
      </w:pPr>
      <w:r>
        <w:t>1986−</w:t>
      </w:r>
      <w:r w:rsidR="00173E8D" w:rsidRPr="00173E8D">
        <w:t>1988</w:t>
      </w:r>
      <w:r w:rsidR="00173E8D" w:rsidRPr="00173E8D">
        <w:tab/>
      </w:r>
      <w:r w:rsidRPr="00173E8D">
        <w:t>Hazardous Waste Technician</w:t>
      </w:r>
      <w:r>
        <w:t xml:space="preserve">, </w:t>
      </w:r>
      <w:r w:rsidR="00173E8D" w:rsidRPr="00173E8D">
        <w:t>University of Iowa Health P</w:t>
      </w:r>
      <w:r>
        <w:t>rotection Office, Iowa City, Iowa</w:t>
      </w:r>
    </w:p>
    <w:sectPr w:rsidR="00173E8D" w:rsidRPr="00173E8D" w:rsidSect="00D810AC">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900" w:footer="108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EA7" w:rsidRDefault="00536EA7">
      <w:r>
        <w:separator/>
      </w:r>
    </w:p>
  </w:endnote>
  <w:endnote w:type="continuationSeparator" w:id="0">
    <w:p w:rsidR="00536EA7" w:rsidRDefault="0053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89" w:rsidRDefault="003F1D8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89" w:rsidRDefault="003F1D8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89" w:rsidRDefault="003F1D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EA7" w:rsidRDefault="00536EA7">
      <w:r>
        <w:separator/>
      </w:r>
    </w:p>
  </w:footnote>
  <w:footnote w:type="continuationSeparator" w:id="0">
    <w:p w:rsidR="00536EA7" w:rsidRDefault="00536E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89" w:rsidRDefault="003F1D8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A25" w:rsidRDefault="00D50A25">
    <w:pPr>
      <w:pStyle w:val="Header"/>
    </w:pPr>
    <w:r>
      <w:rPr>
        <w:rFonts w:ascii="Arial Black" w:hAnsi="Arial Black"/>
      </w:rPr>
      <w:t>Donna Nicklaus</w:t>
    </w:r>
    <w:r w:rsidR="003F1D89">
      <w:t xml:space="preserve"> </w:t>
    </w:r>
    <w: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sidR="00C20D73">
      <w:rPr>
        <w:rStyle w:val="PageNumber"/>
        <w:i/>
        <w:iCs/>
        <w:noProof/>
      </w:rPr>
      <w:t>2</w:t>
    </w:r>
    <w:r>
      <w:rPr>
        <w:rStyle w:val="PageNumber"/>
        <w:i/>
        <w:iCs/>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A25" w:rsidRDefault="00D50A25">
    <w:pPr>
      <w:pBdr>
        <w:bottom w:val="single" w:sz="4" w:space="6" w:color="auto"/>
      </w:pBd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5E240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0D084A"/>
    <w:multiLevelType w:val="hybridMultilevel"/>
    <w:tmpl w:val="814E15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E131D"/>
    <w:multiLevelType w:val="hybridMultilevel"/>
    <w:tmpl w:val="A066D01E"/>
    <w:lvl w:ilvl="0" w:tplc="6C4048F0">
      <w:start w:val="1"/>
      <w:numFmt w:val="bullet"/>
      <w:pStyle w:val="Heading4"/>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740B235A"/>
    <w:multiLevelType w:val="hybridMultilevel"/>
    <w:tmpl w:val="94DAD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F61058"/>
    <w:multiLevelType w:val="hybridMultilevel"/>
    <w:tmpl w:val="4CD881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2"/>
  </w:num>
  <w:num w:numId="5">
    <w:abstractNumId w:val="4"/>
  </w:num>
  <w:num w:numId="6">
    <w:abstractNumId w:val="1"/>
  </w:num>
  <w:num w:numId="7">
    <w:abstractNumId w:val="2"/>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27DC"/>
    <w:rsid w:val="00050CFE"/>
    <w:rsid w:val="000519E6"/>
    <w:rsid w:val="000D179C"/>
    <w:rsid w:val="000E0F56"/>
    <w:rsid w:val="000E5567"/>
    <w:rsid w:val="00150727"/>
    <w:rsid w:val="00152F47"/>
    <w:rsid w:val="00173E8D"/>
    <w:rsid w:val="00191439"/>
    <w:rsid w:val="001E3FE2"/>
    <w:rsid w:val="002B108F"/>
    <w:rsid w:val="002B2554"/>
    <w:rsid w:val="002B3E3A"/>
    <w:rsid w:val="003558E7"/>
    <w:rsid w:val="003913B0"/>
    <w:rsid w:val="003D702D"/>
    <w:rsid w:val="003F1D89"/>
    <w:rsid w:val="004139C5"/>
    <w:rsid w:val="00416E86"/>
    <w:rsid w:val="00446C66"/>
    <w:rsid w:val="004727DC"/>
    <w:rsid w:val="00477D44"/>
    <w:rsid w:val="004C39BB"/>
    <w:rsid w:val="004D3DA4"/>
    <w:rsid w:val="00525471"/>
    <w:rsid w:val="00536EA7"/>
    <w:rsid w:val="00540F9F"/>
    <w:rsid w:val="0054345E"/>
    <w:rsid w:val="00551147"/>
    <w:rsid w:val="00556252"/>
    <w:rsid w:val="005F5224"/>
    <w:rsid w:val="00642640"/>
    <w:rsid w:val="0066504C"/>
    <w:rsid w:val="006A40AA"/>
    <w:rsid w:val="006C2761"/>
    <w:rsid w:val="007020C3"/>
    <w:rsid w:val="007D3A8A"/>
    <w:rsid w:val="007F21BD"/>
    <w:rsid w:val="00826C61"/>
    <w:rsid w:val="0087761E"/>
    <w:rsid w:val="00937E31"/>
    <w:rsid w:val="00996070"/>
    <w:rsid w:val="009E7455"/>
    <w:rsid w:val="00A12351"/>
    <w:rsid w:val="00A27504"/>
    <w:rsid w:val="00A30322"/>
    <w:rsid w:val="00A7160A"/>
    <w:rsid w:val="00AB675F"/>
    <w:rsid w:val="00B3397E"/>
    <w:rsid w:val="00C20D73"/>
    <w:rsid w:val="00C665D8"/>
    <w:rsid w:val="00C70D75"/>
    <w:rsid w:val="00CB31C9"/>
    <w:rsid w:val="00CC5E33"/>
    <w:rsid w:val="00CD59AE"/>
    <w:rsid w:val="00CF464C"/>
    <w:rsid w:val="00CF47DB"/>
    <w:rsid w:val="00CF7A38"/>
    <w:rsid w:val="00D50A25"/>
    <w:rsid w:val="00D810AC"/>
    <w:rsid w:val="00DA01BF"/>
    <w:rsid w:val="00DA2839"/>
    <w:rsid w:val="00DF323F"/>
    <w:rsid w:val="00E03B40"/>
    <w:rsid w:val="00E413DD"/>
    <w:rsid w:val="00F941AA"/>
    <w:rsid w:val="00FB7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10AC"/>
    <w:pPr>
      <w:autoSpaceDE w:val="0"/>
      <w:autoSpaceDN w:val="0"/>
    </w:pPr>
    <w:rPr>
      <w:sz w:val="22"/>
      <w:szCs w:val="22"/>
    </w:rPr>
  </w:style>
  <w:style w:type="paragraph" w:styleId="Heading1">
    <w:name w:val="heading 1"/>
    <w:basedOn w:val="Normal"/>
    <w:next w:val="Normal"/>
    <w:qFormat/>
    <w:rsid w:val="00D810AC"/>
    <w:pPr>
      <w:keepNext/>
      <w:outlineLvl w:val="0"/>
    </w:pPr>
    <w:rPr>
      <w:rFonts w:ascii="Arial Black" w:hAnsi="Arial Black" w:cs="Arial"/>
      <w:bCs/>
      <w:i/>
      <w:sz w:val="48"/>
      <w:szCs w:val="38"/>
    </w:rPr>
  </w:style>
  <w:style w:type="paragraph" w:styleId="Heading2">
    <w:name w:val="heading 2"/>
    <w:basedOn w:val="Normal"/>
    <w:next w:val="Normal"/>
    <w:qFormat/>
    <w:rsid w:val="00D810AC"/>
    <w:pPr>
      <w:keepNext/>
      <w:pBdr>
        <w:bottom w:val="single" w:sz="4" w:space="1" w:color="auto"/>
      </w:pBdr>
      <w:spacing w:after="240"/>
      <w:outlineLvl w:val="1"/>
    </w:pPr>
    <w:rPr>
      <w:rFonts w:ascii="Arial" w:hAnsi="Arial" w:cs="Arial"/>
      <w:bCs/>
      <w:i/>
      <w:sz w:val="28"/>
      <w:szCs w:val="28"/>
    </w:rPr>
  </w:style>
  <w:style w:type="paragraph" w:styleId="Heading3">
    <w:name w:val="heading 3"/>
    <w:basedOn w:val="Normal"/>
    <w:next w:val="Normal"/>
    <w:qFormat/>
    <w:rsid w:val="00D810AC"/>
    <w:pPr>
      <w:keepNext/>
      <w:spacing w:before="240" w:after="120"/>
      <w:outlineLvl w:val="2"/>
    </w:pPr>
    <w:rPr>
      <w:rFonts w:ascii="Arial Black" w:hAnsi="Arial Black" w:cs="Arial"/>
      <w:bCs/>
      <w:i/>
      <w:szCs w:val="24"/>
    </w:rPr>
  </w:style>
  <w:style w:type="paragraph" w:styleId="Heading4">
    <w:name w:val="heading 4"/>
    <w:basedOn w:val="Normal"/>
    <w:next w:val="Normal"/>
    <w:qFormat/>
    <w:rsid w:val="00D810AC"/>
    <w:pPr>
      <w:numPr>
        <w:numId w:val="1"/>
      </w:numPr>
      <w:spacing w:after="120"/>
      <w:outlineLvl w:val="3"/>
    </w:pPr>
  </w:style>
  <w:style w:type="paragraph" w:styleId="Heading5">
    <w:name w:val="heading 5"/>
    <w:basedOn w:val="Normal"/>
    <w:next w:val="Normal"/>
    <w:qFormat/>
    <w:rsid w:val="00D810AC"/>
    <w:pPr>
      <w:keepNext/>
      <w:tabs>
        <w:tab w:val="left" w:pos="2160"/>
      </w:tabs>
      <w:spacing w:after="120"/>
      <w:outlineLvl w:val="4"/>
    </w:pPr>
    <w:rPr>
      <w:kern w:val="24"/>
    </w:rPr>
  </w:style>
  <w:style w:type="paragraph" w:styleId="Heading6">
    <w:name w:val="heading 6"/>
    <w:basedOn w:val="Normal"/>
    <w:next w:val="Normal"/>
    <w:qFormat/>
    <w:rsid w:val="00D810AC"/>
    <w:pPr>
      <w:keepNext/>
      <w:outlineLvl w:val="5"/>
    </w:pPr>
    <w:rPr>
      <w:rFonts w:ascii="Arial" w:hAnsi="Arial" w:cs="Arial"/>
      <w:b/>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rsid w:val="00D810AC"/>
    <w:rPr>
      <w:rFonts w:ascii="Arial Black" w:hAnsi="Arial Black"/>
      <w:i/>
      <w:sz w:val="36"/>
      <w:szCs w:val="36"/>
    </w:rPr>
  </w:style>
  <w:style w:type="character" w:customStyle="1" w:styleId="Certification">
    <w:name w:val="Certification"/>
    <w:rsid w:val="00D810AC"/>
    <w:rPr>
      <w:rFonts w:ascii="Arial Black" w:hAnsi="Arial Black"/>
      <w:i/>
      <w:sz w:val="36"/>
      <w:szCs w:val="36"/>
    </w:rPr>
  </w:style>
  <w:style w:type="paragraph" w:styleId="Header">
    <w:name w:val="header"/>
    <w:basedOn w:val="Normal"/>
    <w:rsid w:val="00D810AC"/>
    <w:pPr>
      <w:pBdr>
        <w:bottom w:val="single" w:sz="4" w:space="1" w:color="auto"/>
      </w:pBdr>
      <w:tabs>
        <w:tab w:val="right" w:pos="9360"/>
      </w:tabs>
    </w:pPr>
    <w:rPr>
      <w:rFonts w:ascii="Arial" w:hAnsi="Arial"/>
      <w:i/>
      <w:sz w:val="20"/>
    </w:rPr>
  </w:style>
  <w:style w:type="paragraph" w:styleId="Footer">
    <w:name w:val="footer"/>
    <w:basedOn w:val="Normal"/>
    <w:rsid w:val="00D810AC"/>
    <w:pPr>
      <w:tabs>
        <w:tab w:val="center" w:pos="4320"/>
        <w:tab w:val="right" w:pos="8640"/>
      </w:tabs>
    </w:pPr>
  </w:style>
  <w:style w:type="character" w:styleId="PageNumber">
    <w:name w:val="page number"/>
    <w:rsid w:val="00D810AC"/>
    <w:rPr>
      <w:rFonts w:ascii="Arial" w:hAnsi="Arial"/>
      <w:i/>
      <w:sz w:val="20"/>
    </w:rPr>
  </w:style>
  <w:style w:type="paragraph" w:customStyle="1" w:styleId="Instruction">
    <w:name w:val="Instruction"/>
    <w:basedOn w:val="Normal"/>
    <w:rsid w:val="00D810AC"/>
    <w:rPr>
      <w:rFonts w:ascii="Arial" w:hAnsi="Arial"/>
      <w:bCs/>
      <w:sz w:val="18"/>
      <w:szCs w:val="18"/>
    </w:rPr>
  </w:style>
  <w:style w:type="character" w:customStyle="1" w:styleId="InstructionChar">
    <w:name w:val="Instruction Char"/>
    <w:rsid w:val="00D810AC"/>
    <w:rPr>
      <w:rFonts w:ascii="Arial" w:eastAsia="SimSun" w:hAnsi="Arial"/>
      <w:bCs/>
      <w:sz w:val="18"/>
      <w:szCs w:val="18"/>
      <w:lang w:val="en-US" w:eastAsia="en-US" w:bidi="ar-SA"/>
    </w:rPr>
  </w:style>
  <w:style w:type="paragraph" w:customStyle="1" w:styleId="Example">
    <w:name w:val="Example"/>
    <w:basedOn w:val="Normal"/>
    <w:rsid w:val="00D810AC"/>
    <w:pPr>
      <w:spacing w:before="240"/>
    </w:pPr>
    <w:rPr>
      <w:i/>
      <w:iCs/>
    </w:rPr>
  </w:style>
  <w:style w:type="paragraph" w:customStyle="1" w:styleId="PatentPublication">
    <w:name w:val="Patent/Publication"/>
    <w:basedOn w:val="Normal"/>
    <w:rsid w:val="00D810AC"/>
    <w:pPr>
      <w:spacing w:after="120"/>
      <w:ind w:left="576" w:hanging="576"/>
    </w:pPr>
  </w:style>
  <w:style w:type="paragraph" w:customStyle="1" w:styleId="WorkHistory">
    <w:name w:val="Work History"/>
    <w:basedOn w:val="Normal"/>
    <w:next w:val="Normal"/>
    <w:rsid w:val="00D810AC"/>
    <w:pPr>
      <w:tabs>
        <w:tab w:val="left" w:pos="1728"/>
      </w:tabs>
      <w:spacing w:after="120"/>
      <w:ind w:left="1728" w:hanging="1728"/>
    </w:pPr>
  </w:style>
  <w:style w:type="paragraph" w:styleId="BodyTextIndent">
    <w:name w:val="Body Text Indent"/>
    <w:basedOn w:val="Normal"/>
    <w:link w:val="BodyTextIndentChar"/>
    <w:rsid w:val="004727DC"/>
    <w:pPr>
      <w:widowControl w:val="0"/>
      <w:suppressAutoHyphens/>
      <w:autoSpaceDE/>
      <w:autoSpaceDN/>
      <w:ind w:left="1440"/>
    </w:pPr>
    <w:rPr>
      <w:rFonts w:eastAsia="Times New Roman"/>
      <w:spacing w:val="-2"/>
      <w:sz w:val="20"/>
      <w:szCs w:val="20"/>
    </w:rPr>
  </w:style>
  <w:style w:type="character" w:customStyle="1" w:styleId="BodyTextIndentChar">
    <w:name w:val="Body Text Indent Char"/>
    <w:link w:val="BodyTextIndent"/>
    <w:rsid w:val="004727DC"/>
    <w:rPr>
      <w:rFonts w:eastAsia="Times New Roman"/>
      <w:spacing w:val="-2"/>
    </w:rPr>
  </w:style>
  <w:style w:type="paragraph" w:styleId="BalloonText">
    <w:name w:val="Balloon Text"/>
    <w:basedOn w:val="Normal"/>
    <w:link w:val="BalloonTextChar"/>
    <w:rsid w:val="00191439"/>
    <w:rPr>
      <w:rFonts w:ascii="Tahoma" w:hAnsi="Tahoma" w:cs="Tahoma"/>
      <w:sz w:val="16"/>
      <w:szCs w:val="16"/>
    </w:rPr>
  </w:style>
  <w:style w:type="character" w:customStyle="1" w:styleId="BalloonTextChar">
    <w:name w:val="Balloon Text Char"/>
    <w:link w:val="BalloonText"/>
    <w:rsid w:val="001914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1868</Words>
  <Characters>10652</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Joanna C</vt:lpstr>
    </vt:vector>
  </TitlesOfParts>
  <Company>CtrlSoft</Company>
  <LinksUpToDate>false</LinksUpToDate>
  <CharactersWithSpaces>12496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Joanna C</dc:title>
  <dc:subject/>
  <dc:creator>Ceri Chapple</dc:creator>
  <cp:keywords/>
  <cp:lastModifiedBy>Donna Nicklaus</cp:lastModifiedBy>
  <cp:revision>2</cp:revision>
  <cp:lastPrinted>2003-01-23T16:03:00Z</cp:lastPrinted>
  <dcterms:created xsi:type="dcterms:W3CDTF">2013-10-27T18:04:00Z</dcterms:created>
  <dcterms:modified xsi:type="dcterms:W3CDTF">2013-10-27T18:04:00Z</dcterms:modified>
</cp:coreProperties>
</file>