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87" w:rsidRDefault="00A34D87">
      <w:pPr>
        <w:pStyle w:val="pheading"/>
        <w:rPr>
          <w:rStyle w:val="fheading"/>
        </w:rPr>
      </w:pPr>
    </w:p>
    <w:p w:rsidR="009510A0" w:rsidRDefault="00A01426">
      <w:pPr>
        <w:pStyle w:val="pheading"/>
      </w:pPr>
      <w:r>
        <w:rPr>
          <w:rStyle w:val="fheading"/>
        </w:rPr>
        <w:t>Nick Nelsen</w:t>
      </w:r>
    </w:p>
    <w:tbl>
      <w:tblPr>
        <w:tblW w:w="0" w:type="auto"/>
        <w:tblCellMar>
          <w:left w:w="10" w:type="dxa"/>
          <w:right w:w="10" w:type="dxa"/>
        </w:tblCellMar>
        <w:tblLook w:val="04A0" w:firstRow="1" w:lastRow="0" w:firstColumn="1" w:lastColumn="0" w:noHBand="0" w:noVBand="1"/>
      </w:tblPr>
      <w:tblGrid>
        <w:gridCol w:w="9090"/>
      </w:tblGrid>
      <w:tr w:rsidR="009510A0">
        <w:tblPrEx>
          <w:tblCellMar>
            <w:top w:w="0" w:type="dxa"/>
            <w:bottom w:w="0" w:type="dxa"/>
          </w:tblCellMar>
        </w:tblPrEx>
        <w:trPr>
          <w:trHeight w:val="100"/>
        </w:trPr>
        <w:tc>
          <w:tcPr>
            <w:tcW w:w="10000" w:type="dxa"/>
          </w:tcPr>
          <w:p w:rsidR="009510A0" w:rsidRDefault="00A01426">
            <w:pPr>
              <w:pStyle w:val="plnormal"/>
            </w:pPr>
            <w:r>
              <w:rPr>
                <w:rStyle w:val="flnormal"/>
              </w:rPr>
              <w:t>225 Sullivan St</w:t>
            </w:r>
          </w:p>
        </w:tc>
      </w:tr>
      <w:tr w:rsidR="009510A0">
        <w:tblPrEx>
          <w:tblCellMar>
            <w:top w:w="0" w:type="dxa"/>
            <w:bottom w:w="0" w:type="dxa"/>
          </w:tblCellMar>
        </w:tblPrEx>
        <w:trPr>
          <w:trHeight w:val="100"/>
        </w:trPr>
        <w:tc>
          <w:tcPr>
            <w:tcW w:w="10000" w:type="dxa"/>
          </w:tcPr>
          <w:p w:rsidR="009510A0" w:rsidRDefault="00A01426">
            <w:pPr>
              <w:pStyle w:val="plnormal"/>
            </w:pPr>
            <w:r>
              <w:rPr>
                <w:rStyle w:val="flnormal"/>
              </w:rPr>
              <w:t>Bailey, CO 80421</w:t>
            </w:r>
          </w:p>
        </w:tc>
      </w:tr>
      <w:tr w:rsidR="009510A0">
        <w:tblPrEx>
          <w:tblCellMar>
            <w:top w:w="0" w:type="dxa"/>
            <w:bottom w:w="0" w:type="dxa"/>
          </w:tblCellMar>
        </w:tblPrEx>
        <w:trPr>
          <w:trHeight w:val="100"/>
        </w:trPr>
        <w:tc>
          <w:tcPr>
            <w:tcW w:w="10000" w:type="dxa"/>
          </w:tcPr>
          <w:p w:rsidR="009510A0" w:rsidRDefault="00A01426">
            <w:pPr>
              <w:pStyle w:val="plnormal"/>
            </w:pPr>
            <w:r>
              <w:rPr>
                <w:rStyle w:val="flnormal"/>
              </w:rPr>
              <w:t>303-704-0479</w:t>
            </w:r>
          </w:p>
        </w:tc>
      </w:tr>
      <w:tr w:rsidR="009510A0">
        <w:tblPrEx>
          <w:tblCellMar>
            <w:top w:w="0" w:type="dxa"/>
            <w:bottom w:w="0" w:type="dxa"/>
          </w:tblCellMar>
        </w:tblPrEx>
        <w:trPr>
          <w:trHeight w:val="100"/>
        </w:trPr>
        <w:tc>
          <w:tcPr>
            <w:tcW w:w="7000" w:type="dxa"/>
          </w:tcPr>
          <w:p w:rsidR="009510A0" w:rsidRDefault="00A01426">
            <w:pPr>
              <w:pStyle w:val="plnormal"/>
            </w:pPr>
            <w:r>
              <w:rPr>
                <w:rStyle w:val="flnormal"/>
              </w:rPr>
              <w:t>nelsen.nick@yahoo.com</w:t>
            </w:r>
          </w:p>
        </w:tc>
      </w:tr>
    </w:tbl>
    <w:p w:rsidR="009510A0" w:rsidRDefault="009510A0"/>
    <w:tbl>
      <w:tblPr>
        <w:tblStyle w:val="TableTopHeading"/>
        <w:tblW w:w="0" w:type="auto"/>
        <w:tblInd w:w="0" w:type="dxa"/>
        <w:tblCellMar>
          <w:left w:w="0" w:type="dxa"/>
          <w:right w:w="0" w:type="dxa"/>
        </w:tblCellMar>
        <w:tblLook w:val="04A0" w:firstRow="1" w:lastRow="0" w:firstColumn="1" w:lastColumn="0" w:noHBand="0" w:noVBand="1"/>
      </w:tblPr>
      <w:tblGrid>
        <w:gridCol w:w="9070"/>
      </w:tblGrid>
      <w:tr w:rsidR="009510A0">
        <w:tblPrEx>
          <w:tblCellMar>
            <w:left w:w="0" w:type="dxa"/>
            <w:right w:w="0" w:type="dxa"/>
          </w:tblCellMar>
        </w:tblPrEx>
        <w:tc>
          <w:tcPr>
            <w:tcW w:w="10000" w:type="dxa"/>
          </w:tcPr>
          <w:p w:rsidR="009510A0" w:rsidRDefault="00A01426">
            <w:pPr>
              <w:pStyle w:val="pmheading"/>
            </w:pPr>
            <w:r>
              <w:rPr>
                <w:rStyle w:val="fmheading"/>
              </w:rPr>
              <w:t>EDUCATION</w:t>
            </w:r>
          </w:p>
        </w:tc>
      </w:tr>
    </w:tbl>
    <w:tbl>
      <w:tblPr>
        <w:tblStyle w:val="TableTop"/>
        <w:tblW w:w="0" w:type="auto"/>
        <w:tblInd w:w="0" w:type="dxa"/>
        <w:tblCellMar>
          <w:left w:w="0" w:type="dxa"/>
          <w:right w:w="0" w:type="dxa"/>
        </w:tblCellMar>
        <w:tblLook w:val="04A0" w:firstRow="1" w:lastRow="0" w:firstColumn="1" w:lastColumn="0" w:noHBand="0" w:noVBand="1"/>
      </w:tblPr>
      <w:tblGrid>
        <w:gridCol w:w="2733"/>
        <w:gridCol w:w="6337"/>
      </w:tblGrid>
      <w:tr w:rsidR="009510A0">
        <w:tblPrEx>
          <w:tblCellMar>
            <w:left w:w="0" w:type="dxa"/>
            <w:right w:w="0" w:type="dxa"/>
          </w:tblCellMar>
        </w:tblPrEx>
        <w:tc>
          <w:tcPr>
            <w:tcW w:w="3000" w:type="dxa"/>
          </w:tcPr>
          <w:p w:rsidR="009510A0" w:rsidRDefault="00A01426">
            <w:pPr>
              <w:pStyle w:val="pnormal"/>
            </w:pPr>
            <w:r>
              <w:rPr>
                <w:rStyle w:val="fnormal"/>
              </w:rPr>
              <w:t>2006</w:t>
            </w:r>
          </w:p>
        </w:tc>
        <w:tc>
          <w:tcPr>
            <w:tcW w:w="7000" w:type="dxa"/>
          </w:tcPr>
          <w:p w:rsidR="009510A0" w:rsidRDefault="00A01426">
            <w:pPr>
              <w:pStyle w:val="pnormal"/>
            </w:pPr>
            <w:r>
              <w:rPr>
                <w:rStyle w:val="fnormal"/>
              </w:rPr>
              <w:t>Platte Canyon High School</w:t>
            </w:r>
          </w:p>
        </w:tc>
      </w:tr>
      <w:tr w:rsidR="009510A0">
        <w:tblPrEx>
          <w:tblCellMar>
            <w:left w:w="0" w:type="dxa"/>
            <w:right w:w="0" w:type="dxa"/>
          </w:tblCellMar>
        </w:tblPrEx>
        <w:tc>
          <w:tcPr>
            <w:tcW w:w="3000" w:type="dxa"/>
          </w:tcPr>
          <w:p w:rsidR="009510A0" w:rsidRDefault="009510A0">
            <w:pPr>
              <w:pStyle w:val="pnormal"/>
            </w:pPr>
          </w:p>
        </w:tc>
        <w:tc>
          <w:tcPr>
            <w:tcW w:w="7000" w:type="dxa"/>
          </w:tcPr>
          <w:p w:rsidR="009510A0" w:rsidRDefault="00A01426">
            <w:r>
              <w:rPr>
                <w:rStyle w:val="finormal"/>
              </w:rPr>
              <w:t>Diploma in General Studies</w:t>
            </w:r>
          </w:p>
        </w:tc>
      </w:tr>
    </w:tbl>
    <w:p w:rsidR="009510A0" w:rsidRDefault="009510A0"/>
    <w:tbl>
      <w:tblPr>
        <w:tblW w:w="0" w:type="auto"/>
        <w:tblCellMar>
          <w:left w:w="10" w:type="dxa"/>
          <w:right w:w="10" w:type="dxa"/>
        </w:tblCellMar>
        <w:tblLook w:val="04A0" w:firstRow="1" w:lastRow="0" w:firstColumn="1" w:lastColumn="0" w:noHBand="0" w:noVBand="1"/>
      </w:tblPr>
      <w:tblGrid>
        <w:gridCol w:w="2729"/>
        <w:gridCol w:w="6361"/>
      </w:tblGrid>
      <w:tr w:rsidR="009510A0">
        <w:tblPrEx>
          <w:tblCellMar>
            <w:top w:w="0" w:type="dxa"/>
            <w:bottom w:w="0" w:type="dxa"/>
          </w:tblCellMar>
        </w:tblPrEx>
        <w:tc>
          <w:tcPr>
            <w:tcW w:w="3000" w:type="dxa"/>
          </w:tcPr>
          <w:p w:rsidR="009510A0" w:rsidRDefault="00A01426">
            <w:pPr>
              <w:pStyle w:val="pnormal"/>
            </w:pPr>
            <w:r>
              <w:rPr>
                <w:rStyle w:val="fnormal"/>
              </w:rPr>
              <w:t>2007</w:t>
            </w:r>
          </w:p>
        </w:tc>
        <w:tc>
          <w:tcPr>
            <w:tcW w:w="7000" w:type="dxa"/>
          </w:tcPr>
          <w:p w:rsidR="009510A0" w:rsidRDefault="00A01426">
            <w:pPr>
              <w:pStyle w:val="pnormal"/>
            </w:pPr>
            <w:r>
              <w:rPr>
                <w:rStyle w:val="fnormal"/>
              </w:rPr>
              <w:t>Colorado State University</w:t>
            </w:r>
          </w:p>
        </w:tc>
      </w:tr>
      <w:tr w:rsidR="009510A0">
        <w:tblPrEx>
          <w:tblCellMar>
            <w:top w:w="0" w:type="dxa"/>
            <w:bottom w:w="0" w:type="dxa"/>
          </w:tblCellMar>
        </w:tblPrEx>
        <w:tc>
          <w:tcPr>
            <w:tcW w:w="3000" w:type="dxa"/>
          </w:tcPr>
          <w:p w:rsidR="009510A0" w:rsidRDefault="009510A0">
            <w:pPr>
              <w:pStyle w:val="pnormal"/>
            </w:pPr>
          </w:p>
        </w:tc>
        <w:tc>
          <w:tcPr>
            <w:tcW w:w="7000" w:type="dxa"/>
          </w:tcPr>
          <w:p w:rsidR="009510A0" w:rsidRDefault="00A01426">
            <w:r>
              <w:rPr>
                <w:rStyle w:val="finormal"/>
              </w:rPr>
              <w:t>Sophomore in Wildlife Biology</w:t>
            </w:r>
          </w:p>
        </w:tc>
      </w:tr>
    </w:tbl>
    <w:p w:rsidR="009510A0" w:rsidRDefault="009510A0"/>
    <w:tbl>
      <w:tblPr>
        <w:tblW w:w="0" w:type="auto"/>
        <w:tblCellMar>
          <w:left w:w="10" w:type="dxa"/>
          <w:right w:w="10" w:type="dxa"/>
        </w:tblCellMar>
        <w:tblLook w:val="04A0" w:firstRow="1" w:lastRow="0" w:firstColumn="1" w:lastColumn="0" w:noHBand="0" w:noVBand="1"/>
      </w:tblPr>
      <w:tblGrid>
        <w:gridCol w:w="2733"/>
        <w:gridCol w:w="6357"/>
      </w:tblGrid>
      <w:tr w:rsidR="009510A0">
        <w:tblPrEx>
          <w:tblCellMar>
            <w:top w:w="0" w:type="dxa"/>
            <w:bottom w:w="0" w:type="dxa"/>
          </w:tblCellMar>
        </w:tblPrEx>
        <w:tc>
          <w:tcPr>
            <w:tcW w:w="3000" w:type="dxa"/>
          </w:tcPr>
          <w:p w:rsidR="009510A0" w:rsidRDefault="00A01426">
            <w:pPr>
              <w:pStyle w:val="pnormal"/>
            </w:pPr>
            <w:r>
              <w:rPr>
                <w:rStyle w:val="fnormal"/>
              </w:rPr>
              <w:t>2009</w:t>
            </w:r>
          </w:p>
        </w:tc>
        <w:tc>
          <w:tcPr>
            <w:tcW w:w="7000" w:type="dxa"/>
          </w:tcPr>
          <w:p w:rsidR="009510A0" w:rsidRDefault="00A01426">
            <w:pPr>
              <w:pStyle w:val="pnormal"/>
            </w:pPr>
            <w:r>
              <w:rPr>
                <w:rStyle w:val="fnormal"/>
              </w:rPr>
              <w:t>US Army Academy Of Health Sciences</w:t>
            </w:r>
          </w:p>
        </w:tc>
      </w:tr>
      <w:tr w:rsidR="009510A0">
        <w:tblPrEx>
          <w:tblCellMar>
            <w:top w:w="0" w:type="dxa"/>
            <w:bottom w:w="0" w:type="dxa"/>
          </w:tblCellMar>
        </w:tblPrEx>
        <w:tc>
          <w:tcPr>
            <w:tcW w:w="3000" w:type="dxa"/>
          </w:tcPr>
          <w:p w:rsidR="009510A0" w:rsidRDefault="009510A0">
            <w:pPr>
              <w:pStyle w:val="pnormal"/>
            </w:pPr>
          </w:p>
        </w:tc>
        <w:tc>
          <w:tcPr>
            <w:tcW w:w="7000" w:type="dxa"/>
          </w:tcPr>
          <w:p w:rsidR="009510A0" w:rsidRDefault="00A01426">
            <w:r>
              <w:rPr>
                <w:rStyle w:val="finormal"/>
              </w:rPr>
              <w:t>Diploma in Health Care Specialist/ Combat Medic</w:t>
            </w:r>
          </w:p>
        </w:tc>
      </w:tr>
    </w:tbl>
    <w:p w:rsidR="009510A0" w:rsidRDefault="009510A0"/>
    <w:tbl>
      <w:tblPr>
        <w:tblW w:w="0" w:type="auto"/>
        <w:tblCellMar>
          <w:left w:w="10" w:type="dxa"/>
          <w:right w:w="10" w:type="dxa"/>
        </w:tblCellMar>
        <w:tblLook w:val="04A0" w:firstRow="1" w:lastRow="0" w:firstColumn="1" w:lastColumn="0" w:noHBand="0" w:noVBand="1"/>
      </w:tblPr>
      <w:tblGrid>
        <w:gridCol w:w="2729"/>
        <w:gridCol w:w="6361"/>
      </w:tblGrid>
      <w:tr w:rsidR="009510A0">
        <w:tblPrEx>
          <w:tblCellMar>
            <w:top w:w="0" w:type="dxa"/>
            <w:bottom w:w="0" w:type="dxa"/>
          </w:tblCellMar>
        </w:tblPrEx>
        <w:tc>
          <w:tcPr>
            <w:tcW w:w="3000" w:type="dxa"/>
          </w:tcPr>
          <w:p w:rsidR="009510A0" w:rsidRDefault="00A01426">
            <w:pPr>
              <w:pStyle w:val="pnormal"/>
            </w:pPr>
            <w:r>
              <w:rPr>
                <w:rStyle w:val="fnormal"/>
              </w:rPr>
              <w:t>2009</w:t>
            </w:r>
          </w:p>
        </w:tc>
        <w:tc>
          <w:tcPr>
            <w:tcW w:w="7000" w:type="dxa"/>
          </w:tcPr>
          <w:p w:rsidR="009510A0" w:rsidRDefault="00A01426">
            <w:pPr>
              <w:pStyle w:val="pnormal"/>
            </w:pPr>
            <w:r>
              <w:rPr>
                <w:rStyle w:val="fnormal"/>
              </w:rPr>
              <w:t>National Registry Emergency Medical Technicians</w:t>
            </w:r>
          </w:p>
        </w:tc>
      </w:tr>
      <w:tr w:rsidR="009510A0">
        <w:tblPrEx>
          <w:tblCellMar>
            <w:top w:w="0" w:type="dxa"/>
            <w:bottom w:w="0" w:type="dxa"/>
          </w:tblCellMar>
        </w:tblPrEx>
        <w:tc>
          <w:tcPr>
            <w:tcW w:w="3000" w:type="dxa"/>
          </w:tcPr>
          <w:p w:rsidR="009510A0" w:rsidRDefault="009510A0">
            <w:pPr>
              <w:pStyle w:val="pnormal"/>
            </w:pPr>
          </w:p>
        </w:tc>
        <w:tc>
          <w:tcPr>
            <w:tcW w:w="7000" w:type="dxa"/>
          </w:tcPr>
          <w:p w:rsidR="009510A0" w:rsidRDefault="00A01426">
            <w:r>
              <w:rPr>
                <w:rStyle w:val="finormal"/>
              </w:rPr>
              <w:t xml:space="preserve">EMT-B in </w:t>
            </w:r>
          </w:p>
        </w:tc>
      </w:tr>
    </w:tbl>
    <w:p w:rsidR="009510A0" w:rsidRDefault="009510A0"/>
    <w:tbl>
      <w:tblPr>
        <w:tblStyle w:val="TableTopHeading"/>
        <w:tblW w:w="0" w:type="auto"/>
        <w:tblInd w:w="0" w:type="dxa"/>
        <w:tblCellMar>
          <w:left w:w="0" w:type="dxa"/>
          <w:right w:w="0" w:type="dxa"/>
        </w:tblCellMar>
        <w:tblLook w:val="04A0" w:firstRow="1" w:lastRow="0" w:firstColumn="1" w:lastColumn="0" w:noHBand="0" w:noVBand="1"/>
      </w:tblPr>
      <w:tblGrid>
        <w:gridCol w:w="9070"/>
      </w:tblGrid>
      <w:tr w:rsidR="009510A0">
        <w:tblPrEx>
          <w:tblCellMar>
            <w:left w:w="0" w:type="dxa"/>
            <w:right w:w="0" w:type="dxa"/>
          </w:tblCellMar>
        </w:tblPrEx>
        <w:tc>
          <w:tcPr>
            <w:tcW w:w="10000" w:type="dxa"/>
          </w:tcPr>
          <w:p w:rsidR="009510A0" w:rsidRDefault="00A01426">
            <w:pPr>
              <w:pStyle w:val="pmheading"/>
            </w:pPr>
            <w:r>
              <w:rPr>
                <w:rStyle w:val="fmheading"/>
              </w:rPr>
              <w:t>CERTIFICATIONS</w:t>
            </w:r>
          </w:p>
        </w:tc>
      </w:tr>
    </w:tbl>
    <w:tbl>
      <w:tblPr>
        <w:tblStyle w:val="TableTop"/>
        <w:tblW w:w="0" w:type="auto"/>
        <w:tblInd w:w="0" w:type="dxa"/>
        <w:tblCellMar>
          <w:left w:w="0" w:type="dxa"/>
          <w:right w:w="0" w:type="dxa"/>
        </w:tblCellMar>
        <w:tblLook w:val="04A0" w:firstRow="1" w:lastRow="0" w:firstColumn="1" w:lastColumn="0" w:noHBand="0" w:noVBand="1"/>
      </w:tblPr>
      <w:tblGrid>
        <w:gridCol w:w="2723"/>
        <w:gridCol w:w="6347"/>
      </w:tblGrid>
      <w:tr w:rsidR="009510A0">
        <w:tblPrEx>
          <w:tblCellMar>
            <w:left w:w="0" w:type="dxa"/>
            <w:right w:w="0" w:type="dxa"/>
          </w:tblCellMar>
        </w:tblPrEx>
        <w:trPr>
          <w:trHeight w:val="100"/>
        </w:trPr>
        <w:tc>
          <w:tcPr>
            <w:tcW w:w="3000" w:type="dxa"/>
          </w:tcPr>
          <w:p w:rsidR="009510A0" w:rsidRDefault="00A01426">
            <w:pPr>
              <w:pStyle w:val="pnormal"/>
            </w:pPr>
            <w:r>
              <w:rPr>
                <w:rStyle w:val="fnormal"/>
              </w:rPr>
              <w:t>2009</w:t>
            </w:r>
          </w:p>
        </w:tc>
        <w:tc>
          <w:tcPr>
            <w:tcW w:w="7000" w:type="dxa"/>
          </w:tcPr>
          <w:p w:rsidR="009510A0" w:rsidRDefault="00A01426">
            <w:pPr>
              <w:pStyle w:val="pnormal"/>
            </w:pPr>
            <w:r>
              <w:rPr>
                <w:rStyle w:val="fnormal"/>
              </w:rPr>
              <w:t>Battlefield First Responder</w:t>
            </w:r>
          </w:p>
        </w:tc>
      </w:tr>
      <w:tr w:rsidR="009510A0">
        <w:tblPrEx>
          <w:tblCellMar>
            <w:left w:w="0" w:type="dxa"/>
            <w:right w:w="0" w:type="dxa"/>
          </w:tblCellMar>
        </w:tblPrEx>
        <w:trPr>
          <w:trHeight w:val="100"/>
        </w:trPr>
        <w:tc>
          <w:tcPr>
            <w:tcW w:w="3000" w:type="dxa"/>
          </w:tcPr>
          <w:p w:rsidR="009510A0" w:rsidRDefault="009510A0">
            <w:pPr>
              <w:pStyle w:val="pnormal"/>
            </w:pPr>
          </w:p>
        </w:tc>
        <w:tc>
          <w:tcPr>
            <w:tcW w:w="7000" w:type="dxa"/>
          </w:tcPr>
          <w:p w:rsidR="009510A0" w:rsidRDefault="00A01426">
            <w:pPr>
              <w:pStyle w:val="pnormal"/>
            </w:pPr>
            <w:r>
              <w:rPr>
                <w:rStyle w:val="fnormal"/>
              </w:rPr>
              <w:t xml:space="preserve">47th Infantry Regiment Movement, AID, and continued care for battlefield casualties. </w:t>
            </w:r>
          </w:p>
        </w:tc>
      </w:tr>
    </w:tbl>
    <w:p w:rsidR="009510A0" w:rsidRDefault="009510A0"/>
    <w:tbl>
      <w:tblPr>
        <w:tblW w:w="0" w:type="auto"/>
        <w:tblCellMar>
          <w:left w:w="10" w:type="dxa"/>
          <w:right w:w="10" w:type="dxa"/>
        </w:tblCellMar>
        <w:tblLook w:val="04A0" w:firstRow="1" w:lastRow="0" w:firstColumn="1" w:lastColumn="0" w:noHBand="0" w:noVBand="1"/>
      </w:tblPr>
      <w:tblGrid>
        <w:gridCol w:w="2727"/>
        <w:gridCol w:w="6363"/>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2009</w:t>
            </w:r>
          </w:p>
        </w:tc>
        <w:tc>
          <w:tcPr>
            <w:tcW w:w="7000" w:type="dxa"/>
          </w:tcPr>
          <w:p w:rsidR="009510A0" w:rsidRDefault="00A01426">
            <w:pPr>
              <w:pStyle w:val="pnormal"/>
            </w:pPr>
            <w:r>
              <w:rPr>
                <w:rStyle w:val="fnormal"/>
              </w:rPr>
              <w:t>Formal Affiliation</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01426">
            <w:pPr>
              <w:pStyle w:val="pnormal"/>
            </w:pPr>
            <w:r>
              <w:rPr>
                <w:rStyle w:val="fnormal"/>
              </w:rPr>
              <w:t>Surgeon General recognizes my formal affiliation with The US Army Medical Department Regiment.</w:t>
            </w:r>
          </w:p>
        </w:tc>
      </w:tr>
    </w:tbl>
    <w:p w:rsidR="009510A0" w:rsidRDefault="009510A0"/>
    <w:tbl>
      <w:tblPr>
        <w:tblW w:w="0" w:type="auto"/>
        <w:tblCellMar>
          <w:left w:w="10" w:type="dxa"/>
          <w:right w:w="10" w:type="dxa"/>
        </w:tblCellMar>
        <w:tblLook w:val="04A0" w:firstRow="1" w:lastRow="0" w:firstColumn="1" w:lastColumn="0" w:noHBand="0" w:noVBand="1"/>
      </w:tblPr>
      <w:tblGrid>
        <w:gridCol w:w="2728"/>
        <w:gridCol w:w="6362"/>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2010</w:t>
            </w:r>
          </w:p>
        </w:tc>
        <w:tc>
          <w:tcPr>
            <w:tcW w:w="7000" w:type="dxa"/>
          </w:tcPr>
          <w:p w:rsidR="009510A0" w:rsidRDefault="00A01426" w:rsidP="00A34D87">
            <w:pPr>
              <w:pStyle w:val="pnormal"/>
            </w:pPr>
            <w:r>
              <w:rPr>
                <w:rStyle w:val="fnormal"/>
              </w:rPr>
              <w:t>Brigad</w:t>
            </w:r>
            <w:r w:rsidR="00A34D87">
              <w:rPr>
                <w:rStyle w:val="fnormal"/>
              </w:rPr>
              <w:t>e</w:t>
            </w:r>
            <w:r>
              <w:rPr>
                <w:rStyle w:val="fnormal"/>
              </w:rPr>
              <w:t xml:space="preserve"> Combat Team Trauma Training</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01426">
            <w:pPr>
              <w:pStyle w:val="pnormal"/>
            </w:pPr>
            <w:r>
              <w:rPr>
                <w:rStyle w:val="fnormal"/>
              </w:rPr>
              <w:t>EMT-B refresher training, live tissue exercise and pre- deployment readiness training.</w:t>
            </w:r>
          </w:p>
        </w:tc>
      </w:tr>
    </w:tbl>
    <w:p w:rsidR="009510A0" w:rsidRDefault="009510A0"/>
    <w:tbl>
      <w:tblPr>
        <w:tblW w:w="0" w:type="auto"/>
        <w:tblCellMar>
          <w:left w:w="10" w:type="dxa"/>
          <w:right w:w="10" w:type="dxa"/>
        </w:tblCellMar>
        <w:tblLook w:val="04A0" w:firstRow="1" w:lastRow="0" w:firstColumn="1" w:lastColumn="0" w:noHBand="0" w:noVBand="1"/>
      </w:tblPr>
      <w:tblGrid>
        <w:gridCol w:w="2720"/>
        <w:gridCol w:w="6370"/>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2012</w:t>
            </w:r>
          </w:p>
        </w:tc>
        <w:tc>
          <w:tcPr>
            <w:tcW w:w="7000" w:type="dxa"/>
          </w:tcPr>
          <w:p w:rsidR="009510A0" w:rsidRDefault="00A01426">
            <w:pPr>
              <w:pStyle w:val="pnormal"/>
            </w:pPr>
            <w:r>
              <w:rPr>
                <w:rStyle w:val="fnormal"/>
              </w:rPr>
              <w:t>TATS EMT-B Recertification</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A34D87" w:rsidRDefault="00A01426">
            <w:pPr>
              <w:pStyle w:val="pnormal"/>
              <w:rPr>
                <w:rStyle w:val="fnormal"/>
              </w:rPr>
            </w:pPr>
            <w:r>
              <w:rPr>
                <w:rStyle w:val="fnormal"/>
              </w:rPr>
              <w:t>EMS training courtesy of the US Army at Fort Knox, KY</w:t>
            </w:r>
          </w:p>
          <w:p w:rsidR="00A34D87" w:rsidRDefault="00A34D87">
            <w:pPr>
              <w:pStyle w:val="pnormal"/>
              <w:rPr>
                <w:rStyle w:val="fnormal"/>
              </w:rPr>
            </w:pPr>
          </w:p>
          <w:p w:rsidR="00A34D87" w:rsidRDefault="00A34D87">
            <w:pPr>
              <w:pStyle w:val="pnormal"/>
              <w:rPr>
                <w:rStyle w:val="fnormal"/>
              </w:rPr>
            </w:pPr>
          </w:p>
          <w:p w:rsidR="00A34D87" w:rsidRDefault="00A34D87">
            <w:pPr>
              <w:pStyle w:val="pnormal"/>
              <w:rPr>
                <w:rStyle w:val="fnormal"/>
              </w:rPr>
            </w:pPr>
          </w:p>
          <w:p w:rsidR="00A34D87" w:rsidRDefault="00A34D87">
            <w:pPr>
              <w:pStyle w:val="pnormal"/>
              <w:rPr>
                <w:rStyle w:val="fnormal"/>
              </w:rPr>
            </w:pPr>
          </w:p>
          <w:p w:rsidR="00A34D87" w:rsidRDefault="00A34D87">
            <w:pPr>
              <w:pStyle w:val="pnormal"/>
              <w:rPr>
                <w:rStyle w:val="fnormal"/>
              </w:rPr>
            </w:pPr>
          </w:p>
          <w:p w:rsidR="00A34D87" w:rsidRDefault="00A34D87">
            <w:pPr>
              <w:pStyle w:val="pnormal"/>
              <w:rPr>
                <w:rStyle w:val="fnormal"/>
              </w:rPr>
            </w:pPr>
          </w:p>
          <w:p w:rsidR="009510A0" w:rsidRDefault="00A01426">
            <w:pPr>
              <w:pStyle w:val="pnormal"/>
            </w:pPr>
            <w:r>
              <w:rPr>
                <w:rStyle w:val="fnormal"/>
              </w:rPr>
              <w:t xml:space="preserve"> </w:t>
            </w:r>
          </w:p>
        </w:tc>
      </w:tr>
    </w:tbl>
    <w:p w:rsidR="009510A0" w:rsidRDefault="009510A0"/>
    <w:tbl>
      <w:tblPr>
        <w:tblStyle w:val="TableTopHeading"/>
        <w:tblW w:w="0" w:type="auto"/>
        <w:tblInd w:w="0" w:type="dxa"/>
        <w:tblCellMar>
          <w:left w:w="0" w:type="dxa"/>
          <w:right w:w="0" w:type="dxa"/>
        </w:tblCellMar>
        <w:tblLook w:val="04A0" w:firstRow="1" w:lastRow="0" w:firstColumn="1" w:lastColumn="0" w:noHBand="0" w:noVBand="1"/>
      </w:tblPr>
      <w:tblGrid>
        <w:gridCol w:w="9070"/>
      </w:tblGrid>
      <w:tr w:rsidR="009510A0">
        <w:tblPrEx>
          <w:tblCellMar>
            <w:left w:w="0" w:type="dxa"/>
            <w:right w:w="0" w:type="dxa"/>
          </w:tblCellMar>
        </w:tblPrEx>
        <w:tc>
          <w:tcPr>
            <w:tcW w:w="10000" w:type="dxa"/>
          </w:tcPr>
          <w:p w:rsidR="009510A0" w:rsidRDefault="00A01426">
            <w:pPr>
              <w:pStyle w:val="pmheading"/>
            </w:pPr>
            <w:r>
              <w:rPr>
                <w:rStyle w:val="fmheading"/>
              </w:rPr>
              <w:lastRenderedPageBreak/>
              <w:t>EXPERIENCE</w:t>
            </w:r>
          </w:p>
        </w:tc>
      </w:tr>
    </w:tbl>
    <w:tbl>
      <w:tblPr>
        <w:tblStyle w:val="TableTop"/>
        <w:tblW w:w="0" w:type="auto"/>
        <w:tblInd w:w="0" w:type="dxa"/>
        <w:tblCellMar>
          <w:left w:w="0" w:type="dxa"/>
          <w:right w:w="0" w:type="dxa"/>
        </w:tblCellMar>
        <w:tblLook w:val="04A0" w:firstRow="1" w:lastRow="0" w:firstColumn="1" w:lastColumn="0" w:noHBand="0" w:noVBand="1"/>
      </w:tblPr>
      <w:tblGrid>
        <w:gridCol w:w="2727"/>
        <w:gridCol w:w="6343"/>
      </w:tblGrid>
      <w:tr w:rsidR="009510A0">
        <w:tblPrEx>
          <w:tblCellMar>
            <w:left w:w="0" w:type="dxa"/>
            <w:right w:w="0" w:type="dxa"/>
          </w:tblCellMar>
        </w:tblPrEx>
        <w:trPr>
          <w:trHeight w:val="100"/>
        </w:trPr>
        <w:tc>
          <w:tcPr>
            <w:tcW w:w="3000" w:type="dxa"/>
          </w:tcPr>
          <w:p w:rsidR="009510A0" w:rsidRDefault="00A01426">
            <w:pPr>
              <w:pStyle w:val="pnormal"/>
            </w:pPr>
            <w:r>
              <w:rPr>
                <w:rStyle w:val="fnormal"/>
              </w:rPr>
              <w:t xml:space="preserve">August 2008 -  </w:t>
            </w:r>
          </w:p>
        </w:tc>
        <w:tc>
          <w:tcPr>
            <w:tcW w:w="7000" w:type="dxa"/>
          </w:tcPr>
          <w:p w:rsidR="009510A0" w:rsidRDefault="00A01426">
            <w:pPr>
              <w:pStyle w:val="pnormal"/>
            </w:pPr>
            <w:r>
              <w:rPr>
                <w:rStyle w:val="fnormal"/>
              </w:rPr>
              <w:t>US Army Reserves</w:t>
            </w:r>
          </w:p>
        </w:tc>
      </w:tr>
      <w:tr w:rsidR="009510A0">
        <w:tblPrEx>
          <w:tblCellMar>
            <w:left w:w="0" w:type="dxa"/>
            <w:right w:w="0" w:type="dxa"/>
          </w:tblCellMar>
        </w:tblPrEx>
        <w:trPr>
          <w:trHeight w:val="100"/>
        </w:trPr>
        <w:tc>
          <w:tcPr>
            <w:tcW w:w="3000" w:type="dxa"/>
          </w:tcPr>
          <w:p w:rsidR="009510A0" w:rsidRDefault="009510A0">
            <w:pPr>
              <w:pStyle w:val="pnormal"/>
            </w:pPr>
          </w:p>
        </w:tc>
        <w:tc>
          <w:tcPr>
            <w:tcW w:w="7000" w:type="dxa"/>
          </w:tcPr>
          <w:p w:rsidR="009510A0" w:rsidRDefault="00A01426">
            <w:r>
              <w:rPr>
                <w:rStyle w:val="finormal"/>
              </w:rPr>
              <w:t>68W Combat Medic</w:t>
            </w:r>
          </w:p>
        </w:tc>
      </w:tr>
      <w:tr w:rsidR="009510A0">
        <w:tblPrEx>
          <w:tblCellMar>
            <w:left w:w="0" w:type="dxa"/>
            <w:right w:w="0" w:type="dxa"/>
          </w:tblCellMar>
        </w:tblPrEx>
        <w:trPr>
          <w:trHeight w:val="100"/>
        </w:trPr>
        <w:tc>
          <w:tcPr>
            <w:tcW w:w="3000" w:type="dxa"/>
          </w:tcPr>
          <w:p w:rsidR="009510A0" w:rsidRDefault="009510A0">
            <w:pPr>
              <w:pStyle w:val="pnormal"/>
            </w:pPr>
          </w:p>
        </w:tc>
        <w:tc>
          <w:tcPr>
            <w:tcW w:w="7000" w:type="dxa"/>
          </w:tcPr>
          <w:p w:rsidR="009510A0" w:rsidRDefault="00A01426">
            <w:pPr>
              <w:pStyle w:val="pnormal"/>
            </w:pPr>
            <w:r>
              <w:rPr>
                <w:rStyle w:val="fnormal"/>
              </w:rPr>
              <w:t>Emergency medical care in all environments. Continued medical support for any illness and or injury. Soldier and civilian first aid education. Field sanitation and preventative medicine.</w:t>
            </w:r>
            <w:r w:rsidR="00A34D87">
              <w:rPr>
                <w:rStyle w:val="fnormal"/>
              </w:rPr>
              <w:t xml:space="preserve"> Line medic for the 806</w:t>
            </w:r>
            <w:r w:rsidR="00A34D87" w:rsidRPr="00A34D87">
              <w:rPr>
                <w:rStyle w:val="fnormal"/>
                <w:vertAlign w:val="superscript"/>
              </w:rPr>
              <w:t>th</w:t>
            </w:r>
            <w:r w:rsidR="00A34D87">
              <w:rPr>
                <w:rStyle w:val="fnormal"/>
                <w:vertAlign w:val="superscript"/>
              </w:rPr>
              <w:t xml:space="preserve"> </w:t>
            </w:r>
            <w:r w:rsidR="00A34D87">
              <w:rPr>
                <w:rStyle w:val="fnormal"/>
              </w:rPr>
              <w:t xml:space="preserve">Route Clearance Company during Operation Enduring Freedom 2010-2011.  </w:t>
            </w:r>
          </w:p>
        </w:tc>
      </w:tr>
    </w:tbl>
    <w:p w:rsidR="009510A0" w:rsidRDefault="009510A0"/>
    <w:tbl>
      <w:tblPr>
        <w:tblW w:w="0" w:type="auto"/>
        <w:tblCellMar>
          <w:left w:w="10" w:type="dxa"/>
          <w:right w:w="10" w:type="dxa"/>
        </w:tblCellMar>
        <w:tblLook w:val="04A0" w:firstRow="1" w:lastRow="0" w:firstColumn="1" w:lastColumn="0" w:noHBand="0" w:noVBand="1"/>
      </w:tblPr>
      <w:tblGrid>
        <w:gridCol w:w="2770"/>
        <w:gridCol w:w="6320"/>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August 2008 - December 2011</w:t>
            </w:r>
          </w:p>
        </w:tc>
        <w:tc>
          <w:tcPr>
            <w:tcW w:w="7000" w:type="dxa"/>
          </w:tcPr>
          <w:p w:rsidR="009510A0" w:rsidRDefault="00A01426">
            <w:pPr>
              <w:pStyle w:val="pnormal"/>
            </w:pPr>
            <w:r>
              <w:rPr>
                <w:rStyle w:val="fnormal"/>
              </w:rPr>
              <w:t>Steve's Meat Market (Seasonal Job)</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FE4E32" w:rsidRDefault="00FE4E32">
            <w:pPr>
              <w:rPr>
                <w:rStyle w:val="finormal"/>
              </w:rPr>
            </w:pPr>
            <w:r>
              <w:rPr>
                <w:rStyle w:val="finormal"/>
              </w:rPr>
              <w:t>Receiving</w:t>
            </w:r>
            <w:r w:rsidR="00A01426">
              <w:rPr>
                <w:rStyle w:val="finormal"/>
              </w:rPr>
              <w:t xml:space="preserve"> Department Manager</w:t>
            </w:r>
          </w:p>
          <w:p w:rsidR="00FE4E32" w:rsidRDefault="00951E11" w:rsidP="00A01426">
            <w:r>
              <w:t>Unloading, preparing, and cleaning wild game before custom processing. Set up drop off appointments when necessary. Provide high quality customer service and educate hunters on proper field dressing if needed. Provided all around facility mainte</w:t>
            </w:r>
            <w:r w:rsidR="00295696">
              <w:t>nance and sanitation. Also worked in other departments of the business.</w:t>
            </w:r>
            <w:bookmarkStart w:id="0" w:name="_GoBack"/>
            <w:bookmarkEnd w:id="0"/>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9510A0">
            <w:pPr>
              <w:pStyle w:val="pnormal"/>
            </w:pPr>
          </w:p>
        </w:tc>
      </w:tr>
    </w:tbl>
    <w:p w:rsidR="009510A0" w:rsidRDefault="009510A0"/>
    <w:tbl>
      <w:tblPr>
        <w:tblW w:w="0" w:type="auto"/>
        <w:tblCellMar>
          <w:left w:w="10" w:type="dxa"/>
          <w:right w:w="10" w:type="dxa"/>
        </w:tblCellMar>
        <w:tblLook w:val="04A0" w:firstRow="1" w:lastRow="0" w:firstColumn="1" w:lastColumn="0" w:noHBand="0" w:noVBand="1"/>
      </w:tblPr>
      <w:tblGrid>
        <w:gridCol w:w="2726"/>
        <w:gridCol w:w="6364"/>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May 2007 - June 2008</w:t>
            </w:r>
          </w:p>
        </w:tc>
        <w:tc>
          <w:tcPr>
            <w:tcW w:w="7000" w:type="dxa"/>
          </w:tcPr>
          <w:p w:rsidR="009510A0" w:rsidRDefault="00A01426">
            <w:pPr>
              <w:pStyle w:val="pnormal"/>
            </w:pPr>
            <w:r>
              <w:rPr>
                <w:rStyle w:val="fnormal"/>
              </w:rPr>
              <w:t xml:space="preserve">JR's </w:t>
            </w:r>
            <w:r w:rsidR="00FE4E32">
              <w:rPr>
                <w:rStyle w:val="fnormal"/>
              </w:rPr>
              <w:t>Landscaping</w:t>
            </w:r>
            <w:r>
              <w:rPr>
                <w:rStyle w:val="fnormal"/>
              </w:rPr>
              <w:t xml:space="preserve"> Company</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01426">
            <w:r>
              <w:rPr>
                <w:rStyle w:val="finormal"/>
              </w:rPr>
              <w:t>Landscape Foreman</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34D87">
            <w:pPr>
              <w:pStyle w:val="pnormal"/>
            </w:pPr>
            <w:r>
              <w:t xml:space="preserve">Commercial and residential landscape design, construction, maintenance, and snow removal. Was responsible for vehicles, equipment, and my own crew throughout our daily operations. </w:t>
            </w:r>
          </w:p>
        </w:tc>
      </w:tr>
    </w:tbl>
    <w:p w:rsidR="009510A0" w:rsidRDefault="009510A0"/>
    <w:tbl>
      <w:tblPr>
        <w:tblW w:w="0" w:type="auto"/>
        <w:tblCellMar>
          <w:left w:w="10" w:type="dxa"/>
          <w:right w:w="10" w:type="dxa"/>
        </w:tblCellMar>
        <w:tblLook w:val="04A0" w:firstRow="1" w:lastRow="0" w:firstColumn="1" w:lastColumn="0" w:noHBand="0" w:noVBand="1"/>
      </w:tblPr>
      <w:tblGrid>
        <w:gridCol w:w="2771"/>
        <w:gridCol w:w="6319"/>
      </w:tblGrid>
      <w:tr w:rsidR="009510A0">
        <w:tblPrEx>
          <w:tblCellMar>
            <w:top w:w="0" w:type="dxa"/>
            <w:bottom w:w="0" w:type="dxa"/>
          </w:tblCellMar>
        </w:tblPrEx>
        <w:trPr>
          <w:trHeight w:val="100"/>
        </w:trPr>
        <w:tc>
          <w:tcPr>
            <w:tcW w:w="3000" w:type="dxa"/>
          </w:tcPr>
          <w:p w:rsidR="009510A0" w:rsidRDefault="00A01426">
            <w:pPr>
              <w:pStyle w:val="pnormal"/>
            </w:pPr>
            <w:r>
              <w:rPr>
                <w:rStyle w:val="fnormal"/>
              </w:rPr>
              <w:t>October 2006 -</w:t>
            </w:r>
            <w:r w:rsidR="00A34D87">
              <w:rPr>
                <w:rStyle w:val="fnormal"/>
              </w:rPr>
              <w:t xml:space="preserve">  </w:t>
            </w:r>
            <w:r>
              <w:rPr>
                <w:rStyle w:val="fnormal"/>
              </w:rPr>
              <w:t xml:space="preserve"> November 2007</w:t>
            </w:r>
          </w:p>
        </w:tc>
        <w:tc>
          <w:tcPr>
            <w:tcW w:w="7000" w:type="dxa"/>
          </w:tcPr>
          <w:p w:rsidR="009510A0" w:rsidRDefault="00A01426">
            <w:pPr>
              <w:pStyle w:val="pnormal"/>
            </w:pPr>
            <w:r>
              <w:rPr>
                <w:rStyle w:val="fnormal"/>
              </w:rPr>
              <w:t>Laboratory Animal Resources CSU</w:t>
            </w:r>
            <w:r w:rsidR="00FE4E32">
              <w:rPr>
                <w:rStyle w:val="fnormal"/>
              </w:rPr>
              <w:t xml:space="preserve">                                </w:t>
            </w:r>
            <w:r>
              <w:rPr>
                <w:rStyle w:val="fnormal"/>
              </w:rPr>
              <w:t xml:space="preserve"> (Work Study</w:t>
            </w:r>
            <w:r w:rsidR="00FE4E32">
              <w:rPr>
                <w:rStyle w:val="fnormal"/>
              </w:rPr>
              <w:t xml:space="preserve"> Position While at CSU)</w:t>
            </w:r>
            <w:r>
              <w:rPr>
                <w:rStyle w:val="fnormal"/>
              </w:rPr>
              <w:t xml:space="preserve"> </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01426">
            <w:r>
              <w:rPr>
                <w:rStyle w:val="finormal"/>
              </w:rPr>
              <w:t>Cage</w:t>
            </w:r>
            <w:r w:rsidR="00A34D87">
              <w:rPr>
                <w:rStyle w:val="finormal"/>
              </w:rPr>
              <w:t xml:space="preserve"> </w:t>
            </w:r>
            <w:r>
              <w:rPr>
                <w:rStyle w:val="finormal"/>
              </w:rPr>
              <w:t>wash/ Animal Care Technician</w:t>
            </w:r>
          </w:p>
        </w:tc>
      </w:tr>
      <w:tr w:rsidR="009510A0">
        <w:tblPrEx>
          <w:tblCellMar>
            <w:top w:w="0" w:type="dxa"/>
            <w:bottom w:w="0" w:type="dxa"/>
          </w:tblCellMar>
        </w:tblPrEx>
        <w:trPr>
          <w:trHeight w:val="100"/>
        </w:trPr>
        <w:tc>
          <w:tcPr>
            <w:tcW w:w="3000" w:type="dxa"/>
          </w:tcPr>
          <w:p w:rsidR="009510A0" w:rsidRDefault="009510A0">
            <w:pPr>
              <w:pStyle w:val="pnormal"/>
            </w:pPr>
          </w:p>
        </w:tc>
        <w:tc>
          <w:tcPr>
            <w:tcW w:w="7000" w:type="dxa"/>
          </w:tcPr>
          <w:p w:rsidR="009510A0" w:rsidRDefault="00A01426">
            <w:pPr>
              <w:pStyle w:val="pnormal"/>
            </w:pPr>
            <w:r>
              <w:rPr>
                <w:rStyle w:val="fnormal"/>
              </w:rPr>
              <w:t xml:space="preserve">Maintain animal facilities and equipment IAC with lab </w:t>
            </w:r>
            <w:r w:rsidR="00A34D87">
              <w:rPr>
                <w:rStyle w:val="fnormal"/>
              </w:rPr>
              <w:t>research</w:t>
            </w:r>
            <w:r>
              <w:rPr>
                <w:rStyle w:val="fnormal"/>
              </w:rPr>
              <w:t xml:space="preserve"> procedures. Facilitate essential animal- based research </w:t>
            </w:r>
            <w:r w:rsidR="00A34D87">
              <w:rPr>
                <w:rStyle w:val="fnormal"/>
              </w:rPr>
              <w:t>safely</w:t>
            </w:r>
            <w:r>
              <w:rPr>
                <w:rStyle w:val="fnormal"/>
              </w:rPr>
              <w:t xml:space="preserve"> and </w:t>
            </w:r>
            <w:r w:rsidR="00A34D87">
              <w:rPr>
                <w:rStyle w:val="fnormal"/>
              </w:rPr>
              <w:t>ethically</w:t>
            </w:r>
            <w:r>
              <w:rPr>
                <w:rStyle w:val="fnormal"/>
              </w:rPr>
              <w:t>. Maintained white glove standard cleanliness.</w:t>
            </w:r>
          </w:p>
        </w:tc>
      </w:tr>
    </w:tbl>
    <w:p w:rsidR="009510A0" w:rsidRDefault="009510A0"/>
    <w:p w:rsidR="00A34D87" w:rsidRDefault="00A34D87">
      <w:r>
        <w:t xml:space="preserve">References:  SSG Blake, </w:t>
      </w:r>
      <w:proofErr w:type="spellStart"/>
      <w:proofErr w:type="gramStart"/>
      <w:r>
        <w:t>Neumeier</w:t>
      </w:r>
      <w:proofErr w:type="spellEnd"/>
      <w:r>
        <w:t xml:space="preserve">  (</w:t>
      </w:r>
      <w:proofErr w:type="gramEnd"/>
      <w:r>
        <w:t xml:space="preserve">Platoon Sergeant </w:t>
      </w:r>
      <w:r w:rsidR="00A01426">
        <w:t>in Afghanistan)     501-472-1963</w:t>
      </w:r>
    </w:p>
    <w:p w:rsidR="00A01426" w:rsidRDefault="00A01426">
      <w:r>
        <w:tab/>
        <w:t xml:space="preserve">         Steve Hein                    (Owner of Steve’s Meat Market)        303-638-2929</w:t>
      </w:r>
    </w:p>
    <w:p w:rsidR="00A01426" w:rsidRDefault="00A01426">
      <w:r>
        <w:tab/>
        <w:t xml:space="preserve">         Mark </w:t>
      </w:r>
      <w:proofErr w:type="spellStart"/>
      <w:r>
        <w:t>Hodder</w:t>
      </w:r>
      <w:proofErr w:type="spellEnd"/>
      <w:r>
        <w:t xml:space="preserve">                 (Owner of MLH Services in Pine)      303-816-1057</w:t>
      </w:r>
    </w:p>
    <w:sectPr w:rsidR="00A01426">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A0"/>
    <w:rsid w:val="00295696"/>
    <w:rsid w:val="009510A0"/>
    <w:rsid w:val="00951E11"/>
    <w:rsid w:val="00A01426"/>
    <w:rsid w:val="00A34D87"/>
    <w:rsid w:val="00FE4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heading">
    <w:name w:val="fheading"/>
    <w:rPr>
      <w:rFonts w:ascii="Verdana" w:hAnsi="Verdana" w:cs="Verdana"/>
      <w:b/>
      <w:color w:val="000000"/>
      <w:sz w:val="32"/>
      <w:szCs w:val="32"/>
    </w:rPr>
  </w:style>
  <w:style w:type="paragraph" w:customStyle="1" w:styleId="pheading">
    <w:name w:val="pheading"/>
    <w:pPr>
      <w:spacing w:after="10" w:line="250" w:lineRule="auto"/>
      <w:jc w:val="center"/>
    </w:pPr>
  </w:style>
  <w:style w:type="character" w:customStyle="1" w:styleId="fmheading">
    <w:name w:val="fmheading"/>
    <w:rPr>
      <w:rFonts w:ascii="Verdana" w:hAnsi="Verdana" w:cs="Verdana"/>
      <w:b/>
      <w:color w:val="000000"/>
    </w:rPr>
  </w:style>
  <w:style w:type="paragraph" w:customStyle="1" w:styleId="pmheading">
    <w:name w:val="pmheading"/>
    <w:pPr>
      <w:spacing w:after="0" w:line="240" w:lineRule="auto"/>
      <w:jc w:val="center"/>
    </w:pPr>
  </w:style>
  <w:style w:type="character" w:customStyle="1" w:styleId="flnormal">
    <w:name w:val="flnormal"/>
    <w:rPr>
      <w:rFonts w:ascii="Verdana" w:hAnsi="Verdana" w:cs="Verdana"/>
      <w:color w:val="000000"/>
    </w:rPr>
  </w:style>
  <w:style w:type="paragraph" w:customStyle="1" w:styleId="plnormal">
    <w:name w:val="plnormal"/>
    <w:pPr>
      <w:spacing w:after="0" w:line="280" w:lineRule="auto"/>
      <w:jc w:val="center"/>
    </w:pPr>
  </w:style>
  <w:style w:type="character" w:customStyle="1" w:styleId="fnormal">
    <w:name w:val="fnormal"/>
    <w:rPr>
      <w:rFonts w:ascii="Verdana" w:hAnsi="Verdana" w:cs="Verdana"/>
      <w:color w:val="000000"/>
    </w:rPr>
  </w:style>
  <w:style w:type="paragraph" w:customStyle="1" w:styleId="pnormal">
    <w:name w:val="pnormal"/>
    <w:pPr>
      <w:spacing w:after="0" w:line="240" w:lineRule="auto"/>
    </w:pPr>
  </w:style>
  <w:style w:type="character" w:customStyle="1" w:styleId="finormal">
    <w:name w:val="finormal"/>
    <w:rPr>
      <w:rFonts w:ascii="Verdana" w:hAnsi="Verdana" w:cs="Verdana"/>
      <w:i/>
      <w:iCs/>
      <w:color w:val="000000"/>
    </w:rPr>
  </w:style>
  <w:style w:type="paragraph" w:customStyle="1" w:styleId="ipnormal">
    <w:name w:val="ipnormal"/>
    <w:pPr>
      <w:spacing w:after="0" w:line="240" w:lineRule="auto"/>
    </w:pPr>
  </w:style>
  <w:style w:type="table" w:customStyle="1" w:styleId="TableTopHeading">
    <w:name w:val="TableTopHeading"/>
    <w:uiPriority w:val="99"/>
    <w:tblPr>
      <w:tblBorders>
        <w:top w:val="single" w:sz="5" w:space="0" w:color="000000"/>
        <w:bottom w:val="single" w:sz="5" w:space="0" w:color="000000"/>
      </w:tblBorders>
      <w:tblCellMar>
        <w:top w:w="20" w:type="dxa"/>
        <w:left w:w="0" w:type="dxa"/>
        <w:bottom w:w="20" w:type="dxa"/>
        <w:right w:w="0" w:type="dxa"/>
      </w:tblCellMar>
    </w:tblPr>
  </w:style>
  <w:style w:type="table" w:customStyle="1" w:styleId="TableTop">
    <w:name w:val="TableTop"/>
    <w:uiPriority w:val="99"/>
    <w:tblPr>
      <w:tblCellMar>
        <w:top w:w="10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heading">
    <w:name w:val="fheading"/>
    <w:rPr>
      <w:rFonts w:ascii="Verdana" w:hAnsi="Verdana" w:cs="Verdana"/>
      <w:b/>
      <w:color w:val="000000"/>
      <w:sz w:val="32"/>
      <w:szCs w:val="32"/>
    </w:rPr>
  </w:style>
  <w:style w:type="paragraph" w:customStyle="1" w:styleId="pheading">
    <w:name w:val="pheading"/>
    <w:pPr>
      <w:spacing w:after="10" w:line="250" w:lineRule="auto"/>
      <w:jc w:val="center"/>
    </w:pPr>
  </w:style>
  <w:style w:type="character" w:customStyle="1" w:styleId="fmheading">
    <w:name w:val="fmheading"/>
    <w:rPr>
      <w:rFonts w:ascii="Verdana" w:hAnsi="Verdana" w:cs="Verdana"/>
      <w:b/>
      <w:color w:val="000000"/>
    </w:rPr>
  </w:style>
  <w:style w:type="paragraph" w:customStyle="1" w:styleId="pmheading">
    <w:name w:val="pmheading"/>
    <w:pPr>
      <w:spacing w:after="0" w:line="240" w:lineRule="auto"/>
      <w:jc w:val="center"/>
    </w:pPr>
  </w:style>
  <w:style w:type="character" w:customStyle="1" w:styleId="flnormal">
    <w:name w:val="flnormal"/>
    <w:rPr>
      <w:rFonts w:ascii="Verdana" w:hAnsi="Verdana" w:cs="Verdana"/>
      <w:color w:val="000000"/>
    </w:rPr>
  </w:style>
  <w:style w:type="paragraph" w:customStyle="1" w:styleId="plnormal">
    <w:name w:val="plnormal"/>
    <w:pPr>
      <w:spacing w:after="0" w:line="280" w:lineRule="auto"/>
      <w:jc w:val="center"/>
    </w:pPr>
  </w:style>
  <w:style w:type="character" w:customStyle="1" w:styleId="fnormal">
    <w:name w:val="fnormal"/>
    <w:rPr>
      <w:rFonts w:ascii="Verdana" w:hAnsi="Verdana" w:cs="Verdana"/>
      <w:color w:val="000000"/>
    </w:rPr>
  </w:style>
  <w:style w:type="paragraph" w:customStyle="1" w:styleId="pnormal">
    <w:name w:val="pnormal"/>
    <w:pPr>
      <w:spacing w:after="0" w:line="240" w:lineRule="auto"/>
    </w:pPr>
  </w:style>
  <w:style w:type="character" w:customStyle="1" w:styleId="finormal">
    <w:name w:val="finormal"/>
    <w:rPr>
      <w:rFonts w:ascii="Verdana" w:hAnsi="Verdana" w:cs="Verdana"/>
      <w:i/>
      <w:iCs/>
      <w:color w:val="000000"/>
    </w:rPr>
  </w:style>
  <w:style w:type="paragraph" w:customStyle="1" w:styleId="ipnormal">
    <w:name w:val="ipnormal"/>
    <w:pPr>
      <w:spacing w:after="0" w:line="240" w:lineRule="auto"/>
    </w:pPr>
  </w:style>
  <w:style w:type="table" w:customStyle="1" w:styleId="TableTopHeading">
    <w:name w:val="TableTopHeading"/>
    <w:uiPriority w:val="99"/>
    <w:tblPr>
      <w:tblBorders>
        <w:top w:val="single" w:sz="5" w:space="0" w:color="000000"/>
        <w:bottom w:val="single" w:sz="5" w:space="0" w:color="000000"/>
      </w:tblBorders>
      <w:tblCellMar>
        <w:top w:w="20" w:type="dxa"/>
        <w:left w:w="0" w:type="dxa"/>
        <w:bottom w:w="20" w:type="dxa"/>
        <w:right w:w="0" w:type="dxa"/>
      </w:tblCellMar>
    </w:tblPr>
  </w:style>
  <w:style w:type="table" w:customStyle="1" w:styleId="TableTop">
    <w:name w:val="TableTop"/>
    <w:uiPriority w:val="99"/>
    <w:tblPr>
      <w:tblCellMar>
        <w:top w:w="10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2</cp:revision>
  <dcterms:created xsi:type="dcterms:W3CDTF">2012-05-15T20:07:00Z</dcterms:created>
  <dcterms:modified xsi:type="dcterms:W3CDTF">2012-05-15T20:07:00Z</dcterms:modified>
</cp:coreProperties>
</file>