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201" w:rsidRDefault="00016201" w:rsidP="00016201">
      <w:pPr>
        <w:rPr>
          <w:u w:val="single"/>
        </w:rPr>
      </w:pPr>
      <w:r>
        <w:t xml:space="preserve">Tammy Monroe </w:t>
      </w:r>
    </w:p>
    <w:p w:rsidR="00016201" w:rsidRDefault="00016201" w:rsidP="00016201">
      <w:r>
        <w:t xml:space="preserve">1090 S. Walden Way </w:t>
      </w:r>
    </w:p>
    <w:p w:rsidR="00016201" w:rsidRDefault="00016201" w:rsidP="00016201">
      <w:r>
        <w:t xml:space="preserve">Unit #204 </w:t>
      </w:r>
    </w:p>
    <w:p w:rsidR="00016201" w:rsidRDefault="00016201" w:rsidP="00016201">
      <w:r>
        <w:t>Aurora, C</w:t>
      </w:r>
      <w:r w:rsidR="00791D0B">
        <w:t>O</w:t>
      </w:r>
      <w:r w:rsidR="000901EB">
        <w:t xml:space="preserve"> </w:t>
      </w:r>
      <w:r>
        <w:t xml:space="preserve">80017 </w:t>
      </w:r>
    </w:p>
    <w:p w:rsidR="00016201" w:rsidRDefault="00016201" w:rsidP="00016201">
      <w:r>
        <w:t>(720) 748-0820   </w:t>
      </w:r>
      <w:r w:rsidR="00B01ED9">
        <w:t>tamnshad@aol.com</w:t>
      </w:r>
    </w:p>
    <w:p w:rsidR="00016201" w:rsidRPr="00C550D1" w:rsidRDefault="00016201" w:rsidP="00016201">
      <w:pPr>
        <w:pStyle w:val="NormalWeb"/>
      </w:pPr>
      <w:r>
        <w:rPr>
          <w:b/>
          <w:bCs/>
        </w:rPr>
        <w:t>OBJECTIVE</w:t>
      </w:r>
      <w:r>
        <w:t xml:space="preserve">: </w:t>
      </w:r>
      <w:r w:rsidRPr="00C550D1">
        <w:t xml:space="preserve">To </w:t>
      </w:r>
      <w:r w:rsidR="009345E7" w:rsidRPr="00C550D1">
        <w:t xml:space="preserve">exceed goals set by the Company </w:t>
      </w:r>
      <w:r w:rsidR="00D319C1">
        <w:t>with opportunities</w:t>
      </w:r>
      <w:r w:rsidR="009345E7" w:rsidRPr="00C550D1">
        <w:t xml:space="preserve"> for</w:t>
      </w:r>
      <w:r w:rsidR="00C550D1" w:rsidRPr="00C550D1">
        <w:t xml:space="preserve"> a</w:t>
      </w:r>
      <w:r w:rsidR="009345E7" w:rsidRPr="00C550D1">
        <w:t xml:space="preserve"> </w:t>
      </w:r>
      <w:r w:rsidR="00C550D1" w:rsidRPr="00C550D1">
        <w:t>challenging</w:t>
      </w:r>
      <w:r w:rsidR="009345E7" w:rsidRPr="00C550D1">
        <w:t xml:space="preserve"> Career </w:t>
      </w:r>
      <w:r w:rsidR="00D319C1">
        <w:t xml:space="preserve">Committed to </w:t>
      </w:r>
      <w:r w:rsidR="003B4079">
        <w:t>Professionalism and quality.</w:t>
      </w:r>
    </w:p>
    <w:p w:rsidR="00C550D1" w:rsidRDefault="00C550D1" w:rsidP="009F5FC3">
      <w:pPr>
        <w:pStyle w:val="NormalWeb"/>
        <w:rPr>
          <w:b/>
          <w:sz w:val="28"/>
        </w:rPr>
      </w:pPr>
      <w:r w:rsidRPr="00C550D1">
        <w:rPr>
          <w:b/>
          <w:sz w:val="28"/>
        </w:rPr>
        <w:t>SUMMARY</w:t>
      </w:r>
    </w:p>
    <w:p w:rsidR="00016201" w:rsidRPr="00B01ED9" w:rsidRDefault="00A56E10" w:rsidP="00D319C1">
      <w:pPr>
        <w:pStyle w:val="NormalWeb"/>
        <w:numPr>
          <w:ilvl w:val="0"/>
          <w:numId w:val="26"/>
        </w:numPr>
      </w:pPr>
      <w:r w:rsidRPr="00D319C1">
        <w:t>6</w:t>
      </w:r>
      <w:r w:rsidR="00C550D1" w:rsidRPr="00D319C1">
        <w:t xml:space="preserve"> </w:t>
      </w:r>
      <w:r w:rsidRPr="00D319C1">
        <w:t>years of</w:t>
      </w:r>
      <w:r w:rsidRPr="00D319C1">
        <w:rPr>
          <w:b/>
        </w:rPr>
        <w:t xml:space="preserve"> </w:t>
      </w:r>
      <w:r w:rsidR="00C550D1" w:rsidRPr="00D319C1">
        <w:t>Mortgage Banking</w:t>
      </w:r>
      <w:r w:rsidR="00497401" w:rsidRPr="00D319C1">
        <w:rPr>
          <w:b/>
        </w:rPr>
        <w:t xml:space="preserve"> </w:t>
      </w:r>
    </w:p>
    <w:p w:rsidR="00B01ED9" w:rsidRPr="00B01ED9" w:rsidRDefault="00B01ED9" w:rsidP="00B01ED9">
      <w:pPr>
        <w:pStyle w:val="ListParagraph"/>
        <w:numPr>
          <w:ilvl w:val="0"/>
          <w:numId w:val="26"/>
        </w:numPr>
      </w:pPr>
      <w:r w:rsidRPr="00B01ED9">
        <w:rPr>
          <w:bCs/>
        </w:rPr>
        <w:t>Mortgage Servicing Review Analyst</w:t>
      </w:r>
    </w:p>
    <w:p w:rsidR="00C550D1" w:rsidRPr="00D319C1" w:rsidRDefault="00C550D1" w:rsidP="00D319C1">
      <w:pPr>
        <w:pStyle w:val="NormalWeb"/>
        <w:numPr>
          <w:ilvl w:val="0"/>
          <w:numId w:val="26"/>
        </w:numPr>
        <w:spacing w:before="0" w:beforeAutospacing="0"/>
      </w:pPr>
      <w:r w:rsidRPr="00D319C1">
        <w:t>Familiar w</w:t>
      </w:r>
      <w:r w:rsidR="00A56E10" w:rsidRPr="00D319C1">
        <w:t>ith processing and underwriting Loans</w:t>
      </w:r>
    </w:p>
    <w:p w:rsidR="00A56E10" w:rsidRPr="00D319C1" w:rsidRDefault="00A56E10" w:rsidP="00D319C1">
      <w:pPr>
        <w:pStyle w:val="NormalWeb"/>
        <w:numPr>
          <w:ilvl w:val="0"/>
          <w:numId w:val="26"/>
        </w:numPr>
      </w:pPr>
      <w:r w:rsidRPr="00D319C1">
        <w:t>Loan Document retrieval and closing,</w:t>
      </w:r>
    </w:p>
    <w:p w:rsidR="00A56E10" w:rsidRPr="00D319C1" w:rsidRDefault="00A56E10" w:rsidP="00D319C1">
      <w:pPr>
        <w:pStyle w:val="NormalWeb"/>
        <w:numPr>
          <w:ilvl w:val="0"/>
          <w:numId w:val="26"/>
        </w:numPr>
      </w:pPr>
      <w:r w:rsidRPr="00D319C1">
        <w:t>Review and auditing loan</w:t>
      </w:r>
      <w:r w:rsidR="00D319C1" w:rsidRPr="00D319C1">
        <w:t xml:space="preserve"> </w:t>
      </w:r>
      <w:r w:rsidRPr="00D319C1">
        <w:t>documents</w:t>
      </w:r>
    </w:p>
    <w:p w:rsidR="00A56E10" w:rsidRDefault="00A56E10" w:rsidP="00D319C1">
      <w:pPr>
        <w:pStyle w:val="NormalWeb"/>
        <w:numPr>
          <w:ilvl w:val="0"/>
          <w:numId w:val="26"/>
        </w:numPr>
      </w:pPr>
      <w:r w:rsidRPr="00D319C1">
        <w:t xml:space="preserve">Verifications needed for underwriting approval </w:t>
      </w:r>
    </w:p>
    <w:p w:rsidR="00B01ED9" w:rsidRDefault="00B01ED9" w:rsidP="00D319C1">
      <w:pPr>
        <w:pStyle w:val="NormalWeb"/>
        <w:numPr>
          <w:ilvl w:val="0"/>
          <w:numId w:val="26"/>
        </w:numPr>
      </w:pPr>
      <w:r>
        <w:t>Loan Counseling</w:t>
      </w:r>
    </w:p>
    <w:p w:rsidR="00B01ED9" w:rsidRDefault="00B01ED9" w:rsidP="00D319C1">
      <w:pPr>
        <w:pStyle w:val="NormalWeb"/>
        <w:numPr>
          <w:ilvl w:val="0"/>
          <w:numId w:val="26"/>
        </w:numPr>
      </w:pPr>
      <w:r>
        <w:t>Customer Service</w:t>
      </w:r>
    </w:p>
    <w:p w:rsidR="00B01ED9" w:rsidRPr="00D319C1" w:rsidRDefault="00B01ED9" w:rsidP="00D319C1">
      <w:pPr>
        <w:pStyle w:val="NormalWeb"/>
        <w:numPr>
          <w:ilvl w:val="0"/>
          <w:numId w:val="26"/>
        </w:numPr>
      </w:pPr>
      <w:r>
        <w:t xml:space="preserve">Financial Specialists </w:t>
      </w:r>
    </w:p>
    <w:p w:rsidR="001712EB" w:rsidRDefault="00016201" w:rsidP="001712EB">
      <w:r w:rsidRPr="00B7167A">
        <w:rPr>
          <w:b/>
        </w:rPr>
        <w:t>PERVIOUS EMPLOYERS</w:t>
      </w:r>
      <w:r>
        <w:t>:</w:t>
      </w:r>
      <w:r w:rsidR="001712EB" w:rsidRPr="001712EB">
        <w:t xml:space="preserve"> </w:t>
      </w:r>
    </w:p>
    <w:p w:rsidR="00477ADD" w:rsidRPr="00477ADD" w:rsidRDefault="00477ADD" w:rsidP="00477ADD">
      <w:pPr>
        <w:spacing w:before="100" w:beforeAutospacing="1"/>
      </w:pPr>
      <w:r>
        <w:rPr>
          <w:rFonts w:ascii="Cambria" w:hAnsi="Cambria"/>
          <w:b/>
          <w:bCs/>
          <w:sz w:val="22"/>
          <w:szCs w:val="22"/>
        </w:rPr>
        <w:t>U</w:t>
      </w:r>
      <w:r w:rsidRPr="00477ADD">
        <w:rPr>
          <w:rFonts w:ascii="Cambria" w:hAnsi="Cambria"/>
          <w:b/>
          <w:bCs/>
          <w:sz w:val="22"/>
          <w:szCs w:val="22"/>
        </w:rPr>
        <w:t>rban Lending June 2012-Present</w:t>
      </w:r>
    </w:p>
    <w:p w:rsidR="00477ADD" w:rsidRPr="00477ADD" w:rsidRDefault="00477ADD" w:rsidP="00477ADD">
      <w:pPr>
        <w:spacing w:before="100" w:beforeAutospacing="1"/>
      </w:pPr>
      <w:r w:rsidRPr="00477ADD">
        <w:rPr>
          <w:rFonts w:ascii="Cambria" w:hAnsi="Cambria"/>
          <w:b/>
          <w:bCs/>
          <w:sz w:val="22"/>
          <w:szCs w:val="22"/>
        </w:rPr>
        <w:t xml:space="preserve"> Processor/SunTrust Highlands Ranch CO</w:t>
      </w:r>
    </w:p>
    <w:p w:rsidR="00477ADD" w:rsidRPr="00477ADD" w:rsidRDefault="00477ADD" w:rsidP="00477ADD">
      <w:pPr>
        <w:numPr>
          <w:ilvl w:val="0"/>
          <w:numId w:val="27"/>
        </w:numPr>
        <w:spacing w:before="100" w:beforeAutospacing="1"/>
      </w:pPr>
      <w:r w:rsidRPr="00477ADD">
        <w:rPr>
          <w:rFonts w:ascii="Cambria" w:hAnsi="Cambria"/>
          <w:sz w:val="22"/>
          <w:szCs w:val="22"/>
        </w:rPr>
        <w:t xml:space="preserve">Competently review loan files to insure compliance with guidelines </w:t>
      </w:r>
    </w:p>
    <w:p w:rsidR="00477ADD" w:rsidRPr="00477ADD" w:rsidRDefault="00477ADD" w:rsidP="00477ADD">
      <w:pPr>
        <w:numPr>
          <w:ilvl w:val="0"/>
          <w:numId w:val="27"/>
        </w:numPr>
        <w:spacing w:before="100" w:beforeAutospacing="1"/>
      </w:pPr>
      <w:r w:rsidRPr="00477ADD">
        <w:rPr>
          <w:rFonts w:ascii="Cambria" w:hAnsi="Cambria"/>
          <w:sz w:val="22"/>
          <w:szCs w:val="22"/>
        </w:rPr>
        <w:t xml:space="preserve">Manage email communication with borrowers and loan officers to request documentation, set expectations, follow up and review closing figures in a professional and competent manner </w:t>
      </w:r>
    </w:p>
    <w:p w:rsidR="00477ADD" w:rsidRPr="00477ADD" w:rsidRDefault="00477ADD" w:rsidP="00477ADD">
      <w:pPr>
        <w:numPr>
          <w:ilvl w:val="0"/>
          <w:numId w:val="27"/>
        </w:numPr>
        <w:spacing w:before="100" w:beforeAutospacing="1"/>
      </w:pPr>
      <w:r w:rsidRPr="00477ADD">
        <w:rPr>
          <w:rFonts w:ascii="Cambria" w:hAnsi="Cambria"/>
          <w:sz w:val="22"/>
          <w:szCs w:val="22"/>
        </w:rPr>
        <w:t xml:space="preserve">Perform accurate and complete input into Point of Sale or Loan Origination system </w:t>
      </w:r>
    </w:p>
    <w:p w:rsidR="00477ADD" w:rsidRPr="00477ADD" w:rsidRDefault="00477ADD" w:rsidP="00477ADD">
      <w:pPr>
        <w:numPr>
          <w:ilvl w:val="0"/>
          <w:numId w:val="27"/>
        </w:numPr>
        <w:spacing w:before="100" w:beforeAutospacing="1"/>
      </w:pPr>
      <w:r w:rsidRPr="00477ADD">
        <w:rPr>
          <w:rFonts w:ascii="Cambria" w:hAnsi="Cambria"/>
          <w:sz w:val="22"/>
          <w:szCs w:val="22"/>
        </w:rPr>
        <w:t xml:space="preserve">Request needed documentation from third party sources </w:t>
      </w:r>
    </w:p>
    <w:p w:rsidR="00477ADD" w:rsidRPr="00477ADD" w:rsidRDefault="00477ADD" w:rsidP="00477ADD">
      <w:pPr>
        <w:numPr>
          <w:ilvl w:val="0"/>
          <w:numId w:val="27"/>
        </w:numPr>
        <w:spacing w:before="100" w:beforeAutospacing="1"/>
      </w:pPr>
      <w:r w:rsidRPr="00477ADD">
        <w:rPr>
          <w:rFonts w:ascii="Cambria" w:hAnsi="Cambria"/>
          <w:sz w:val="22"/>
          <w:szCs w:val="22"/>
        </w:rPr>
        <w:t xml:space="preserve">Coordinate with underwriting to clear any conditions </w:t>
      </w:r>
    </w:p>
    <w:p w:rsidR="00477ADD" w:rsidRPr="00477ADD" w:rsidRDefault="00477ADD" w:rsidP="00477ADD">
      <w:pPr>
        <w:numPr>
          <w:ilvl w:val="0"/>
          <w:numId w:val="27"/>
        </w:numPr>
        <w:spacing w:before="100" w:beforeAutospacing="1" w:after="115"/>
      </w:pPr>
      <w:r w:rsidRPr="00477ADD">
        <w:rPr>
          <w:rFonts w:ascii="Cambria" w:hAnsi="Cambria"/>
          <w:sz w:val="22"/>
          <w:szCs w:val="22"/>
        </w:rPr>
        <w:t xml:space="preserve">Coordinate with closing to insure an accurate and timely closing  </w:t>
      </w:r>
    </w:p>
    <w:p w:rsidR="00477ADD" w:rsidRDefault="00477ADD" w:rsidP="001712EB"/>
    <w:p w:rsidR="00477ADD" w:rsidRDefault="00477ADD" w:rsidP="001712EB"/>
    <w:p w:rsidR="001712EB" w:rsidRPr="001712EB" w:rsidRDefault="001712EB" w:rsidP="001712EB">
      <w:pPr>
        <w:rPr>
          <w:b/>
        </w:rPr>
      </w:pPr>
      <w:proofErr w:type="spellStart"/>
      <w:r w:rsidRPr="001712EB">
        <w:rPr>
          <w:b/>
        </w:rPr>
        <w:t>Allon</w:t>
      </w:r>
      <w:r w:rsidR="00B8475A">
        <w:rPr>
          <w:b/>
        </w:rPr>
        <w:t>H</w:t>
      </w:r>
      <w:r w:rsidRPr="001712EB">
        <w:rPr>
          <w:b/>
        </w:rPr>
        <w:t>ill</w:t>
      </w:r>
      <w:proofErr w:type="spellEnd"/>
    </w:p>
    <w:p w:rsidR="001712EB" w:rsidRDefault="001852F1" w:rsidP="001712EB">
      <w:r>
        <w:t>10/3/11 -5/11/12</w:t>
      </w:r>
    </w:p>
    <w:p w:rsidR="001712EB" w:rsidRDefault="001712EB" w:rsidP="001712EB">
      <w:r>
        <w:rPr>
          <w:b/>
          <w:bCs/>
        </w:rPr>
        <w:t>Mortgage Servicing Review Analyst</w:t>
      </w:r>
    </w:p>
    <w:p w:rsidR="009345E7" w:rsidRPr="00B01ED9" w:rsidRDefault="009345E7" w:rsidP="009345E7">
      <w:pPr>
        <w:pStyle w:val="BodyText"/>
        <w:rPr>
          <w:rStyle w:val="Strong"/>
          <w:color w:val="000000"/>
          <w:sz w:val="20"/>
          <w:szCs w:val="20"/>
        </w:rPr>
      </w:pPr>
      <w:r w:rsidRPr="00B01ED9">
        <w:rPr>
          <w:rStyle w:val="Strong"/>
          <w:color w:val="000000"/>
          <w:sz w:val="20"/>
          <w:szCs w:val="20"/>
        </w:rPr>
        <w:t xml:space="preserve">        Job Duties</w:t>
      </w:r>
    </w:p>
    <w:p w:rsidR="009345E7" w:rsidRPr="00B01ED9" w:rsidRDefault="009345E7" w:rsidP="009345E7">
      <w:pPr>
        <w:pStyle w:val="BodyText"/>
        <w:tabs>
          <w:tab w:val="left" w:pos="0"/>
        </w:tabs>
        <w:spacing w:after="0"/>
        <w:ind w:left="707" w:hanging="283"/>
        <w:rPr>
          <w:color w:val="000000"/>
        </w:rPr>
      </w:pPr>
      <w:r w:rsidRPr="00B01ED9">
        <w:rPr>
          <w:color w:val="000000"/>
        </w:rPr>
        <w:t xml:space="preserve">Review and analyze loan files using </w:t>
      </w:r>
      <w:proofErr w:type="spellStart"/>
      <w:r w:rsidRPr="00B01ED9">
        <w:rPr>
          <w:color w:val="000000"/>
        </w:rPr>
        <w:t>Allonhill’s</w:t>
      </w:r>
      <w:proofErr w:type="spellEnd"/>
      <w:r w:rsidRPr="00B01ED9">
        <w:rPr>
          <w:color w:val="000000"/>
        </w:rPr>
        <w:t xml:space="preserve"> system for:</w:t>
      </w:r>
    </w:p>
    <w:p w:rsidR="009345E7" w:rsidRPr="00B01ED9" w:rsidRDefault="009345E7" w:rsidP="009345E7">
      <w:pPr>
        <w:pStyle w:val="BodyText"/>
        <w:tabs>
          <w:tab w:val="left" w:pos="0"/>
        </w:tabs>
        <w:spacing w:after="0"/>
        <w:ind w:left="707" w:hanging="283"/>
        <w:rPr>
          <w:color w:val="000000"/>
        </w:rPr>
      </w:pPr>
    </w:p>
    <w:p w:rsidR="009345E7" w:rsidRPr="00B01ED9" w:rsidRDefault="009345E7" w:rsidP="009345E7">
      <w:pPr>
        <w:pStyle w:val="BodyText"/>
        <w:numPr>
          <w:ilvl w:val="1"/>
          <w:numId w:val="25"/>
        </w:numPr>
        <w:tabs>
          <w:tab w:val="left" w:pos="0"/>
        </w:tabs>
        <w:spacing w:after="0"/>
        <w:rPr>
          <w:color w:val="000000"/>
        </w:rPr>
      </w:pPr>
      <w:r w:rsidRPr="00B01ED9">
        <w:rPr>
          <w:color w:val="000000"/>
        </w:rPr>
        <w:t>Servicer compliance with foreclosure</w:t>
      </w:r>
      <w:r w:rsidR="00B856B6">
        <w:rPr>
          <w:color w:val="000000"/>
        </w:rPr>
        <w:t xml:space="preserve"> </w:t>
      </w:r>
      <w:r w:rsidRPr="00B01ED9">
        <w:rPr>
          <w:color w:val="000000"/>
        </w:rPr>
        <w:t>administration expectations</w:t>
      </w:r>
    </w:p>
    <w:p w:rsidR="009345E7" w:rsidRPr="00B01ED9" w:rsidRDefault="009345E7" w:rsidP="009345E7">
      <w:pPr>
        <w:pStyle w:val="BodyText"/>
        <w:numPr>
          <w:ilvl w:val="1"/>
          <w:numId w:val="25"/>
        </w:numPr>
        <w:tabs>
          <w:tab w:val="left" w:pos="0"/>
        </w:tabs>
        <w:spacing w:after="0"/>
        <w:rPr>
          <w:color w:val="000000"/>
        </w:rPr>
      </w:pPr>
      <w:r w:rsidRPr="00B01ED9">
        <w:rPr>
          <w:color w:val="000000"/>
        </w:rPr>
        <w:t>Controllable and uncontrollable delays during the default administration process</w:t>
      </w:r>
    </w:p>
    <w:p w:rsidR="009345E7" w:rsidRPr="00B01ED9" w:rsidRDefault="009345E7" w:rsidP="009345E7">
      <w:pPr>
        <w:pStyle w:val="BodyText"/>
        <w:numPr>
          <w:ilvl w:val="1"/>
          <w:numId w:val="25"/>
        </w:numPr>
        <w:tabs>
          <w:tab w:val="left" w:pos="0"/>
        </w:tabs>
        <w:spacing w:after="0"/>
        <w:rPr>
          <w:color w:val="000000"/>
        </w:rPr>
      </w:pPr>
      <w:r w:rsidRPr="00B01ED9">
        <w:rPr>
          <w:color w:val="000000"/>
        </w:rPr>
        <w:lastRenderedPageBreak/>
        <w:t>Execution on loss mitigation solutions</w:t>
      </w:r>
    </w:p>
    <w:p w:rsidR="009345E7" w:rsidRPr="00B01ED9" w:rsidRDefault="009345E7" w:rsidP="009345E7">
      <w:pPr>
        <w:pStyle w:val="BodyText"/>
        <w:numPr>
          <w:ilvl w:val="0"/>
          <w:numId w:val="25"/>
        </w:numPr>
        <w:tabs>
          <w:tab w:val="left" w:pos="0"/>
        </w:tabs>
        <w:spacing w:after="0"/>
        <w:rPr>
          <w:color w:val="000000"/>
        </w:rPr>
      </w:pPr>
      <w:r w:rsidRPr="00B01ED9">
        <w:rPr>
          <w:color w:val="000000"/>
        </w:rPr>
        <w:t>Review servicer-provided documentation for accuracy and completeness.</w:t>
      </w:r>
    </w:p>
    <w:p w:rsidR="009345E7" w:rsidRPr="00B01ED9" w:rsidRDefault="009345E7" w:rsidP="009345E7">
      <w:pPr>
        <w:pStyle w:val="BodyText"/>
        <w:numPr>
          <w:ilvl w:val="0"/>
          <w:numId w:val="25"/>
        </w:numPr>
        <w:tabs>
          <w:tab w:val="left" w:pos="0"/>
        </w:tabs>
        <w:spacing w:after="0"/>
        <w:rPr>
          <w:color w:val="000000"/>
        </w:rPr>
      </w:pPr>
      <w:r w:rsidRPr="00B01ED9">
        <w:rPr>
          <w:color w:val="000000"/>
        </w:rPr>
        <w:t>Preparation of brief narratives communicating findings and/or requests for additional documentation in a clear, concise manner.</w:t>
      </w:r>
    </w:p>
    <w:p w:rsidR="009345E7" w:rsidRPr="00B01ED9" w:rsidRDefault="009345E7" w:rsidP="009345E7">
      <w:pPr>
        <w:pStyle w:val="BodyText"/>
        <w:numPr>
          <w:ilvl w:val="0"/>
          <w:numId w:val="25"/>
        </w:numPr>
        <w:tabs>
          <w:tab w:val="left" w:pos="0"/>
        </w:tabs>
        <w:spacing w:after="0"/>
        <w:rPr>
          <w:color w:val="000000"/>
        </w:rPr>
      </w:pPr>
      <w:r w:rsidRPr="00B01ED9">
        <w:rPr>
          <w:color w:val="000000"/>
        </w:rPr>
        <w:t>Enter data in proprietary system.    </w:t>
      </w:r>
    </w:p>
    <w:p w:rsidR="009345E7" w:rsidRPr="00B01ED9" w:rsidRDefault="009345E7" w:rsidP="009345E7">
      <w:pPr>
        <w:pStyle w:val="BodyText"/>
        <w:numPr>
          <w:ilvl w:val="0"/>
          <w:numId w:val="25"/>
        </w:numPr>
        <w:tabs>
          <w:tab w:val="left" w:pos="0"/>
        </w:tabs>
        <w:rPr>
          <w:color w:val="000000"/>
        </w:rPr>
      </w:pPr>
      <w:r w:rsidRPr="00B01ED9">
        <w:rPr>
          <w:color w:val="000000"/>
        </w:rPr>
        <w:t xml:space="preserve">Reviewed and addressed Government Complaints </w:t>
      </w:r>
    </w:p>
    <w:p w:rsidR="00AC2832" w:rsidRDefault="001712EB" w:rsidP="001712EB">
      <w:pPr>
        <w:rPr>
          <w:b/>
        </w:rPr>
      </w:pPr>
      <w:r>
        <w:br/>
        <w:t> </w:t>
      </w:r>
      <w:r w:rsidR="00AC2832">
        <w:t>01/17/10-0</w:t>
      </w:r>
      <w:r w:rsidR="00B8475A">
        <w:t>9/</w:t>
      </w:r>
      <w:r w:rsidR="00AC2832">
        <w:t>21/</w:t>
      </w:r>
      <w:r w:rsidR="003875B7">
        <w:t xml:space="preserve">11   </w:t>
      </w:r>
      <w:r w:rsidR="003875B7" w:rsidRPr="00497FF4">
        <w:rPr>
          <w:b/>
        </w:rPr>
        <w:t>Freeman</w:t>
      </w:r>
      <w:r w:rsidR="00152097">
        <w:rPr>
          <w:b/>
        </w:rPr>
        <w:t xml:space="preserve"> </w:t>
      </w:r>
      <w:r w:rsidR="00497FF4">
        <w:rPr>
          <w:b/>
        </w:rPr>
        <w:t xml:space="preserve">&amp; </w:t>
      </w:r>
      <w:r w:rsidR="006546AD">
        <w:rPr>
          <w:b/>
        </w:rPr>
        <w:t xml:space="preserve">Johnson </w:t>
      </w:r>
      <w:r w:rsidR="00AC2832" w:rsidRPr="00425C58">
        <w:rPr>
          <w:b/>
        </w:rPr>
        <w:t xml:space="preserve">Real </w:t>
      </w:r>
      <w:r w:rsidR="00497FF4">
        <w:rPr>
          <w:b/>
        </w:rPr>
        <w:t>Es</w:t>
      </w:r>
      <w:r w:rsidR="00AC2832" w:rsidRPr="00425C58">
        <w:rPr>
          <w:b/>
        </w:rPr>
        <w:t xml:space="preserve">tate </w:t>
      </w:r>
      <w:r w:rsidR="00152097">
        <w:rPr>
          <w:b/>
        </w:rPr>
        <w:t>I</w:t>
      </w:r>
      <w:r w:rsidR="00A16E61">
        <w:rPr>
          <w:b/>
        </w:rPr>
        <w:t>nc.</w:t>
      </w:r>
    </w:p>
    <w:p w:rsidR="006915E3" w:rsidRDefault="00AC2832" w:rsidP="006915E3">
      <w:pPr>
        <w:pStyle w:val="NormalWeb"/>
        <w:rPr>
          <w:b/>
        </w:rPr>
      </w:pPr>
      <w:r>
        <w:rPr>
          <w:b/>
        </w:rPr>
        <w:t>Junior Underwriter/ Support</w:t>
      </w:r>
      <w:r w:rsidR="006915E3">
        <w:rPr>
          <w:b/>
        </w:rPr>
        <w:t xml:space="preserve"> </w:t>
      </w:r>
    </w:p>
    <w:p w:rsidR="00AC2832" w:rsidRPr="00C550D1" w:rsidRDefault="00AC2832" w:rsidP="006915E3">
      <w:pPr>
        <w:pStyle w:val="NormalWeb"/>
      </w:pPr>
      <w:r w:rsidRPr="00C550D1">
        <w:t xml:space="preserve">Collect demographics, </w:t>
      </w:r>
      <w:r w:rsidR="00262F50" w:rsidRPr="00C550D1">
        <w:t>c</w:t>
      </w:r>
      <w:r w:rsidRPr="00C550D1">
        <w:t xml:space="preserve">alculation of </w:t>
      </w:r>
      <w:r w:rsidR="00A05831" w:rsidRPr="00C550D1">
        <w:t>income</w:t>
      </w:r>
      <w:r w:rsidR="00262F50" w:rsidRPr="00C550D1">
        <w:t xml:space="preserve"> and expenses</w:t>
      </w:r>
      <w:r w:rsidR="00A05831" w:rsidRPr="00C550D1">
        <w:t>,</w:t>
      </w:r>
      <w:r w:rsidR="00262F50" w:rsidRPr="00C550D1">
        <w:t xml:space="preserve"> v</w:t>
      </w:r>
      <w:r w:rsidR="00A05831" w:rsidRPr="00C550D1">
        <w:t>erification</w:t>
      </w:r>
      <w:r w:rsidRPr="00C550D1">
        <w:t xml:space="preserve"> o</w:t>
      </w:r>
      <w:r w:rsidR="00DE669A" w:rsidRPr="00C550D1">
        <w:t>f</w:t>
      </w:r>
      <w:r w:rsidRPr="00C550D1">
        <w:t xml:space="preserve"> employment, check Banking account information, credit reports, </w:t>
      </w:r>
      <w:r w:rsidR="00937E0C" w:rsidRPr="00C550D1">
        <w:t>income tax information,</w:t>
      </w:r>
      <w:r w:rsidR="00E745E5" w:rsidRPr="00C550D1">
        <w:t xml:space="preserve"> Hardship information, </w:t>
      </w:r>
      <w:r w:rsidR="00262F50" w:rsidRPr="00C550D1">
        <w:t>u</w:t>
      </w:r>
      <w:r w:rsidR="00E745E5" w:rsidRPr="00C550D1">
        <w:t>pdate all Document information</w:t>
      </w:r>
      <w:r w:rsidR="00262F50" w:rsidRPr="00C550D1">
        <w:t>.</w:t>
      </w:r>
      <w:r w:rsidR="008A1BE1" w:rsidRPr="00C550D1">
        <w:t xml:space="preserve"> DU</w:t>
      </w:r>
      <w:r w:rsidR="009345E7" w:rsidRPr="00C550D1">
        <w:t>, LP</w:t>
      </w:r>
      <w:r w:rsidR="008A1BE1" w:rsidRPr="00C550D1">
        <w:t xml:space="preserve"> Underwriting </w:t>
      </w:r>
    </w:p>
    <w:p w:rsidR="00AC2832" w:rsidRPr="00C550D1" w:rsidRDefault="00AC2832" w:rsidP="00016201">
      <w:pPr>
        <w:pStyle w:val="NormalWeb"/>
        <w:numPr>
          <w:ilvl w:val="0"/>
          <w:numId w:val="2"/>
        </w:numPr>
      </w:pPr>
      <w:r w:rsidRPr="00C550D1">
        <w:t xml:space="preserve">Service </w:t>
      </w:r>
      <w:r w:rsidR="00262F50" w:rsidRPr="00C550D1">
        <w:t>r</w:t>
      </w:r>
      <w:r w:rsidRPr="00C550D1">
        <w:t xml:space="preserve">eview for </w:t>
      </w:r>
      <w:r w:rsidR="00262F50" w:rsidRPr="00C550D1">
        <w:t>q</w:t>
      </w:r>
      <w:r w:rsidRPr="00C550D1">
        <w:t xml:space="preserve">uality </w:t>
      </w:r>
      <w:r w:rsidR="00262F50" w:rsidRPr="00C550D1">
        <w:t>c</w:t>
      </w:r>
      <w:r w:rsidRPr="00C550D1">
        <w:t>ontrol</w:t>
      </w:r>
      <w:r w:rsidR="00262F50" w:rsidRPr="00C550D1">
        <w:t>,</w:t>
      </w:r>
      <w:r w:rsidRPr="00C550D1">
        <w:t xml:space="preserve"> </w:t>
      </w:r>
      <w:r w:rsidR="00262F50" w:rsidRPr="00C550D1">
        <w:t>c</w:t>
      </w:r>
      <w:r w:rsidRPr="00C550D1">
        <w:t xml:space="preserve">lear </w:t>
      </w:r>
      <w:r w:rsidR="00262F50" w:rsidRPr="00C550D1">
        <w:t>c</w:t>
      </w:r>
      <w:r w:rsidRPr="00C550D1">
        <w:t xml:space="preserve">ondition for loan documents </w:t>
      </w:r>
      <w:r w:rsidR="00262F50" w:rsidRPr="00C550D1">
        <w:rPr>
          <w:rFonts w:ascii="Arial" w:hAnsi="Arial" w:cs="Arial"/>
        </w:rPr>
        <w:t>that is applicable</w:t>
      </w:r>
      <w:r w:rsidRPr="00C550D1">
        <w:rPr>
          <w:rFonts w:ascii="Arial" w:hAnsi="Arial" w:cs="Arial"/>
        </w:rPr>
        <w:t xml:space="preserve"> </w:t>
      </w:r>
      <w:r w:rsidRPr="00C550D1">
        <w:t xml:space="preserve">for State and Federal Laws. Verify all underwriting conditions met prior to closing. Set Closing </w:t>
      </w:r>
      <w:r w:rsidR="00262F50" w:rsidRPr="00C550D1">
        <w:t>d</w:t>
      </w:r>
      <w:r w:rsidRPr="00C550D1">
        <w:t xml:space="preserve">ate and </w:t>
      </w:r>
      <w:r w:rsidR="00262F50" w:rsidRPr="00C550D1">
        <w:t>t</w:t>
      </w:r>
      <w:r w:rsidRPr="00C550D1">
        <w:t>ime, Customer Service</w:t>
      </w:r>
      <w:r w:rsidR="003875B7" w:rsidRPr="00C550D1">
        <w:t>,</w:t>
      </w:r>
      <w:r w:rsidRPr="00C550D1">
        <w:t xml:space="preserve"> inbound out bound calls</w:t>
      </w:r>
      <w:r w:rsidR="006915E3" w:rsidRPr="00C550D1">
        <w:t xml:space="preserve"> </w:t>
      </w:r>
      <w:r w:rsidR="00262F50" w:rsidRPr="00C550D1">
        <w:t>.</w:t>
      </w:r>
      <w:r w:rsidR="006915E3" w:rsidRPr="00C550D1">
        <w:t>Foreclosure Prevention.</w:t>
      </w:r>
    </w:p>
    <w:p w:rsidR="004A0667" w:rsidRDefault="004A0667" w:rsidP="004A0667">
      <w:pPr>
        <w:pStyle w:val="NormalWeb"/>
        <w:rPr>
          <w:b/>
          <w:bCs/>
        </w:rPr>
      </w:pPr>
      <w:r>
        <w:t>05/20/2008-12/20/2010</w:t>
      </w:r>
      <w:r>
        <w:rPr>
          <w:b/>
          <w:bCs/>
        </w:rPr>
        <w:t xml:space="preserve"> Williams Consulting and Accounting</w:t>
      </w:r>
    </w:p>
    <w:p w:rsidR="009F5FC3" w:rsidRDefault="004A0667" w:rsidP="009F5FC3">
      <w:pPr>
        <w:pStyle w:val="NormalWeb"/>
      </w:pPr>
      <w:r>
        <w:t xml:space="preserve"> Part-Time   Secretary/Receptionist</w:t>
      </w:r>
    </w:p>
    <w:p w:rsidR="004A0667" w:rsidRPr="00C550D1" w:rsidRDefault="004A0667" w:rsidP="00FA584E">
      <w:pPr>
        <w:pStyle w:val="NormalWeb"/>
        <w:numPr>
          <w:ilvl w:val="0"/>
          <w:numId w:val="12"/>
        </w:numPr>
      </w:pPr>
      <w:r w:rsidRPr="00C550D1">
        <w:t xml:space="preserve">Answering phones, customer service, scheduler, edits company News Letter, Correspondence, Prepare reports, assist with </w:t>
      </w:r>
      <w:r w:rsidR="00FA584E" w:rsidRPr="00C550D1">
        <w:t>projects. Accounts</w:t>
      </w:r>
      <w:r w:rsidR="00F56E74" w:rsidRPr="00C550D1">
        <w:t xml:space="preserve"> </w:t>
      </w:r>
      <w:r w:rsidR="00FA584E" w:rsidRPr="00C550D1">
        <w:t>receivable, create</w:t>
      </w:r>
      <w:r w:rsidR="00F56E74" w:rsidRPr="00C550D1">
        <w:t xml:space="preserve"> labels</w:t>
      </w:r>
      <w:r w:rsidR="009F5FC3" w:rsidRPr="00C550D1">
        <w:t>, Check</w:t>
      </w:r>
      <w:r w:rsidRPr="00C550D1">
        <w:t xml:space="preserve"> deposits, assemble tax return, Fax, copier, mail distribution, order supplies.</w:t>
      </w:r>
    </w:p>
    <w:p w:rsidR="00016201" w:rsidRDefault="00016201" w:rsidP="00016201">
      <w:pPr>
        <w:pStyle w:val="NormalWeb"/>
        <w:rPr>
          <w:b/>
          <w:bCs/>
        </w:rPr>
      </w:pPr>
      <w:r>
        <w:t xml:space="preserve">08/2005-09/2007 </w:t>
      </w:r>
      <w:r>
        <w:rPr>
          <w:b/>
          <w:bCs/>
        </w:rPr>
        <w:t>The Winter Group-Edison /Mortgage Decision Solutions</w:t>
      </w:r>
    </w:p>
    <w:p w:rsidR="00AC2832" w:rsidRPr="00AC2832" w:rsidRDefault="00016201" w:rsidP="00AC2832">
      <w:pPr>
        <w:pStyle w:val="NormalWeb"/>
        <w:ind w:left="360"/>
        <w:rPr>
          <w:rFonts w:ascii="Arial" w:hAnsi="Arial" w:cs="Arial"/>
          <w:sz w:val="22"/>
          <w:szCs w:val="22"/>
        </w:rPr>
      </w:pPr>
      <w:proofErr w:type="spellStart"/>
      <w:r>
        <w:t>Mers</w:t>
      </w:r>
      <w:proofErr w:type="spellEnd"/>
      <w:r>
        <w:t xml:space="preserve"> </w:t>
      </w:r>
      <w:r w:rsidR="009F5FC3">
        <w:t xml:space="preserve">Coordinator/ </w:t>
      </w:r>
      <w:r w:rsidR="00A55FC3">
        <w:t>Document Support</w:t>
      </w:r>
    </w:p>
    <w:p w:rsidR="00D319C1" w:rsidRDefault="00AC2832" w:rsidP="00B01ED9">
      <w:pPr>
        <w:pStyle w:val="NormalWeb"/>
        <w:numPr>
          <w:ilvl w:val="0"/>
          <w:numId w:val="12"/>
        </w:numPr>
      </w:pPr>
      <w:r w:rsidRPr="00C550D1">
        <w:t>E</w:t>
      </w:r>
      <w:r w:rsidR="00093278" w:rsidRPr="00C550D1">
        <w:t xml:space="preserve">nsure MERS notifications are completed, completion of incoming and outgoing MIN </w:t>
      </w:r>
      <w:r w:rsidRPr="00C550D1">
        <w:t>#b</w:t>
      </w:r>
      <w:r w:rsidR="00093278" w:rsidRPr="00C550D1">
        <w:t>atches, processes of MERS deactivation batches are completed,</w:t>
      </w:r>
    </w:p>
    <w:p w:rsidR="00D319C1" w:rsidRDefault="00D319C1" w:rsidP="00B01ED9">
      <w:pPr>
        <w:pStyle w:val="NormalWeb"/>
        <w:numPr>
          <w:ilvl w:val="0"/>
          <w:numId w:val="12"/>
        </w:numPr>
      </w:pPr>
      <w:r>
        <w:t>E</w:t>
      </w:r>
      <w:r w:rsidR="00093278" w:rsidRPr="00C550D1">
        <w:t xml:space="preserve">nsure loan-level inquiries on MINS are researched and </w:t>
      </w:r>
      <w:r w:rsidRPr="00C550D1">
        <w:t>reconciliation.</w:t>
      </w:r>
      <w:r>
        <w:t xml:space="preserve"> </w:t>
      </w:r>
      <w:r w:rsidR="00B01ED9" w:rsidRPr="00C550D1">
        <w:t>Recorded</w:t>
      </w:r>
      <w:r w:rsidR="00AC2832" w:rsidRPr="00C550D1">
        <w:t xml:space="preserve"> in the public land records,</w:t>
      </w:r>
    </w:p>
    <w:p w:rsidR="00D319C1" w:rsidRDefault="00D319C1" w:rsidP="00B01ED9">
      <w:pPr>
        <w:pStyle w:val="NormalWeb"/>
        <w:numPr>
          <w:ilvl w:val="0"/>
          <w:numId w:val="12"/>
        </w:numPr>
      </w:pPr>
      <w:r>
        <w:t>I</w:t>
      </w:r>
      <w:r w:rsidR="00AC2832" w:rsidRPr="00C550D1">
        <w:t xml:space="preserve">nbound and out bound calls, reviewing loans recorded in the public land records, </w:t>
      </w:r>
    </w:p>
    <w:p w:rsidR="00D319C1" w:rsidRDefault="00AC2832" w:rsidP="00B01ED9">
      <w:pPr>
        <w:pStyle w:val="NormalWeb"/>
        <w:numPr>
          <w:ilvl w:val="0"/>
          <w:numId w:val="12"/>
        </w:numPr>
      </w:pPr>
      <w:r w:rsidRPr="00D319C1">
        <w:rPr>
          <w:rFonts w:ascii="Arial" w:hAnsi="Arial" w:cs="Arial"/>
          <w:sz w:val="22"/>
        </w:rPr>
        <w:t xml:space="preserve">Service Review and condition loan document that is applicable for State and Federal </w:t>
      </w:r>
      <w:r w:rsidRPr="00C550D1">
        <w:rPr>
          <w:rFonts w:ascii="Arial" w:hAnsi="Arial" w:cs="Arial"/>
        </w:rPr>
        <w:t>laws,</w:t>
      </w:r>
      <w:r w:rsidR="009F5FC3" w:rsidRPr="00C550D1">
        <w:t xml:space="preserve"> </w:t>
      </w:r>
    </w:p>
    <w:p w:rsidR="001E1739" w:rsidRDefault="00777D6A" w:rsidP="008B2FE2">
      <w:pPr>
        <w:pStyle w:val="NormalWeb"/>
      </w:pPr>
      <w:r>
        <w:t>10/2005-02/2006</w:t>
      </w:r>
      <w:r w:rsidRPr="00DF464A">
        <w:rPr>
          <w:b/>
          <w:bCs/>
        </w:rPr>
        <w:t xml:space="preserve"> </w:t>
      </w:r>
      <w:proofErr w:type="spellStart"/>
      <w:r w:rsidRPr="00DF464A">
        <w:rPr>
          <w:b/>
          <w:bCs/>
        </w:rPr>
        <w:t>Gordmans</w:t>
      </w:r>
      <w:proofErr w:type="spellEnd"/>
      <w:r w:rsidRPr="00DF464A">
        <w:rPr>
          <w:b/>
          <w:bCs/>
        </w:rPr>
        <w:t xml:space="preserve"> Department </w:t>
      </w:r>
      <w:r w:rsidR="008B2FE2" w:rsidRPr="00DF464A">
        <w:rPr>
          <w:b/>
          <w:bCs/>
        </w:rPr>
        <w:t>Stor</w:t>
      </w:r>
      <w:r w:rsidR="008B2FE2">
        <w:rPr>
          <w:b/>
          <w:bCs/>
        </w:rPr>
        <w:t>e</w:t>
      </w:r>
      <w:r w:rsidR="008B2FE2">
        <w:t xml:space="preserve">: </w:t>
      </w:r>
      <w:r>
        <w:t>Sales Associate Cashier</w:t>
      </w:r>
      <w:r w:rsidR="00F56E74">
        <w:t>,</w:t>
      </w:r>
      <w:r w:rsidR="0015271A">
        <w:t xml:space="preserve"> </w:t>
      </w:r>
      <w:r>
        <w:t>Inventory Control, Balance cash Register,</w:t>
      </w:r>
    </w:p>
    <w:p w:rsidR="001E1739" w:rsidRDefault="00777D6A" w:rsidP="001E1739">
      <w:pPr>
        <w:pStyle w:val="NormalWeb"/>
        <w:numPr>
          <w:ilvl w:val="0"/>
          <w:numId w:val="9"/>
        </w:numPr>
      </w:pPr>
      <w:r>
        <w:t xml:space="preserve"> </w:t>
      </w:r>
      <w:r w:rsidR="001E1739">
        <w:t>Set up Fashion Displays, Training, Data Entry, and Customer Service</w:t>
      </w:r>
      <w:r w:rsidR="008B2FE2">
        <w:t>, Balance cash register</w:t>
      </w:r>
    </w:p>
    <w:p w:rsidR="00016201" w:rsidRDefault="00777D6A" w:rsidP="00016201">
      <w:pPr>
        <w:pStyle w:val="NormalWeb"/>
      </w:pPr>
      <w:r>
        <w:lastRenderedPageBreak/>
        <w:t xml:space="preserve">3/26/2003-11/15/2005 The </w:t>
      </w:r>
      <w:proofErr w:type="spellStart"/>
      <w:r>
        <w:t>Accupost</w:t>
      </w:r>
      <w:proofErr w:type="spellEnd"/>
      <w:r>
        <w:t>,</w:t>
      </w:r>
      <w:r>
        <w:rPr>
          <w:b/>
          <w:bCs/>
        </w:rPr>
        <w:t xml:space="preserve"> Trans Union Settlement Solutions,</w:t>
      </w:r>
      <w:r>
        <w:t xml:space="preserve"> Mortgage Company</w:t>
      </w:r>
      <w:r w:rsidR="00016201">
        <w:t xml:space="preserve"> Post Closing/ Document Prep Specialist </w:t>
      </w:r>
    </w:p>
    <w:p w:rsidR="00016201" w:rsidRPr="00C550D1" w:rsidRDefault="00016201" w:rsidP="00016201">
      <w:pPr>
        <w:pStyle w:val="NormalWeb"/>
        <w:numPr>
          <w:ilvl w:val="0"/>
          <w:numId w:val="7"/>
        </w:numPr>
      </w:pPr>
      <w:r w:rsidRPr="00C550D1">
        <w:t>Prepare and review all documents for post closing, data entry,</w:t>
      </w:r>
      <w:r w:rsidR="007267E3" w:rsidRPr="00C550D1">
        <w:t xml:space="preserve"> </w:t>
      </w:r>
      <w:r w:rsidRPr="00C550D1">
        <w:t>inbound ,outbound calls</w:t>
      </w:r>
    </w:p>
    <w:p w:rsidR="00016201" w:rsidRPr="00C550D1" w:rsidRDefault="00016201" w:rsidP="00016201">
      <w:pPr>
        <w:pStyle w:val="NormalWeb"/>
        <w:numPr>
          <w:ilvl w:val="0"/>
          <w:numId w:val="7"/>
        </w:numPr>
      </w:pPr>
      <w:r w:rsidRPr="00C550D1">
        <w:t xml:space="preserve">Ship mortgage documents according to Investor &amp; Custodial guidelines. </w:t>
      </w:r>
      <w:r w:rsidR="00C92B92" w:rsidRPr="00C550D1">
        <w:t>Loan Document review(support)</w:t>
      </w:r>
      <w:r w:rsidR="00D17CB8" w:rsidRPr="00C550D1">
        <w:t>,Quality Control</w:t>
      </w:r>
      <w:r w:rsidR="00FA584E" w:rsidRPr="00C550D1">
        <w:t xml:space="preserve"> loan documents, Title research</w:t>
      </w:r>
    </w:p>
    <w:p w:rsidR="00A26729" w:rsidRPr="00C550D1" w:rsidRDefault="00D27743" w:rsidP="00016201">
      <w:pPr>
        <w:pStyle w:val="NormalWeb"/>
        <w:numPr>
          <w:ilvl w:val="0"/>
          <w:numId w:val="7"/>
        </w:numPr>
        <w:rPr>
          <w:sz w:val="20"/>
          <w:szCs w:val="20"/>
        </w:rPr>
      </w:pPr>
      <w:r w:rsidRPr="00C550D1">
        <w:rPr>
          <w:rFonts w:ascii="Arial" w:hAnsi="Arial" w:cs="Arial"/>
        </w:rPr>
        <w:t xml:space="preserve">Service </w:t>
      </w:r>
      <w:r w:rsidR="00D17CB8" w:rsidRPr="00C550D1">
        <w:rPr>
          <w:rFonts w:ascii="Arial" w:hAnsi="Arial" w:cs="Arial"/>
        </w:rPr>
        <w:t>r</w:t>
      </w:r>
      <w:r w:rsidR="00A26729" w:rsidRPr="00C550D1">
        <w:rPr>
          <w:rFonts w:ascii="Arial" w:hAnsi="Arial" w:cs="Arial"/>
        </w:rPr>
        <w:t xml:space="preserve">eview </w:t>
      </w:r>
      <w:r w:rsidR="00D17CB8" w:rsidRPr="00C550D1">
        <w:rPr>
          <w:rFonts w:ascii="Arial" w:hAnsi="Arial" w:cs="Arial"/>
        </w:rPr>
        <w:t>,</w:t>
      </w:r>
      <w:r w:rsidR="00A26729" w:rsidRPr="00C550D1">
        <w:rPr>
          <w:rFonts w:ascii="Arial" w:hAnsi="Arial" w:cs="Arial"/>
        </w:rPr>
        <w:t xml:space="preserve"> </w:t>
      </w:r>
      <w:r w:rsidRPr="00C550D1">
        <w:rPr>
          <w:rFonts w:ascii="Arial" w:hAnsi="Arial" w:cs="Arial"/>
        </w:rPr>
        <w:t>condition loan</w:t>
      </w:r>
      <w:r w:rsidR="00D17CB8" w:rsidRPr="00C550D1">
        <w:rPr>
          <w:rFonts w:ascii="Arial" w:hAnsi="Arial" w:cs="Arial"/>
        </w:rPr>
        <w:t xml:space="preserve"> documents</w:t>
      </w:r>
      <w:r w:rsidRPr="00C550D1">
        <w:rPr>
          <w:rFonts w:ascii="Arial" w:hAnsi="Arial" w:cs="Arial"/>
        </w:rPr>
        <w:t xml:space="preserve"> </w:t>
      </w:r>
      <w:r w:rsidR="00D17CB8" w:rsidRPr="00C550D1">
        <w:rPr>
          <w:rFonts w:ascii="Arial" w:hAnsi="Arial" w:cs="Arial"/>
        </w:rPr>
        <w:t xml:space="preserve">that are set by </w:t>
      </w:r>
      <w:r w:rsidRPr="00C550D1">
        <w:rPr>
          <w:rFonts w:ascii="Arial" w:hAnsi="Arial" w:cs="Arial"/>
        </w:rPr>
        <w:t>state and Federal</w:t>
      </w:r>
      <w:r w:rsidRPr="00C550D1">
        <w:rPr>
          <w:rFonts w:ascii="Arial" w:hAnsi="Arial" w:cs="Arial"/>
          <w:sz w:val="20"/>
          <w:szCs w:val="20"/>
        </w:rPr>
        <w:t xml:space="preserve"> laws </w:t>
      </w:r>
      <w:r w:rsidR="00A26729" w:rsidRPr="00C550D1">
        <w:rPr>
          <w:rFonts w:ascii="Arial" w:hAnsi="Arial" w:cs="Arial"/>
          <w:sz w:val="20"/>
          <w:szCs w:val="20"/>
        </w:rPr>
        <w:t xml:space="preserve"> </w:t>
      </w:r>
    </w:p>
    <w:p w:rsidR="00016201" w:rsidRDefault="00016201" w:rsidP="00016201">
      <w:pPr>
        <w:pStyle w:val="NormalWeb"/>
        <w:rPr>
          <w:b/>
          <w:bCs/>
        </w:rPr>
      </w:pPr>
      <w:r>
        <w:t xml:space="preserve">10/22/2001-10/25/2002 </w:t>
      </w:r>
      <w:proofErr w:type="spellStart"/>
      <w:r>
        <w:rPr>
          <w:b/>
          <w:bCs/>
        </w:rPr>
        <w:t>Bellco</w:t>
      </w:r>
      <w:proofErr w:type="spellEnd"/>
      <w:r>
        <w:rPr>
          <w:b/>
          <w:bCs/>
        </w:rPr>
        <w:t xml:space="preserve"> Credit Union</w:t>
      </w:r>
    </w:p>
    <w:p w:rsidR="00016201" w:rsidRDefault="00016201" w:rsidP="00016201">
      <w:pPr>
        <w:pStyle w:val="NormalWeb"/>
      </w:pPr>
      <w:r>
        <w:t>Financial Specialists</w:t>
      </w:r>
    </w:p>
    <w:p w:rsidR="00016201" w:rsidRPr="00C550D1" w:rsidRDefault="00016201" w:rsidP="00016201">
      <w:pPr>
        <w:pStyle w:val="NormalWeb"/>
        <w:numPr>
          <w:ilvl w:val="0"/>
          <w:numId w:val="2"/>
        </w:numPr>
      </w:pPr>
      <w:r w:rsidRPr="00C550D1">
        <w:t>Handled New Accounts, Car loans, Mortgages, CD's, Money Market.</w:t>
      </w:r>
    </w:p>
    <w:p w:rsidR="00016201" w:rsidRPr="00C550D1" w:rsidRDefault="00016201" w:rsidP="00016201">
      <w:pPr>
        <w:pStyle w:val="NormalWeb"/>
        <w:numPr>
          <w:ilvl w:val="0"/>
          <w:numId w:val="2"/>
        </w:numPr>
      </w:pPr>
      <w:r w:rsidRPr="00C550D1">
        <w:t>Loan Closing, Sales, Loan Processing, Underwriting,</w:t>
      </w:r>
      <w:r w:rsidR="00DF464A" w:rsidRPr="00C550D1">
        <w:t xml:space="preserve"> Residential mortgage</w:t>
      </w:r>
      <w:r w:rsidR="008A1BE1" w:rsidRPr="00C550D1">
        <w:t>, purchase</w:t>
      </w:r>
    </w:p>
    <w:p w:rsidR="00016201" w:rsidRPr="00C550D1" w:rsidRDefault="00016201" w:rsidP="00016201">
      <w:pPr>
        <w:pStyle w:val="NormalWeb"/>
        <w:numPr>
          <w:ilvl w:val="0"/>
          <w:numId w:val="2"/>
        </w:numPr>
      </w:pPr>
      <w:r w:rsidRPr="00C550D1">
        <w:t>Teller fun</w:t>
      </w:r>
      <w:r w:rsidR="00B071C4" w:rsidRPr="00C550D1">
        <w:t>ctions and Balance ATM machines, Mortgage Loan Prospector (LP)is to make outbound / inbound phone calls from provided database lists to generate and secure mortgage and/or real estate leads,</w:t>
      </w:r>
      <w:r w:rsidR="008A1BE1" w:rsidRPr="00C550D1">
        <w:t xml:space="preserve"> </w:t>
      </w:r>
      <w:r w:rsidR="00B34A11" w:rsidRPr="00C550D1">
        <w:t>( DU)</w:t>
      </w:r>
      <w:r w:rsidR="00B071C4" w:rsidRPr="00C550D1">
        <w:t>Desktop Underwriter</w:t>
      </w:r>
    </w:p>
    <w:p w:rsidR="00016201" w:rsidRPr="00C550D1" w:rsidRDefault="00016201" w:rsidP="00016201">
      <w:pPr>
        <w:pStyle w:val="NormalWeb"/>
        <w:numPr>
          <w:ilvl w:val="0"/>
          <w:numId w:val="2"/>
        </w:numPr>
      </w:pPr>
      <w:r w:rsidRPr="00C550D1">
        <w:t xml:space="preserve">Effectively communicate verbally with external and internal customers to include both inbound and outbound telephone calls. </w:t>
      </w:r>
    </w:p>
    <w:p w:rsidR="00016201" w:rsidRPr="00C550D1" w:rsidRDefault="00016201" w:rsidP="00016201">
      <w:pPr>
        <w:pStyle w:val="NormalWeb"/>
        <w:numPr>
          <w:ilvl w:val="0"/>
          <w:numId w:val="2"/>
        </w:numPr>
      </w:pPr>
      <w:r w:rsidRPr="00C550D1">
        <w:t>Review all loan documents including title binders, underwriting guidelines, insurance documents, all in accordance with the closing procedures</w:t>
      </w:r>
    </w:p>
    <w:p w:rsidR="00016201" w:rsidRPr="00C550D1" w:rsidRDefault="00016201" w:rsidP="00016201">
      <w:pPr>
        <w:pStyle w:val="NormalWeb"/>
        <w:numPr>
          <w:ilvl w:val="0"/>
          <w:numId w:val="2"/>
        </w:numPr>
      </w:pPr>
      <w:r w:rsidRPr="00C550D1">
        <w:t>Follow procedures in accordance with the loan approval guidelines.</w:t>
      </w:r>
    </w:p>
    <w:p w:rsidR="00016201" w:rsidRPr="00C550D1" w:rsidRDefault="00016201" w:rsidP="00016201">
      <w:pPr>
        <w:pStyle w:val="NormalWeb"/>
        <w:numPr>
          <w:ilvl w:val="0"/>
          <w:numId w:val="2"/>
        </w:numPr>
      </w:pPr>
      <w:r w:rsidRPr="00C550D1">
        <w:t>Communicate effectively with the Underwriter and loan Officer. Verify all underwriting conditions met prior to closing.</w:t>
      </w:r>
    </w:p>
    <w:p w:rsidR="00016201" w:rsidRPr="00C550D1" w:rsidRDefault="00016201" w:rsidP="00016201">
      <w:pPr>
        <w:pStyle w:val="NormalWeb"/>
        <w:numPr>
          <w:ilvl w:val="0"/>
          <w:numId w:val="2"/>
        </w:numPr>
      </w:pPr>
      <w:r w:rsidRPr="00C550D1">
        <w:t>Data entry, Sales</w:t>
      </w:r>
      <w:r w:rsidR="00701FA7" w:rsidRPr="00C550D1">
        <w:t>, Evaluate debt ratio, loan-to-value ratios</w:t>
      </w:r>
    </w:p>
    <w:p w:rsidR="00016201" w:rsidRDefault="00016201" w:rsidP="00016201">
      <w:pPr>
        <w:pStyle w:val="NormalWeb"/>
        <w:rPr>
          <w:b/>
          <w:bCs/>
        </w:rPr>
      </w:pPr>
      <w:r>
        <w:t>1/24/2</w:t>
      </w:r>
      <w:r w:rsidR="00A25649">
        <w:t>0</w:t>
      </w:r>
      <w:r>
        <w:t xml:space="preserve">00-08/31/2001 </w:t>
      </w:r>
      <w:r>
        <w:rPr>
          <w:b/>
          <w:bCs/>
        </w:rPr>
        <w:t>Chase Manhattan /</w:t>
      </w:r>
      <w:r w:rsidRPr="00680E68">
        <w:rPr>
          <w:b/>
          <w:bCs/>
          <w:color w:val="0D0D0D"/>
        </w:rPr>
        <w:t>JP M</w:t>
      </w:r>
      <w:r>
        <w:rPr>
          <w:b/>
          <w:bCs/>
        </w:rPr>
        <w:t>organ Mortgage Department</w:t>
      </w:r>
    </w:p>
    <w:p w:rsidR="00016201" w:rsidRPr="00C550D1" w:rsidRDefault="00016201" w:rsidP="00016201">
      <w:pPr>
        <w:pStyle w:val="NormalWeb"/>
      </w:pPr>
      <w:r w:rsidRPr="00C550D1">
        <w:rPr>
          <w:bCs/>
        </w:rPr>
        <w:t>Loan Counselor</w:t>
      </w:r>
      <w:r w:rsidR="00DF464A" w:rsidRPr="00C550D1">
        <w:rPr>
          <w:bCs/>
        </w:rPr>
        <w:t>: Foreclosure Department</w:t>
      </w:r>
      <w:r w:rsidRPr="00C550D1">
        <w:rPr>
          <w:bCs/>
        </w:rPr>
        <w:t>,</w:t>
      </w:r>
      <w:r w:rsidRPr="00C550D1">
        <w:t xml:space="preserve"> Bankruptcy Analysis. (Operation Coordinator)</w:t>
      </w:r>
    </w:p>
    <w:p w:rsidR="00016201" w:rsidRPr="00C550D1" w:rsidRDefault="00016201" w:rsidP="00016201">
      <w:pPr>
        <w:pStyle w:val="NormalWeb"/>
        <w:numPr>
          <w:ilvl w:val="0"/>
          <w:numId w:val="5"/>
        </w:numPr>
      </w:pPr>
      <w:r w:rsidRPr="00C550D1">
        <w:t>Worked with FHA, Conventional Mortgages.</w:t>
      </w:r>
    </w:p>
    <w:p w:rsidR="00016201" w:rsidRPr="00C550D1" w:rsidRDefault="00016201" w:rsidP="00016201">
      <w:pPr>
        <w:pStyle w:val="NormalWeb"/>
        <w:numPr>
          <w:ilvl w:val="0"/>
          <w:numId w:val="5"/>
        </w:numPr>
      </w:pPr>
      <w:r w:rsidRPr="00C550D1">
        <w:t>Posted mortgage payments and made arrangements, for the trustee setting motions for court hearings. Sending out Breech letters and follow-ups</w:t>
      </w:r>
      <w:r w:rsidR="00FA584E" w:rsidRPr="00C550D1">
        <w:t xml:space="preserve"> actions</w:t>
      </w:r>
    </w:p>
    <w:p w:rsidR="00D02D53" w:rsidRPr="00C550D1" w:rsidRDefault="00016201" w:rsidP="00D02D53">
      <w:pPr>
        <w:pStyle w:val="NormalWeb"/>
        <w:numPr>
          <w:ilvl w:val="0"/>
          <w:numId w:val="5"/>
        </w:numPr>
      </w:pPr>
      <w:r w:rsidRPr="00C550D1">
        <w:t xml:space="preserve">Determine the appropriate loss mitigation alternative as related to the delinquency and FHA, VA and Conventional </w:t>
      </w:r>
      <w:r w:rsidR="00F56E74" w:rsidRPr="00C550D1">
        <w:t>guidelines</w:t>
      </w:r>
      <w:r w:rsidR="00404357" w:rsidRPr="00C550D1">
        <w:t xml:space="preserve"> Principle Price reduction or Fix income rate.</w:t>
      </w:r>
      <w:r w:rsidR="00F56E74" w:rsidRPr="00C550D1">
        <w:t xml:space="preserve"> Customer</w:t>
      </w:r>
      <w:r w:rsidRPr="00C550D1">
        <w:t xml:space="preserve"> </w:t>
      </w:r>
      <w:r w:rsidR="00FA584E" w:rsidRPr="00C550D1">
        <w:t>Service, Inbound</w:t>
      </w:r>
      <w:r w:rsidRPr="00C550D1">
        <w:t xml:space="preserve"> and out bound call</w:t>
      </w:r>
      <w:r w:rsidR="008F74A5" w:rsidRPr="00C550D1">
        <w:t>.</w:t>
      </w:r>
      <w:r w:rsidR="00D02D53" w:rsidRPr="00C550D1">
        <w:t xml:space="preserve"> </w:t>
      </w:r>
      <w:r w:rsidR="00497401" w:rsidRPr="00C550D1">
        <w:t>Collections, Data</w:t>
      </w:r>
      <w:r w:rsidR="00D02D53" w:rsidRPr="00C550D1">
        <w:t xml:space="preserve"> entry, hardship letter, month expense ,income tax information</w:t>
      </w:r>
      <w:r w:rsidR="00E8040B" w:rsidRPr="00C550D1">
        <w:t xml:space="preserve">, Loss mitigation  </w:t>
      </w:r>
    </w:p>
    <w:p w:rsidR="00016201" w:rsidRDefault="00016201" w:rsidP="00016201">
      <w:pPr>
        <w:pStyle w:val="NormalWeb"/>
        <w:numPr>
          <w:ilvl w:val="0"/>
          <w:numId w:val="5"/>
        </w:numPr>
      </w:pPr>
      <w:r w:rsidRPr="00C550D1">
        <w:t xml:space="preserve"> </w:t>
      </w:r>
      <w:r w:rsidR="00D02D53" w:rsidRPr="00C550D1">
        <w:t>Update Mortgage information, Analyzed financial balance sheets received from mortgagors. Reduce delinquency and maintain solvency</w:t>
      </w:r>
      <w:r w:rsidR="00C550D1">
        <w:t>.</w:t>
      </w:r>
    </w:p>
    <w:p w:rsidR="00C550D1" w:rsidRDefault="00C550D1" w:rsidP="00C550D1">
      <w:pPr>
        <w:pStyle w:val="NormalWeb"/>
        <w:ind w:left="360"/>
      </w:pPr>
    </w:p>
    <w:p w:rsidR="00C550D1" w:rsidRPr="00C550D1" w:rsidRDefault="00C550D1" w:rsidP="00C550D1">
      <w:pPr>
        <w:pStyle w:val="NormalWeb"/>
        <w:ind w:left="360"/>
      </w:pPr>
      <w:r>
        <w:rPr>
          <w:sz w:val="28"/>
        </w:rPr>
        <w:t xml:space="preserve">EDUCATION: </w:t>
      </w:r>
      <w:r w:rsidRPr="00C550D1">
        <w:t>Alliance Hi</w:t>
      </w:r>
      <w:r w:rsidR="003B4079">
        <w:t>gh School, Mount Union College</w:t>
      </w:r>
    </w:p>
    <w:p w:rsidR="00C550D1" w:rsidRPr="00C550D1" w:rsidRDefault="00C550D1" w:rsidP="00C550D1">
      <w:pPr>
        <w:pStyle w:val="NormalWeb"/>
        <w:ind w:left="720"/>
      </w:pPr>
    </w:p>
    <w:sectPr w:rsidR="00C550D1" w:rsidRPr="00C550D1" w:rsidSect="00F509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4CDD" w:rsidRDefault="00D84CDD" w:rsidP="007B1CE8">
      <w:r>
        <w:separator/>
      </w:r>
    </w:p>
  </w:endnote>
  <w:endnote w:type="continuationSeparator" w:id="0">
    <w:p w:rsidR="00D84CDD" w:rsidRDefault="00D84CDD" w:rsidP="007B1C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4CDD" w:rsidRDefault="00D84CDD" w:rsidP="007B1CE8">
      <w:r>
        <w:separator/>
      </w:r>
    </w:p>
  </w:footnote>
  <w:footnote w:type="continuationSeparator" w:id="0">
    <w:p w:rsidR="00D84CDD" w:rsidRDefault="00D84CDD" w:rsidP="007B1C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>
    <w:nsid w:val="029B27DB"/>
    <w:multiLevelType w:val="hybridMultilevel"/>
    <w:tmpl w:val="51022A38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5E6B78"/>
    <w:multiLevelType w:val="hybridMultilevel"/>
    <w:tmpl w:val="334E8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9D6851"/>
    <w:multiLevelType w:val="hybridMultilevel"/>
    <w:tmpl w:val="7972650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1FA35E5F"/>
    <w:multiLevelType w:val="hybridMultilevel"/>
    <w:tmpl w:val="CDE4407A"/>
    <w:lvl w:ilvl="0" w:tplc="5B3C9440">
      <w:numFmt w:val="bullet"/>
      <w:lvlText w:val="·"/>
      <w:lvlJc w:val="left"/>
      <w:pPr>
        <w:ind w:left="1185" w:hanging="60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">
    <w:nsid w:val="25305262"/>
    <w:multiLevelType w:val="hybridMultilevel"/>
    <w:tmpl w:val="64BABA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7F4006F"/>
    <w:multiLevelType w:val="hybridMultilevel"/>
    <w:tmpl w:val="966A00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A000968"/>
    <w:multiLevelType w:val="hybridMultilevel"/>
    <w:tmpl w:val="2AEAB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DF5D53"/>
    <w:multiLevelType w:val="hybridMultilevel"/>
    <w:tmpl w:val="EFAAD1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15245D"/>
    <w:multiLevelType w:val="hybridMultilevel"/>
    <w:tmpl w:val="9A02A7E4"/>
    <w:lvl w:ilvl="0" w:tplc="5B3C9440">
      <w:numFmt w:val="bullet"/>
      <w:lvlText w:val="·"/>
      <w:lvlJc w:val="left"/>
      <w:pPr>
        <w:ind w:left="1770" w:hanging="60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0">
    <w:nsid w:val="3FEC73D9"/>
    <w:multiLevelType w:val="hybridMultilevel"/>
    <w:tmpl w:val="1C706AFE"/>
    <w:lvl w:ilvl="0" w:tplc="5B3C9440">
      <w:numFmt w:val="bullet"/>
      <w:lvlText w:val="·"/>
      <w:lvlJc w:val="left"/>
      <w:pPr>
        <w:ind w:left="1185" w:hanging="60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1B6C35"/>
    <w:multiLevelType w:val="hybridMultilevel"/>
    <w:tmpl w:val="F1224F5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>
    <w:nsid w:val="41E22BF4"/>
    <w:multiLevelType w:val="hybridMultilevel"/>
    <w:tmpl w:val="EC4E15B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6B0B45"/>
    <w:multiLevelType w:val="hybridMultilevel"/>
    <w:tmpl w:val="2A9637C6"/>
    <w:lvl w:ilvl="0" w:tplc="04090001">
      <w:start w:val="1"/>
      <w:numFmt w:val="bullet"/>
      <w:lvlText w:val=""/>
      <w:lvlJc w:val="left"/>
      <w:pPr>
        <w:ind w:left="1770" w:hanging="60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4">
    <w:nsid w:val="4B6D4B64"/>
    <w:multiLevelType w:val="multilevel"/>
    <w:tmpl w:val="0CB6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CA63729"/>
    <w:multiLevelType w:val="hybridMultilevel"/>
    <w:tmpl w:val="D8026C1E"/>
    <w:lvl w:ilvl="0" w:tplc="2376BB72">
      <w:numFmt w:val="bullet"/>
      <w:lvlText w:val="·"/>
      <w:lvlJc w:val="left"/>
      <w:pPr>
        <w:ind w:left="1770" w:hanging="60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6">
    <w:nsid w:val="56427536"/>
    <w:multiLevelType w:val="hybridMultilevel"/>
    <w:tmpl w:val="E42A9D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4F733B6"/>
    <w:multiLevelType w:val="hybridMultilevel"/>
    <w:tmpl w:val="F1107F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60E023C"/>
    <w:multiLevelType w:val="hybridMultilevel"/>
    <w:tmpl w:val="ACEEB9F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>
    <w:nsid w:val="670162F7"/>
    <w:multiLevelType w:val="hybridMultilevel"/>
    <w:tmpl w:val="6A98C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CF5DA7"/>
    <w:multiLevelType w:val="hybridMultilevel"/>
    <w:tmpl w:val="7518A6E2"/>
    <w:lvl w:ilvl="0" w:tplc="2376BB72">
      <w:numFmt w:val="bullet"/>
      <w:lvlText w:val="·"/>
      <w:lvlJc w:val="left"/>
      <w:pPr>
        <w:ind w:left="1185" w:hanging="60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1">
    <w:nsid w:val="71132B23"/>
    <w:multiLevelType w:val="hybridMultilevel"/>
    <w:tmpl w:val="1220A712"/>
    <w:lvl w:ilvl="0" w:tplc="2376BB72">
      <w:numFmt w:val="bullet"/>
      <w:lvlText w:val="·"/>
      <w:lvlJc w:val="left"/>
      <w:pPr>
        <w:ind w:left="1185" w:hanging="60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741CA6"/>
    <w:multiLevelType w:val="hybridMultilevel"/>
    <w:tmpl w:val="A65A45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65B5A2F"/>
    <w:multiLevelType w:val="hybridMultilevel"/>
    <w:tmpl w:val="1BBC76B8"/>
    <w:lvl w:ilvl="0" w:tplc="5B3C9440">
      <w:numFmt w:val="bullet"/>
      <w:lvlText w:val="·"/>
      <w:lvlJc w:val="left"/>
      <w:pPr>
        <w:ind w:left="1770" w:hanging="60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4">
    <w:nsid w:val="7973006D"/>
    <w:multiLevelType w:val="hybridMultilevel"/>
    <w:tmpl w:val="23BE93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E513E09"/>
    <w:multiLevelType w:val="hybridMultilevel"/>
    <w:tmpl w:val="3B9C509E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6">
    <w:nsid w:val="7EC76582"/>
    <w:multiLevelType w:val="hybridMultilevel"/>
    <w:tmpl w:val="138A05E0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6"/>
  </w:num>
  <w:num w:numId="3">
    <w:abstractNumId w:val="5"/>
  </w:num>
  <w:num w:numId="4">
    <w:abstractNumId w:val="22"/>
  </w:num>
  <w:num w:numId="5">
    <w:abstractNumId w:val="16"/>
  </w:num>
  <w:num w:numId="6">
    <w:abstractNumId w:val="1"/>
  </w:num>
  <w:num w:numId="7">
    <w:abstractNumId w:val="8"/>
  </w:num>
  <w:num w:numId="8">
    <w:abstractNumId w:val="11"/>
  </w:num>
  <w:num w:numId="9">
    <w:abstractNumId w:val="18"/>
  </w:num>
  <w:num w:numId="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9"/>
  </w:num>
  <w:num w:numId="13">
    <w:abstractNumId w:val="12"/>
  </w:num>
  <w:num w:numId="14">
    <w:abstractNumId w:val="2"/>
  </w:num>
  <w:num w:numId="15">
    <w:abstractNumId w:val="26"/>
  </w:num>
  <w:num w:numId="16">
    <w:abstractNumId w:val="20"/>
  </w:num>
  <w:num w:numId="17">
    <w:abstractNumId w:val="21"/>
  </w:num>
  <w:num w:numId="18">
    <w:abstractNumId w:val="15"/>
  </w:num>
  <w:num w:numId="19">
    <w:abstractNumId w:val="25"/>
  </w:num>
  <w:num w:numId="20">
    <w:abstractNumId w:val="4"/>
  </w:num>
  <w:num w:numId="21">
    <w:abstractNumId w:val="10"/>
  </w:num>
  <w:num w:numId="22">
    <w:abstractNumId w:val="23"/>
  </w:num>
  <w:num w:numId="23">
    <w:abstractNumId w:val="9"/>
  </w:num>
  <w:num w:numId="24">
    <w:abstractNumId w:val="13"/>
  </w:num>
  <w:num w:numId="25">
    <w:abstractNumId w:val="0"/>
  </w:num>
  <w:num w:numId="26">
    <w:abstractNumId w:val="7"/>
  </w:num>
  <w:num w:numId="2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6201"/>
    <w:rsid w:val="00016201"/>
    <w:rsid w:val="00041DDA"/>
    <w:rsid w:val="000441DE"/>
    <w:rsid w:val="000901EB"/>
    <w:rsid w:val="00093278"/>
    <w:rsid w:val="000A000B"/>
    <w:rsid w:val="000A560C"/>
    <w:rsid w:val="00116934"/>
    <w:rsid w:val="00152097"/>
    <w:rsid w:val="0015271A"/>
    <w:rsid w:val="00154A6B"/>
    <w:rsid w:val="00156ABD"/>
    <w:rsid w:val="00164A8F"/>
    <w:rsid w:val="001712EB"/>
    <w:rsid w:val="00171320"/>
    <w:rsid w:val="001841EB"/>
    <w:rsid w:val="001852F1"/>
    <w:rsid w:val="001904F2"/>
    <w:rsid w:val="001E1739"/>
    <w:rsid w:val="00262F50"/>
    <w:rsid w:val="00292CE1"/>
    <w:rsid w:val="002E02F0"/>
    <w:rsid w:val="0031385C"/>
    <w:rsid w:val="003166F1"/>
    <w:rsid w:val="0032282E"/>
    <w:rsid w:val="00323D77"/>
    <w:rsid w:val="00353568"/>
    <w:rsid w:val="003565F0"/>
    <w:rsid w:val="003875B7"/>
    <w:rsid w:val="003B4079"/>
    <w:rsid w:val="003C76AD"/>
    <w:rsid w:val="003D129D"/>
    <w:rsid w:val="003D59E7"/>
    <w:rsid w:val="00404357"/>
    <w:rsid w:val="00422EE7"/>
    <w:rsid w:val="00423C4F"/>
    <w:rsid w:val="00425C58"/>
    <w:rsid w:val="00447442"/>
    <w:rsid w:val="00477ADD"/>
    <w:rsid w:val="00497401"/>
    <w:rsid w:val="00497FF4"/>
    <w:rsid w:val="004A0667"/>
    <w:rsid w:val="004D4DA7"/>
    <w:rsid w:val="004F69A1"/>
    <w:rsid w:val="00503937"/>
    <w:rsid w:val="005371E0"/>
    <w:rsid w:val="00554E70"/>
    <w:rsid w:val="005C3AD0"/>
    <w:rsid w:val="005D409F"/>
    <w:rsid w:val="005D48C3"/>
    <w:rsid w:val="006107B3"/>
    <w:rsid w:val="006349DF"/>
    <w:rsid w:val="006546AD"/>
    <w:rsid w:val="006614F7"/>
    <w:rsid w:val="00665DA3"/>
    <w:rsid w:val="00681163"/>
    <w:rsid w:val="006915E3"/>
    <w:rsid w:val="00701FA7"/>
    <w:rsid w:val="007137D3"/>
    <w:rsid w:val="007267E3"/>
    <w:rsid w:val="00745D96"/>
    <w:rsid w:val="00777D6A"/>
    <w:rsid w:val="00790C96"/>
    <w:rsid w:val="00791D0B"/>
    <w:rsid w:val="007B1CE8"/>
    <w:rsid w:val="007B5940"/>
    <w:rsid w:val="0082081A"/>
    <w:rsid w:val="00855CA0"/>
    <w:rsid w:val="00887EEC"/>
    <w:rsid w:val="008A1BE1"/>
    <w:rsid w:val="008B2FE2"/>
    <w:rsid w:val="008F74A5"/>
    <w:rsid w:val="00911B97"/>
    <w:rsid w:val="009345E7"/>
    <w:rsid w:val="00937E0C"/>
    <w:rsid w:val="00964DEE"/>
    <w:rsid w:val="009D7E15"/>
    <w:rsid w:val="009F5FC3"/>
    <w:rsid w:val="00A05831"/>
    <w:rsid w:val="00A16E61"/>
    <w:rsid w:val="00A25649"/>
    <w:rsid w:val="00A26729"/>
    <w:rsid w:val="00A55FC3"/>
    <w:rsid w:val="00A56E10"/>
    <w:rsid w:val="00AB76B0"/>
    <w:rsid w:val="00AC2832"/>
    <w:rsid w:val="00B01ED9"/>
    <w:rsid w:val="00B05A53"/>
    <w:rsid w:val="00B071C4"/>
    <w:rsid w:val="00B22971"/>
    <w:rsid w:val="00B33356"/>
    <w:rsid w:val="00B34A11"/>
    <w:rsid w:val="00B8475A"/>
    <w:rsid w:val="00B856B6"/>
    <w:rsid w:val="00B94216"/>
    <w:rsid w:val="00BE4EF5"/>
    <w:rsid w:val="00BE6191"/>
    <w:rsid w:val="00BF0322"/>
    <w:rsid w:val="00C25A3D"/>
    <w:rsid w:val="00C550D1"/>
    <w:rsid w:val="00C766F7"/>
    <w:rsid w:val="00C77393"/>
    <w:rsid w:val="00C83AC8"/>
    <w:rsid w:val="00C92B92"/>
    <w:rsid w:val="00CA0553"/>
    <w:rsid w:val="00CD2C3F"/>
    <w:rsid w:val="00D02D53"/>
    <w:rsid w:val="00D17CB8"/>
    <w:rsid w:val="00D27743"/>
    <w:rsid w:val="00D319C1"/>
    <w:rsid w:val="00D40B8D"/>
    <w:rsid w:val="00D479C4"/>
    <w:rsid w:val="00D84CDD"/>
    <w:rsid w:val="00D87270"/>
    <w:rsid w:val="00D97830"/>
    <w:rsid w:val="00DC1033"/>
    <w:rsid w:val="00DE669A"/>
    <w:rsid w:val="00DE66B6"/>
    <w:rsid w:val="00DF464A"/>
    <w:rsid w:val="00E22054"/>
    <w:rsid w:val="00E40AEA"/>
    <w:rsid w:val="00E4374F"/>
    <w:rsid w:val="00E63860"/>
    <w:rsid w:val="00E745E5"/>
    <w:rsid w:val="00E8040B"/>
    <w:rsid w:val="00EC5BC7"/>
    <w:rsid w:val="00EC7813"/>
    <w:rsid w:val="00F015A6"/>
    <w:rsid w:val="00F20154"/>
    <w:rsid w:val="00F30E6F"/>
    <w:rsid w:val="00F509EC"/>
    <w:rsid w:val="00F56E74"/>
    <w:rsid w:val="00FA5412"/>
    <w:rsid w:val="00FA584E"/>
    <w:rsid w:val="00FA5EA0"/>
    <w:rsid w:val="00FF3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20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016201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1712EB"/>
    <w:pPr>
      <w:ind w:left="720"/>
      <w:contextualSpacing/>
    </w:pPr>
  </w:style>
  <w:style w:type="character" w:styleId="Strong">
    <w:name w:val="Strong"/>
    <w:qFormat/>
    <w:rsid w:val="009345E7"/>
    <w:rPr>
      <w:b/>
      <w:bCs/>
    </w:rPr>
  </w:style>
  <w:style w:type="paragraph" w:styleId="BodyText">
    <w:name w:val="Body Text"/>
    <w:basedOn w:val="Normal"/>
    <w:link w:val="BodyTextChar"/>
    <w:rsid w:val="009345E7"/>
    <w:pPr>
      <w:suppressAutoHyphens/>
      <w:spacing w:after="120"/>
    </w:pPr>
    <w:rPr>
      <w:lang w:eastAsia="ar-SA"/>
    </w:rPr>
  </w:style>
  <w:style w:type="character" w:customStyle="1" w:styleId="BodyTextChar">
    <w:name w:val="Body Text Char"/>
    <w:basedOn w:val="DefaultParagraphFont"/>
    <w:link w:val="BodyText"/>
    <w:rsid w:val="009345E7"/>
    <w:rPr>
      <w:rFonts w:ascii="Times New Roman" w:eastAsia="Times New Roman" w:hAnsi="Times New Roman"/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semiHidden/>
    <w:unhideWhenUsed/>
    <w:rsid w:val="007B1C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B1CE8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B1C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B1CE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6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8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14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3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9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3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7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1</Pages>
  <Words>842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User</cp:lastModifiedBy>
  <cp:revision>79</cp:revision>
  <cp:lastPrinted>2012-05-16T14:34:00Z</cp:lastPrinted>
  <dcterms:created xsi:type="dcterms:W3CDTF">2011-08-07T00:48:00Z</dcterms:created>
  <dcterms:modified xsi:type="dcterms:W3CDTF">2012-11-01T23:08:00Z</dcterms:modified>
</cp:coreProperties>
</file>