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6822"/>
      </w:tblGrid>
      <w:tr w:rsidR="00D84A21" w:rsidRPr="00196967" w14:paraId="7E5A8933" w14:textId="77777777" w:rsidTr="0033733F">
        <w:tc>
          <w:tcPr>
            <w:tcW w:w="3618" w:type="dxa"/>
          </w:tcPr>
          <w:p w14:paraId="09FEC1C8" w14:textId="77777777" w:rsidR="00D84A21" w:rsidRPr="00196967" w:rsidRDefault="00AF371C" w:rsidP="00A218D3">
            <w:pPr>
              <w:pStyle w:val="Name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79B68E" wp14:editId="485D376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-2703829</wp:posOffset>
                      </wp:positionV>
                      <wp:extent cx="3124200" cy="2209800"/>
                      <wp:effectExtent l="0" t="0" r="95250" b="952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2209800"/>
                              </a:xfrm>
                              <a:prstGeom prst="roundRect">
                                <a:avLst>
                                  <a:gd name="adj" fmla="val 328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  <a:alpha val="9800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chemeClr val="bg1">
                                    <a:lumMod val="85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2221C49F" w14:textId="77777777" w:rsidR="00A93321" w:rsidRDefault="00AF371C" w:rsidP="00411E85">
                                  <w:pPr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Now you can upload your resume directly to </w:t>
                                  </w:r>
                                  <w:hyperlink r:id="rId9" w:history="1">
                                    <w:r>
                                      <w:rPr>
                                        <w:rStyle w:val="Hyperlink"/>
                                        <w:rFonts w:ascii="Calibri" w:hAnsi="Calibri"/>
                                        <w:b/>
                                        <w:sz w:val="22"/>
                                        <w:szCs w:val="22"/>
                                      </w:rPr>
                                      <w:t>Monster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using Word 2007!</w:t>
                                  </w:r>
                                </w:p>
                                <w:p w14:paraId="0480BFF6" w14:textId="77777777" w:rsidR="00A93321" w:rsidRDefault="00AF371C" w:rsidP="00411E85">
                                  <w:pPr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A50FCAF" w14:textId="77777777" w:rsidR="00A93321" w:rsidRDefault="00AF371C" w:rsidP="00411E8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hyperlink r:id="rId10" w:history="1">
                                    <w:r>
                                      <w:rPr>
                                        <w:rStyle w:val="Hyperlink"/>
                                        <w:rFonts w:ascii="Verdana" w:hAnsi="Verdana" w:cs="Arial"/>
                                        <w:sz w:val="16"/>
                                        <w:szCs w:val="16"/>
                                      </w:rPr>
                                      <w:t>Install Monster’s Easy Submit</w:t>
                                    </w:r>
                                  </w:hyperlink>
                                  <w:r>
                                    <w:rPr>
                                      <w:rFonts w:ascii="Verdana" w:hAnsi="Verdana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add-in by clicking the “Install” icon on the menu ribbon.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6FFAA7E1" w14:textId="77777777" w:rsidR="00A93321" w:rsidRDefault="00AF371C" w:rsidP="00411E8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Once installation is complete,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restart Word.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E074890" w14:textId="77777777" w:rsidR="00A93321" w:rsidRDefault="00AF371C" w:rsidP="00411E8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Click on the “Upload” icon to upload your resume t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 Monster.</w:t>
                                  </w:r>
                                </w:p>
                                <w:p w14:paraId="7877B6D1" w14:textId="77777777" w:rsidR="00A93321" w:rsidRDefault="00AF371C" w:rsidP="00411E85">
                                  <w:pPr>
                                    <w:pStyle w:val="ListParagraph"/>
                                    <w:ind w:left="360"/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14:paraId="23AD6F88" w14:textId="77777777" w:rsidR="00A93321" w:rsidRPr="00411E85" w:rsidRDefault="00AF371C" w:rsidP="00411E85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411E85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For any issues or questions, please visit the</w:t>
                                  </w:r>
                                  <w:r w:rsidRPr="00411E85">
                                    <w:rPr>
                                      <w:rFonts w:ascii="Calibri" w:hAnsi="Calibri"/>
                                      <w:color w:val="1F497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Pr="00411E85">
                                      <w:rPr>
                                        <w:rStyle w:val="Hyperlink"/>
                                        <w:rFonts w:ascii="Calibri" w:hAnsi="Calibri"/>
                                        <w:sz w:val="20"/>
                                        <w:szCs w:val="20"/>
                                      </w:rPr>
                                      <w:t>Easy Submit installation support page</w:t>
                                    </w:r>
                                  </w:hyperlink>
                                  <w:r w:rsidRPr="00411E85">
                                    <w:rPr>
                                      <w:rFonts w:ascii="Calibri" w:hAnsi="Calibri"/>
                                      <w:color w:val="0000F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11E85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F9C74C5" w14:textId="77777777" w:rsidR="00A93321" w:rsidRDefault="00AF371C" w:rsidP="00411E85">
                                  <w:pPr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</w:p>
                                <w:p w14:paraId="40388488" w14:textId="77777777" w:rsidR="00A93321" w:rsidRDefault="00AF371C" w:rsidP="00411E8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7030A0"/>
                                      <w:sz w:val="20"/>
                                      <w:szCs w:val="20"/>
                                    </w:rPr>
                                    <w:t>To close this reminder, click the border and then press DELETE.</w:t>
                                  </w:r>
                                </w:p>
                                <w:p w14:paraId="53411C83" w14:textId="77777777" w:rsidR="00A93321" w:rsidRPr="00411E85" w:rsidRDefault="00AF371C" w:rsidP="00411E85"/>
                              </w:txbxContent>
                            </wps:txbx>
                            <wps:bodyPr rot="0" vert="horz" wrap="square" lIns="137160" tIns="137160" rIns="137160" bIns="1371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9B68E" id="AutoShape 4" o:spid="_x0000_s1026" style="position:absolute;margin-left:62.85pt;margin-top:-212.9pt;width:246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" fillcolor="#f2f2f2 [3052]" strokecolor="#76923c [2406]" strokeweight="1.5pt">
                      <v:fill color2="#e5dfec [663]" o:opacity2="64225f" rotate="t" focus="50%" type="gradient"/>
                      <v:shadow on="t" color="#d8d8d8 [2732]" opacity=".5" offset="6pt,6pt"/>
                      <v:textbox inset="10.8pt,10.8pt,10.8pt,10.8pt">
                        <w:txbxContent>
                          <w:p w14:paraId="2221C49F" w14:textId="77777777" w:rsidR="00A93321" w:rsidRDefault="00AF371C" w:rsidP="00411E85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Now you can upload your resume directly to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Monster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using Word 2007!</w:t>
                            </w:r>
                          </w:p>
                          <w:p w14:paraId="0480BFF6" w14:textId="77777777" w:rsidR="00A93321" w:rsidRDefault="00AF371C" w:rsidP="00411E85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50FCAF" w14:textId="77777777" w:rsidR="00A93321" w:rsidRDefault="00AF371C" w:rsidP="00411E8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ascii="Verdana" w:hAnsi="Verdana" w:cs="Arial"/>
                                  <w:sz w:val="16"/>
                                  <w:szCs w:val="16"/>
                                </w:rPr>
                                <w:t>Install Monster’s Easy Submit</w:t>
                              </w:r>
                            </w:hyperlink>
                            <w:r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</w:rPr>
                              <w:t xml:space="preserve"> add-in by clicking the “Install” icon on the menu ribbon.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6FFAA7E1" w14:textId="77777777" w:rsidR="00A93321" w:rsidRDefault="00AF371C" w:rsidP="00411E8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Once installation is complete,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restart Word.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7E074890" w14:textId="77777777" w:rsidR="00A93321" w:rsidRDefault="00AF371C" w:rsidP="00411E8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Click on the “Upload” icon to upload your resume t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 Monster.</w:t>
                            </w:r>
                          </w:p>
                          <w:p w14:paraId="7877B6D1" w14:textId="77777777" w:rsidR="00A93321" w:rsidRDefault="00AF371C" w:rsidP="00411E85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23AD6F88" w14:textId="77777777" w:rsidR="00A93321" w:rsidRPr="00411E85" w:rsidRDefault="00AF371C" w:rsidP="00411E85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411E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any issues or questions, please visit the</w:t>
                            </w:r>
                            <w:r w:rsidRPr="00411E85">
                              <w:rPr>
                                <w:rFonts w:ascii="Calibri" w:hAnsi="Calibri"/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411E85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Easy Submit installation support page</w:t>
                              </w:r>
                            </w:hyperlink>
                            <w:r w:rsidRPr="00411E85">
                              <w:rPr>
                                <w:rFonts w:ascii="Calibri" w:hAnsi="Calibri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  <w:r w:rsidRPr="00411E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9C74C5" w14:textId="77777777" w:rsidR="00A93321" w:rsidRDefault="00AF371C" w:rsidP="00411E85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14:paraId="40388488" w14:textId="77777777" w:rsidR="00A93321" w:rsidRDefault="00AF371C" w:rsidP="00411E85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To close this reminder, click the border and then press DELETE.</w:t>
                            </w:r>
                          </w:p>
                          <w:p w14:paraId="53411C83" w14:textId="77777777" w:rsidR="00A93321" w:rsidRPr="00411E85" w:rsidRDefault="00AF371C" w:rsidP="00411E85"/>
                        </w:txbxContent>
                      </v:textbox>
                    </v:roundrect>
                  </w:pict>
                </mc:Fallback>
              </mc:AlternateContent>
            </w:r>
            <w:r w:rsidRPr="00196967">
              <w:rPr>
                <w:rFonts w:ascii="Arial" w:hAnsi="Arial" w:cs="Arial"/>
              </w:rPr>
              <w:t xml:space="preserve">Misty </w:t>
            </w:r>
            <w:r w:rsidRPr="00196967">
              <w:rPr>
                <w:rFonts w:ascii="Arial" w:hAnsi="Arial" w:cs="Arial"/>
              </w:rPr>
              <w:t>Blair</w:t>
            </w:r>
          </w:p>
        </w:tc>
        <w:tc>
          <w:tcPr>
            <w:tcW w:w="6822" w:type="dxa"/>
          </w:tcPr>
          <w:p w14:paraId="3E37D105" w14:textId="77777777" w:rsidR="00D84A21" w:rsidRPr="00196967" w:rsidRDefault="00AF371C" w:rsidP="002B243E">
            <w:pPr>
              <w:pStyle w:val="Address"/>
              <w:jc w:val="center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C</w:t>
            </w:r>
            <w:r w:rsidRPr="00196967">
              <w:rPr>
                <w:rFonts w:ascii="Arial" w:hAnsi="Arial" w:cs="Arial"/>
              </w:rPr>
              <w:t>ell# (</w:t>
            </w:r>
            <w:r w:rsidRPr="00196967">
              <w:rPr>
                <w:rFonts w:ascii="Arial" w:hAnsi="Arial" w:cs="Arial"/>
              </w:rPr>
              <w:t>303) 520-3369</w:t>
            </w:r>
            <w:r w:rsidRPr="00196967">
              <w:rPr>
                <w:rFonts w:ascii="Arial" w:hAnsi="Arial" w:cs="Arial"/>
              </w:rPr>
              <w:t xml:space="preserve"> </w:t>
            </w:r>
            <w:r w:rsidRPr="00196967">
              <w:rPr>
                <w:rFonts w:ascii="Arial" w:hAnsi="Arial" w:cs="Arial"/>
              </w:rPr>
              <w:sym w:font="Wingdings 2" w:char="F097"/>
            </w:r>
            <w:r w:rsidRPr="00196967">
              <w:rPr>
                <w:rFonts w:ascii="Arial" w:hAnsi="Arial" w:cs="Arial"/>
              </w:rPr>
              <w:t xml:space="preserve"> </w:t>
            </w:r>
            <w:r w:rsidRPr="00196967">
              <w:rPr>
                <w:rFonts w:ascii="Arial" w:hAnsi="Arial" w:cs="Arial"/>
              </w:rPr>
              <w:t>MCBlair1976@gmail.com</w:t>
            </w:r>
          </w:p>
        </w:tc>
      </w:tr>
    </w:tbl>
    <w:p w14:paraId="724E684E" w14:textId="77777777" w:rsidR="00A218D3" w:rsidRPr="00196967" w:rsidRDefault="00AF371C" w:rsidP="00196967">
      <w:pPr>
        <w:pStyle w:val="ResumeHeading"/>
        <w:pBdr>
          <w:top w:val="threeDEmboss" w:sz="24" w:space="14" w:color="auto"/>
        </w:pBd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 Consultative Medical Sales Liaison </w:t>
      </w:r>
    </w:p>
    <w:tbl>
      <w:tblPr>
        <w:tblW w:w="10311" w:type="dxa"/>
        <w:tblBorders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6373"/>
        <w:gridCol w:w="3938"/>
      </w:tblGrid>
      <w:tr w:rsidR="00507266" w:rsidRPr="00196967" w14:paraId="52DA7B8A" w14:textId="77777777" w:rsidTr="005632D7">
        <w:tc>
          <w:tcPr>
            <w:tcW w:w="6373" w:type="dxa"/>
          </w:tcPr>
          <w:p w14:paraId="45045F10" w14:textId="076AF0E3" w:rsidR="00507266" w:rsidRPr="00196967" w:rsidRDefault="00AF371C" w:rsidP="00507266">
            <w:pPr>
              <w:pStyle w:val="ResumeBullets"/>
              <w:rPr>
                <w:rFonts w:ascii="Arial" w:hAnsi="Arial" w:cs="Arial"/>
                <w:sz w:val="18"/>
                <w:szCs w:val="18"/>
              </w:rPr>
            </w:pPr>
            <w:r w:rsidRPr="00196967">
              <w:rPr>
                <w:rFonts w:ascii="Arial" w:hAnsi="Arial" w:cs="Arial"/>
                <w:sz w:val="18"/>
                <w:szCs w:val="18"/>
              </w:rPr>
              <w:t>25 years of strong Healthcare Sales with an emphasis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196967">
              <w:rPr>
                <w:rFonts w:ascii="Arial" w:hAnsi="Arial" w:cs="Arial"/>
                <w:sz w:val="18"/>
                <w:szCs w:val="18"/>
              </w:rPr>
              <w:t>Ho</w:t>
            </w:r>
            <w:r w:rsidRPr="00196967">
              <w:rPr>
                <w:rFonts w:ascii="Arial" w:hAnsi="Arial" w:cs="Arial"/>
                <w:sz w:val="18"/>
                <w:szCs w:val="18"/>
              </w:rPr>
              <w:t>spital</w:t>
            </w:r>
            <w:r w:rsidRPr="00196967">
              <w:rPr>
                <w:rFonts w:ascii="Arial" w:hAnsi="Arial" w:cs="Arial"/>
                <w:sz w:val="18"/>
                <w:szCs w:val="18"/>
              </w:rPr>
              <w:t>s</w:t>
            </w:r>
            <w:r w:rsidRPr="00196967">
              <w:rPr>
                <w:rFonts w:ascii="Arial" w:hAnsi="Arial" w:cs="Arial"/>
                <w:sz w:val="18"/>
                <w:szCs w:val="18"/>
              </w:rPr>
              <w:t>, SNF</w:t>
            </w:r>
            <w:r w:rsidRPr="00196967">
              <w:rPr>
                <w:rFonts w:ascii="Arial" w:hAnsi="Arial" w:cs="Arial"/>
                <w:sz w:val="18"/>
                <w:szCs w:val="18"/>
              </w:rPr>
              <w:t>’s</w:t>
            </w:r>
            <w:r w:rsidRPr="00196967">
              <w:rPr>
                <w:rFonts w:ascii="Arial" w:hAnsi="Arial" w:cs="Arial"/>
                <w:sz w:val="18"/>
                <w:szCs w:val="18"/>
              </w:rPr>
              <w:t>, Home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546" w:rsidRPr="00196967">
              <w:rPr>
                <w:rFonts w:ascii="Arial" w:hAnsi="Arial" w:cs="Arial"/>
                <w:sz w:val="18"/>
                <w:szCs w:val="18"/>
              </w:rPr>
              <w:t>Health, Infusion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Pharmacy services, DME and Surgical Services</w:t>
            </w:r>
          </w:p>
          <w:p w14:paraId="7EC95044" w14:textId="4779000B" w:rsidR="00507266" w:rsidRPr="00196967" w:rsidRDefault="00AF371C" w:rsidP="00507266">
            <w:pPr>
              <w:pStyle w:val="ResumeBullets"/>
              <w:rPr>
                <w:rFonts w:ascii="Arial" w:hAnsi="Arial" w:cs="Arial"/>
                <w:sz w:val="18"/>
                <w:szCs w:val="18"/>
              </w:rPr>
            </w:pPr>
            <w:r w:rsidRPr="00196967">
              <w:rPr>
                <w:rFonts w:ascii="Arial" w:hAnsi="Arial" w:cs="Arial"/>
                <w:sz w:val="18"/>
                <w:szCs w:val="18"/>
              </w:rPr>
              <w:t>Excellent interpersonal, communication and relationship-building skills. Listen</w:t>
            </w:r>
            <w:r w:rsidRPr="00196967">
              <w:rPr>
                <w:rFonts w:ascii="Arial" w:hAnsi="Arial" w:cs="Arial"/>
                <w:sz w:val="18"/>
                <w:szCs w:val="18"/>
              </w:rPr>
              <w:t>s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attentively, communicate</w:t>
            </w:r>
            <w:r w:rsidRPr="00196967">
              <w:rPr>
                <w:rFonts w:ascii="Arial" w:hAnsi="Arial" w:cs="Arial"/>
                <w:sz w:val="18"/>
                <w:szCs w:val="18"/>
              </w:rPr>
              <w:t>s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546" w:rsidRPr="00196967">
              <w:rPr>
                <w:rFonts w:ascii="Arial" w:hAnsi="Arial" w:cs="Arial"/>
                <w:sz w:val="18"/>
                <w:szCs w:val="18"/>
              </w:rPr>
              <w:t>persuasively,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and follow</w:t>
            </w:r>
            <w:r w:rsidRPr="00196967">
              <w:rPr>
                <w:rFonts w:ascii="Arial" w:hAnsi="Arial" w:cs="Arial"/>
                <w:sz w:val="18"/>
                <w:szCs w:val="18"/>
              </w:rPr>
              <w:t>s</w:t>
            </w:r>
            <w:r w:rsidRPr="00196967">
              <w:rPr>
                <w:rFonts w:ascii="Arial" w:hAnsi="Arial" w:cs="Arial"/>
                <w:sz w:val="18"/>
                <w:szCs w:val="18"/>
              </w:rPr>
              <w:t xml:space="preserve"> through dil</w:t>
            </w:r>
            <w:r w:rsidRPr="00196967">
              <w:rPr>
                <w:rFonts w:ascii="Arial" w:hAnsi="Arial" w:cs="Arial"/>
                <w:sz w:val="18"/>
                <w:szCs w:val="18"/>
              </w:rPr>
              <w:t>igently.</w:t>
            </w:r>
          </w:p>
          <w:p w14:paraId="0C194B40" w14:textId="77777777" w:rsidR="00507266" w:rsidRPr="00196967" w:rsidRDefault="00AF371C" w:rsidP="00507266">
            <w:pPr>
              <w:pStyle w:val="ResumeBullet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  <w:sz w:val="18"/>
                <w:szCs w:val="18"/>
              </w:rPr>
              <w:t xml:space="preserve">Technically skilled—cross-platform expertise (Win/Mac) and proficiency in Word, Excel, PowerPoint, </w:t>
            </w:r>
            <w:proofErr w:type="gramStart"/>
            <w:r w:rsidRPr="00196967">
              <w:rPr>
                <w:rFonts w:ascii="Arial" w:hAnsi="Arial" w:cs="Arial"/>
                <w:sz w:val="18"/>
                <w:szCs w:val="18"/>
              </w:rPr>
              <w:t>QuarkXPress</w:t>
            </w:r>
            <w:proofErr w:type="gramEnd"/>
            <w:r w:rsidRPr="00196967">
              <w:rPr>
                <w:rFonts w:ascii="Arial" w:hAnsi="Arial" w:cs="Arial"/>
                <w:sz w:val="18"/>
                <w:szCs w:val="18"/>
              </w:rPr>
              <w:t xml:space="preserve"> and Photoshop</w:t>
            </w:r>
            <w:r w:rsidRPr="00196967">
              <w:rPr>
                <w:rFonts w:ascii="Arial" w:hAnsi="Arial" w:cs="Arial"/>
              </w:rPr>
              <w:t>.</w:t>
            </w:r>
          </w:p>
        </w:tc>
        <w:tc>
          <w:tcPr>
            <w:tcW w:w="3938" w:type="dxa"/>
          </w:tcPr>
          <w:p w14:paraId="4168842E" w14:textId="77777777" w:rsidR="00507266" w:rsidRPr="00196967" w:rsidRDefault="00AF371C" w:rsidP="00507266">
            <w:pPr>
              <w:pStyle w:val="KeyCompetencyHeading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Key Competencies</w:t>
            </w:r>
          </w:p>
          <w:p w14:paraId="61A3BFCF" w14:textId="77777777" w:rsidR="00507266" w:rsidRPr="00196967" w:rsidRDefault="00AF371C" w:rsidP="005632D7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Customer Acquisition</w:t>
            </w:r>
          </w:p>
          <w:p w14:paraId="62026601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Referral/Repeat Business Generation</w:t>
            </w:r>
          </w:p>
          <w:p w14:paraId="11100D3B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PowerPoint Presentations</w:t>
            </w:r>
          </w:p>
          <w:p w14:paraId="2FD8543F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  <w:szCs w:val="18"/>
              </w:rPr>
              <w:t xml:space="preserve">Public </w:t>
            </w:r>
            <w:r w:rsidRPr="00196967">
              <w:rPr>
                <w:rFonts w:ascii="Arial" w:hAnsi="Arial" w:cs="Arial"/>
                <w:szCs w:val="18"/>
              </w:rPr>
              <w:t>Speaking</w:t>
            </w:r>
          </w:p>
          <w:p w14:paraId="1924B720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Complaint Handling</w:t>
            </w:r>
          </w:p>
          <w:p w14:paraId="30920FFB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Consultative Sales</w:t>
            </w:r>
          </w:p>
          <w:p w14:paraId="6E7BE35A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Sales Reports &amp; Correspondence</w:t>
            </w:r>
          </w:p>
          <w:p w14:paraId="21CDE55D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Clinical Background</w:t>
            </w:r>
          </w:p>
          <w:p w14:paraId="72E4E963" w14:textId="77777777" w:rsidR="00507266" w:rsidRPr="00196967" w:rsidRDefault="00AF371C" w:rsidP="00507266">
            <w:pPr>
              <w:pStyle w:val="KeyCompetencies"/>
              <w:rPr>
                <w:rFonts w:ascii="Arial" w:hAnsi="Arial" w:cs="Arial"/>
              </w:rPr>
            </w:pPr>
            <w:r w:rsidRPr="00196967">
              <w:rPr>
                <w:rFonts w:ascii="Arial" w:hAnsi="Arial" w:cs="Arial"/>
              </w:rPr>
              <w:t>Inventory Management</w:t>
            </w:r>
          </w:p>
        </w:tc>
      </w:tr>
    </w:tbl>
    <w:p w14:paraId="01ACED8E" w14:textId="77777777" w:rsidR="00507266" w:rsidRPr="00196967" w:rsidRDefault="00AF371C" w:rsidP="0046626E">
      <w:pPr>
        <w:pStyle w:val="ResumeHeading"/>
        <w:pBdr>
          <w:top w:val="threeDEmboss" w:sz="24" w:space="0" w:color="auto"/>
        </w:pBd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Work Experience </w:t>
      </w:r>
    </w:p>
    <w:p w14:paraId="6221FF88" w14:textId="00DB824C" w:rsidR="00806CED" w:rsidRPr="00196967" w:rsidRDefault="00AF371C" w:rsidP="00806CED">
      <w:pPr>
        <w:pStyle w:val="JobTitle"/>
        <w:tabs>
          <w:tab w:val="left" w:pos="7530"/>
        </w:tabs>
        <w:rPr>
          <w:rFonts w:ascii="Arial" w:hAnsi="Arial" w:cs="Arial"/>
          <w:iCs/>
        </w:rPr>
      </w:pPr>
      <w:r w:rsidRPr="00196967">
        <w:rPr>
          <w:rFonts w:ascii="Arial" w:hAnsi="Arial" w:cs="Arial"/>
        </w:rPr>
        <w:t xml:space="preserve">Territory </w:t>
      </w:r>
      <w:r w:rsidR="00196967" w:rsidRPr="00196967">
        <w:rPr>
          <w:rFonts w:ascii="Arial" w:hAnsi="Arial" w:cs="Arial"/>
        </w:rPr>
        <w:t>Manager,</w:t>
      </w:r>
      <w:r w:rsidRPr="00196967">
        <w:rPr>
          <w:rFonts w:ascii="Arial" w:hAnsi="Arial" w:cs="Arial"/>
        </w:rPr>
        <w:t xml:space="preserve"> January 2016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t xml:space="preserve">to </w:t>
      </w:r>
      <w:r w:rsidRPr="00196967">
        <w:rPr>
          <w:rFonts w:ascii="Arial" w:hAnsi="Arial" w:cs="Arial"/>
        </w:rPr>
        <w:t>Present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sym w:font="Wingdings 2" w:char="F097"/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  <w:caps/>
        </w:rPr>
        <w:t>METRO</w:t>
      </w:r>
      <w:r w:rsidRPr="00196967">
        <w:rPr>
          <w:rFonts w:ascii="Arial" w:hAnsi="Arial" w:cs="Arial"/>
          <w:caps/>
        </w:rPr>
        <w:t xml:space="preserve"> HEALTHCARE</w:t>
      </w:r>
      <w:r w:rsidRPr="00196967">
        <w:rPr>
          <w:rFonts w:ascii="Arial" w:hAnsi="Arial" w:cs="Arial"/>
          <w:caps/>
        </w:rPr>
        <w:t xml:space="preserve">, </w:t>
      </w:r>
      <w:r w:rsidRPr="00196967">
        <w:rPr>
          <w:rFonts w:ascii="Arial" w:hAnsi="Arial" w:cs="Arial"/>
        </w:rPr>
        <w:t>Denver</w:t>
      </w:r>
      <w:r w:rsidRPr="00196967">
        <w:rPr>
          <w:rFonts w:ascii="Arial" w:hAnsi="Arial" w:cs="Arial"/>
        </w:rPr>
        <w:t>,</w:t>
      </w:r>
      <w:r w:rsidRPr="00196967">
        <w:rPr>
          <w:rFonts w:ascii="Arial" w:hAnsi="Arial" w:cs="Arial"/>
        </w:rPr>
        <w:t xml:space="preserve"> CO</w:t>
      </w:r>
    </w:p>
    <w:p w14:paraId="4D54DEEC" w14:textId="77777777" w:rsidR="00806CED" w:rsidRPr="00196967" w:rsidRDefault="00AF371C" w:rsidP="00806CED">
      <w:pPr>
        <w:pStyle w:val="JobOverview"/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Responsible for DME sales and revenue growth for Colorado, </w:t>
      </w:r>
      <w:proofErr w:type="gramStart"/>
      <w:r w:rsidRPr="00196967">
        <w:rPr>
          <w:rFonts w:ascii="Arial" w:hAnsi="Arial" w:cs="Arial"/>
        </w:rPr>
        <w:t>Utah</w:t>
      </w:r>
      <w:proofErr w:type="gramEnd"/>
      <w:r w:rsidRPr="00196967">
        <w:rPr>
          <w:rFonts w:ascii="Arial" w:hAnsi="Arial" w:cs="Arial"/>
        </w:rPr>
        <w:t xml:space="preserve"> and Wyoming territories</w:t>
      </w:r>
    </w:p>
    <w:p w14:paraId="4BF8DE66" w14:textId="77777777" w:rsidR="00806CED" w:rsidRPr="00196967" w:rsidRDefault="00AF371C" w:rsidP="00806CED">
      <w:pPr>
        <w:pStyle w:val="Accomplishments"/>
        <w:rPr>
          <w:rFonts w:ascii="Arial" w:hAnsi="Arial" w:cs="Arial"/>
        </w:rPr>
      </w:pPr>
      <w:r w:rsidRPr="00196967">
        <w:rPr>
          <w:rFonts w:ascii="Arial" w:hAnsi="Arial" w:cs="Arial"/>
        </w:rPr>
        <w:t>Sales Accomplishments</w:t>
      </w:r>
      <w:r w:rsidRPr="00196967">
        <w:rPr>
          <w:rFonts w:ascii="Arial" w:hAnsi="Arial" w:cs="Arial"/>
        </w:rPr>
        <w:t>:</w:t>
      </w:r>
    </w:p>
    <w:p w14:paraId="2578C0A7" w14:textId="77777777" w:rsidR="00806CED" w:rsidRPr="00196967" w:rsidRDefault="00AF371C" w:rsidP="00196967">
      <w:pPr>
        <w:pStyle w:val="ResumeBullets"/>
        <w:numPr>
          <w:ilvl w:val="0"/>
          <w:numId w:val="29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Top 8 Sales Rep for entire company my first year-166% Sales Percentage </w:t>
      </w:r>
    </w:p>
    <w:p w14:paraId="24839917" w14:textId="1BA73B10" w:rsidR="00806CED" w:rsidRPr="00196967" w:rsidRDefault="00AF371C" w:rsidP="00196967">
      <w:pPr>
        <w:pStyle w:val="ResumeBullets"/>
        <w:numPr>
          <w:ilvl w:val="0"/>
          <w:numId w:val="29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Working, </w:t>
      </w:r>
      <w:r w:rsidR="00C73546" w:rsidRPr="00196967">
        <w:rPr>
          <w:rFonts w:ascii="Arial" w:hAnsi="Arial" w:cs="Arial"/>
        </w:rPr>
        <w:t>growing,</w:t>
      </w:r>
      <w:r w:rsidRPr="00196967">
        <w:rPr>
          <w:rFonts w:ascii="Arial" w:hAnsi="Arial" w:cs="Arial"/>
        </w:rPr>
        <w:t xml:space="preserve"> and establishing new business within Colorado, Utah, And Wyoming</w:t>
      </w:r>
    </w:p>
    <w:p w14:paraId="6794D9B3" w14:textId="2979F3B5" w:rsidR="00806CED" w:rsidRPr="00196967" w:rsidRDefault="00AF371C" w:rsidP="00196967">
      <w:pPr>
        <w:pStyle w:val="ResumeBullets"/>
        <w:numPr>
          <w:ilvl w:val="0"/>
          <w:numId w:val="29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Successfully </w:t>
      </w:r>
      <w:r w:rsidRPr="00196967">
        <w:rPr>
          <w:rFonts w:ascii="Arial" w:hAnsi="Arial" w:cs="Arial"/>
        </w:rPr>
        <w:t xml:space="preserve">established large contracts with UC Health, SCL Health, </w:t>
      </w:r>
      <w:r w:rsidRPr="00196967">
        <w:rPr>
          <w:rFonts w:ascii="Arial" w:hAnsi="Arial" w:cs="Arial"/>
        </w:rPr>
        <w:t xml:space="preserve">and VA </w:t>
      </w:r>
      <w:r w:rsidRPr="00196967">
        <w:rPr>
          <w:rFonts w:ascii="Arial" w:hAnsi="Arial" w:cs="Arial"/>
        </w:rPr>
        <w:t>for Metro’s Pharm</w:t>
      </w:r>
      <w:r w:rsidRPr="00196967">
        <w:rPr>
          <w:rFonts w:ascii="Arial" w:hAnsi="Arial" w:cs="Arial"/>
        </w:rPr>
        <w:t>acy fixture lines</w:t>
      </w:r>
    </w:p>
    <w:p w14:paraId="547099C4" w14:textId="77777777" w:rsidR="00A001C6" w:rsidRPr="00196967" w:rsidRDefault="00AF371C" w:rsidP="00196967">
      <w:pPr>
        <w:pStyle w:val="ResumeBullets"/>
        <w:numPr>
          <w:ilvl w:val="0"/>
          <w:numId w:val="29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Worked </w:t>
      </w:r>
      <w:r w:rsidRPr="00196967">
        <w:rPr>
          <w:rFonts w:ascii="Arial" w:hAnsi="Arial" w:cs="Arial"/>
        </w:rPr>
        <w:t>Directly with OR’s, Physicians, and Materials management to coordinate delivery and installation</w:t>
      </w:r>
    </w:p>
    <w:p w14:paraId="7EC7EA10" w14:textId="77777777" w:rsidR="002A5031" w:rsidRPr="00196967" w:rsidRDefault="00AF371C" w:rsidP="00196967">
      <w:pPr>
        <w:pStyle w:val="ResumeBullets"/>
        <w:numPr>
          <w:ilvl w:val="0"/>
          <w:numId w:val="29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Collaborated and installed large projects with Metro storage solutions and medical lines of equipment </w:t>
      </w:r>
    </w:p>
    <w:p w14:paraId="6FE7259E" w14:textId="555C958B" w:rsidR="00CE6764" w:rsidRPr="00196967" w:rsidRDefault="00AF371C" w:rsidP="00CE6764">
      <w:pPr>
        <w:pStyle w:val="JobTitle"/>
        <w:tabs>
          <w:tab w:val="left" w:pos="7530"/>
        </w:tabs>
        <w:rPr>
          <w:rFonts w:ascii="Arial" w:hAnsi="Arial" w:cs="Arial"/>
          <w:iCs/>
        </w:rPr>
      </w:pPr>
      <w:r w:rsidRPr="00196967">
        <w:rPr>
          <w:rFonts w:ascii="Arial" w:hAnsi="Arial" w:cs="Arial"/>
        </w:rPr>
        <w:t>Account Executive, January 201</w:t>
      </w:r>
      <w:r w:rsidRPr="00196967">
        <w:rPr>
          <w:rFonts w:ascii="Arial" w:hAnsi="Arial" w:cs="Arial"/>
        </w:rPr>
        <w:t>4 to May 2015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sym w:font="Wingdings 2" w:char="F097"/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  <w:caps/>
        </w:rPr>
        <w:t>APRIA HEALTHCARE</w:t>
      </w:r>
      <w:r w:rsidRPr="00196967">
        <w:rPr>
          <w:rFonts w:ascii="Arial" w:hAnsi="Arial" w:cs="Arial"/>
          <w:caps/>
        </w:rPr>
        <w:t xml:space="preserve">, </w:t>
      </w:r>
      <w:r w:rsidRPr="00196967">
        <w:rPr>
          <w:rFonts w:ascii="Arial" w:hAnsi="Arial" w:cs="Arial"/>
        </w:rPr>
        <w:t>Loveland, CO</w:t>
      </w:r>
    </w:p>
    <w:p w14:paraId="033496D6" w14:textId="77777777" w:rsidR="00CE6764" w:rsidRPr="00196967" w:rsidRDefault="00AF371C" w:rsidP="00CE6764">
      <w:pPr>
        <w:pStyle w:val="Accomplishments"/>
        <w:rPr>
          <w:rFonts w:ascii="Arial" w:hAnsi="Arial" w:cs="Arial"/>
        </w:rPr>
      </w:pPr>
      <w:r w:rsidRPr="00196967">
        <w:rPr>
          <w:rFonts w:ascii="Arial" w:hAnsi="Arial" w:cs="Arial"/>
        </w:rPr>
        <w:t>Sales Accomplishments</w:t>
      </w:r>
      <w:r w:rsidRPr="00196967">
        <w:rPr>
          <w:rFonts w:ascii="Arial" w:hAnsi="Arial" w:cs="Arial"/>
        </w:rPr>
        <w:t>:</w:t>
      </w:r>
    </w:p>
    <w:p w14:paraId="138B47F1" w14:textId="77777777" w:rsidR="00CE6764" w:rsidRPr="00196967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Successfully maintained 100-120% quota for 12 consecutive months </w:t>
      </w:r>
    </w:p>
    <w:p w14:paraId="6153A4DE" w14:textId="62252B95" w:rsidR="00CE6764" w:rsidRPr="00196967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Recognized for ability </w:t>
      </w:r>
      <w:r w:rsidRPr="00196967">
        <w:rPr>
          <w:rFonts w:ascii="Arial" w:hAnsi="Arial" w:cs="Arial"/>
        </w:rPr>
        <w:t>to</w:t>
      </w:r>
      <w:r w:rsidRPr="00196967">
        <w:rPr>
          <w:rFonts w:ascii="Arial" w:hAnsi="Arial" w:cs="Arial"/>
        </w:rPr>
        <w:t xml:space="preserve"> quick</w:t>
      </w:r>
      <w:r w:rsidRPr="00196967">
        <w:rPr>
          <w:rFonts w:ascii="Arial" w:hAnsi="Arial" w:cs="Arial"/>
        </w:rPr>
        <w:t>ly estab</w:t>
      </w:r>
      <w:r w:rsidRPr="00196967">
        <w:rPr>
          <w:rFonts w:ascii="Arial" w:hAnsi="Arial" w:cs="Arial"/>
        </w:rPr>
        <w:t xml:space="preserve">lish rapport with </w:t>
      </w:r>
      <w:r w:rsidR="000033D9" w:rsidRPr="00196967">
        <w:rPr>
          <w:rFonts w:ascii="Arial" w:hAnsi="Arial" w:cs="Arial"/>
        </w:rPr>
        <w:t>customers and</w:t>
      </w:r>
      <w:r w:rsidRPr="00196967">
        <w:rPr>
          <w:rFonts w:ascii="Arial" w:hAnsi="Arial" w:cs="Arial"/>
        </w:rPr>
        <w:t xml:space="preserve"> grow Physician/Case Manager Relations.</w:t>
      </w:r>
    </w:p>
    <w:p w14:paraId="60E8D1F5" w14:textId="7B9BFFAB" w:rsidR="00CE6764" w:rsidRPr="00196967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Successfully grew business with </w:t>
      </w:r>
      <w:r w:rsidR="00196967" w:rsidRPr="00196967">
        <w:rPr>
          <w:rFonts w:ascii="Arial" w:hAnsi="Arial" w:cs="Arial"/>
        </w:rPr>
        <w:t>500-mile</w:t>
      </w:r>
      <w:r w:rsidRPr="00196967">
        <w:rPr>
          <w:rFonts w:ascii="Arial" w:hAnsi="Arial" w:cs="Arial"/>
        </w:rPr>
        <w:t xml:space="preserve"> radius territory.  Largest volume growth for my established territory </w:t>
      </w:r>
      <w:r w:rsidR="00196967" w:rsidRPr="00196967">
        <w:rPr>
          <w:rFonts w:ascii="Arial" w:hAnsi="Arial" w:cs="Arial"/>
        </w:rPr>
        <w:t>in 12</w:t>
      </w:r>
      <w:r w:rsidRPr="00196967">
        <w:rPr>
          <w:rFonts w:ascii="Arial" w:hAnsi="Arial" w:cs="Arial"/>
        </w:rPr>
        <w:t xml:space="preserve"> years.</w:t>
      </w:r>
    </w:p>
    <w:p w14:paraId="5ECB80C3" w14:textId="77777777" w:rsidR="00CE6764" w:rsidRPr="00196967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>Worked as Liaison to Hospitals and Physicians to co</w:t>
      </w:r>
      <w:r w:rsidRPr="00196967">
        <w:rPr>
          <w:rFonts w:ascii="Arial" w:hAnsi="Arial" w:cs="Arial"/>
        </w:rPr>
        <w:t>ordinate successful discharge of patients</w:t>
      </w:r>
    </w:p>
    <w:p w14:paraId="4017B419" w14:textId="77777777" w:rsidR="00CE6764" w:rsidRPr="00196967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Worked directly with branch to strategically provide consistent customer service </w:t>
      </w:r>
    </w:p>
    <w:p w14:paraId="6864F534" w14:textId="600EC18E" w:rsidR="00CE6764" w:rsidRDefault="00AF371C" w:rsidP="00196967">
      <w:pPr>
        <w:pStyle w:val="ResumeBullets"/>
        <w:numPr>
          <w:ilvl w:val="0"/>
          <w:numId w:val="30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Managed 3 RT's and Clinical </w:t>
      </w:r>
      <w:proofErr w:type="spellStart"/>
      <w:r w:rsidRPr="00196967">
        <w:rPr>
          <w:rFonts w:ascii="Arial" w:hAnsi="Arial" w:cs="Arial"/>
        </w:rPr>
        <w:t>Liasions</w:t>
      </w:r>
      <w:proofErr w:type="spellEnd"/>
    </w:p>
    <w:p w14:paraId="31245DE5" w14:textId="77777777" w:rsidR="00196967" w:rsidRPr="00196967" w:rsidRDefault="00196967" w:rsidP="00196967">
      <w:pPr>
        <w:pStyle w:val="ResumeBullets"/>
        <w:ind w:left="720"/>
        <w:rPr>
          <w:rFonts w:ascii="Arial" w:hAnsi="Arial" w:cs="Arial"/>
        </w:rPr>
      </w:pPr>
    </w:p>
    <w:p w14:paraId="5FDA8020" w14:textId="290B05DB" w:rsidR="002E7B61" w:rsidRPr="00196967" w:rsidRDefault="00AF371C" w:rsidP="002E7B61">
      <w:pPr>
        <w:pStyle w:val="JobTitle"/>
        <w:tabs>
          <w:tab w:val="left" w:pos="7530"/>
        </w:tabs>
        <w:rPr>
          <w:rFonts w:ascii="Arial" w:hAnsi="Arial" w:cs="Arial"/>
          <w:iCs/>
        </w:rPr>
      </w:pPr>
      <w:r w:rsidRPr="00196967">
        <w:rPr>
          <w:rFonts w:ascii="Arial" w:hAnsi="Arial" w:cs="Arial"/>
        </w:rPr>
        <w:t xml:space="preserve">Account Executive, Oct 15, </w:t>
      </w:r>
      <w:proofErr w:type="gramStart"/>
      <w:r w:rsidRPr="00196967">
        <w:rPr>
          <w:rFonts w:ascii="Arial" w:hAnsi="Arial" w:cs="Arial"/>
        </w:rPr>
        <w:t>2012</w:t>
      </w:r>
      <w:proofErr w:type="gramEnd"/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t>to January 2014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sym w:font="Wingdings 2" w:char="F097"/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  <w:caps/>
        </w:rPr>
        <w:t>SIRONA INFUSION Pharmacy</w:t>
      </w:r>
      <w:r w:rsidRPr="00196967">
        <w:rPr>
          <w:rFonts w:ascii="Arial" w:hAnsi="Arial" w:cs="Arial"/>
          <w:caps/>
        </w:rPr>
        <w:t xml:space="preserve">, </w:t>
      </w:r>
      <w:r w:rsidRPr="00196967">
        <w:rPr>
          <w:rFonts w:ascii="Arial" w:hAnsi="Arial" w:cs="Arial"/>
        </w:rPr>
        <w:t>Centennial, CO</w:t>
      </w:r>
    </w:p>
    <w:p w14:paraId="5C722B62" w14:textId="77777777" w:rsidR="002E7B61" w:rsidRPr="00196967" w:rsidRDefault="00AF371C" w:rsidP="002E7B61">
      <w:pPr>
        <w:pStyle w:val="JobOverview"/>
        <w:rPr>
          <w:rFonts w:ascii="Arial" w:hAnsi="Arial" w:cs="Arial"/>
        </w:rPr>
      </w:pPr>
      <w:r w:rsidRPr="00196967">
        <w:rPr>
          <w:rFonts w:ascii="Arial" w:hAnsi="Arial" w:cs="Arial"/>
        </w:rPr>
        <w:t>Responsible for territory growth for new infusion provider in Colorado.  Handled all aspects of sales and branding for a new infusion company</w:t>
      </w:r>
    </w:p>
    <w:p w14:paraId="22F72DB0" w14:textId="77777777" w:rsidR="002E7B61" w:rsidRPr="00196967" w:rsidRDefault="00AF371C" w:rsidP="002E7B61">
      <w:pPr>
        <w:pStyle w:val="Accomplishments"/>
        <w:rPr>
          <w:rFonts w:ascii="Arial" w:hAnsi="Arial" w:cs="Arial"/>
        </w:rPr>
      </w:pPr>
      <w:r w:rsidRPr="00196967">
        <w:rPr>
          <w:rFonts w:ascii="Arial" w:hAnsi="Arial" w:cs="Arial"/>
        </w:rPr>
        <w:t>Sales Accomplishments</w:t>
      </w:r>
      <w:r w:rsidRPr="00196967">
        <w:rPr>
          <w:rFonts w:ascii="Arial" w:hAnsi="Arial" w:cs="Arial"/>
        </w:rPr>
        <w:t>:</w:t>
      </w:r>
    </w:p>
    <w:p w14:paraId="7FA07FAB" w14:textId="77777777" w:rsidR="002E7B61" w:rsidRPr="00196967" w:rsidRDefault="00AF371C" w:rsidP="00196967">
      <w:pPr>
        <w:pStyle w:val="ResumeBullets"/>
        <w:numPr>
          <w:ilvl w:val="0"/>
          <w:numId w:val="31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Branded new Infusion provider to Colorado and helped with educational needs </w:t>
      </w:r>
      <w:r w:rsidRPr="00196967">
        <w:rPr>
          <w:rFonts w:ascii="Arial" w:hAnsi="Arial" w:cs="Arial"/>
        </w:rPr>
        <w:t xml:space="preserve">in community. </w:t>
      </w:r>
    </w:p>
    <w:p w14:paraId="4B4EAEF1" w14:textId="6267EB0C" w:rsidR="002E7B61" w:rsidRPr="00196967" w:rsidRDefault="00AF371C" w:rsidP="00196967">
      <w:pPr>
        <w:pStyle w:val="ResumeBullets"/>
        <w:numPr>
          <w:ilvl w:val="0"/>
          <w:numId w:val="31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Recognized for ability </w:t>
      </w:r>
      <w:r w:rsidRPr="00196967">
        <w:rPr>
          <w:rFonts w:ascii="Arial" w:hAnsi="Arial" w:cs="Arial"/>
        </w:rPr>
        <w:t>to</w:t>
      </w:r>
      <w:r w:rsidRPr="00196967">
        <w:rPr>
          <w:rFonts w:ascii="Arial" w:hAnsi="Arial" w:cs="Arial"/>
        </w:rPr>
        <w:t xml:space="preserve"> quickly estab</w:t>
      </w:r>
      <w:r w:rsidRPr="00196967">
        <w:rPr>
          <w:rFonts w:ascii="Arial" w:hAnsi="Arial" w:cs="Arial"/>
        </w:rPr>
        <w:t xml:space="preserve">lish rapport with </w:t>
      </w:r>
      <w:r w:rsidR="00C73546" w:rsidRPr="00196967">
        <w:rPr>
          <w:rFonts w:ascii="Arial" w:hAnsi="Arial" w:cs="Arial"/>
        </w:rPr>
        <w:t>customers and</w:t>
      </w:r>
      <w:r w:rsidRPr="00196967">
        <w:rPr>
          <w:rFonts w:ascii="Arial" w:hAnsi="Arial" w:cs="Arial"/>
        </w:rPr>
        <w:t xml:space="preserve"> grow Physician/Case Manager Relations.</w:t>
      </w:r>
    </w:p>
    <w:p w14:paraId="249A3C14" w14:textId="77777777" w:rsidR="002E7B61" w:rsidRPr="00196967" w:rsidRDefault="00AF371C" w:rsidP="00196967">
      <w:pPr>
        <w:pStyle w:val="ResumeBullets"/>
        <w:numPr>
          <w:ilvl w:val="0"/>
          <w:numId w:val="31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Worked with local ER’S to help establish criteria for direct infusion referrals to prevent hospital re-admissions.  </w:t>
      </w:r>
    </w:p>
    <w:p w14:paraId="4BFF8DA7" w14:textId="77777777" w:rsidR="002E7B61" w:rsidRPr="00196967" w:rsidRDefault="00AF371C" w:rsidP="00196967">
      <w:pPr>
        <w:pStyle w:val="ResumeBullets"/>
        <w:numPr>
          <w:ilvl w:val="0"/>
          <w:numId w:val="31"/>
        </w:numPr>
        <w:rPr>
          <w:rFonts w:ascii="Arial" w:hAnsi="Arial" w:cs="Arial"/>
        </w:rPr>
      </w:pPr>
      <w:r w:rsidRPr="00196967">
        <w:rPr>
          <w:rFonts w:ascii="Arial" w:hAnsi="Arial" w:cs="Arial"/>
        </w:rPr>
        <w:t>Worked as Lia</w:t>
      </w:r>
      <w:r w:rsidRPr="00196967">
        <w:rPr>
          <w:rFonts w:ascii="Arial" w:hAnsi="Arial" w:cs="Arial"/>
        </w:rPr>
        <w:t>ison to Hospitals and Physicians to coordinate successful discharges of patients</w:t>
      </w:r>
    </w:p>
    <w:p w14:paraId="25EA16F6" w14:textId="77777777" w:rsidR="00806CED" w:rsidRPr="00196967" w:rsidRDefault="00AF371C" w:rsidP="002E7B61">
      <w:pPr>
        <w:pStyle w:val="ResumeHeading"/>
        <w:rPr>
          <w:rFonts w:ascii="Arial" w:hAnsi="Arial" w:cs="Arial"/>
        </w:rPr>
      </w:pPr>
      <w:r w:rsidRPr="00196967">
        <w:rPr>
          <w:rFonts w:ascii="Arial" w:hAnsi="Arial" w:cs="Arial"/>
        </w:rPr>
        <w:lastRenderedPageBreak/>
        <w:t>Managed Intake and Sales Teams</w:t>
      </w:r>
    </w:p>
    <w:p w14:paraId="207FA64C" w14:textId="77777777" w:rsidR="00507266" w:rsidRPr="00196967" w:rsidRDefault="00AF371C" w:rsidP="00B2729E">
      <w:pPr>
        <w:pStyle w:val="JobTitle"/>
        <w:tabs>
          <w:tab w:val="left" w:pos="7530"/>
        </w:tabs>
        <w:rPr>
          <w:rFonts w:ascii="Arial" w:hAnsi="Arial" w:cs="Arial"/>
          <w:iCs/>
        </w:rPr>
      </w:pPr>
      <w:r w:rsidRPr="00196967">
        <w:rPr>
          <w:rFonts w:ascii="Arial" w:hAnsi="Arial" w:cs="Arial"/>
        </w:rPr>
        <w:t xml:space="preserve">Clinical Liaison, April 6, </w:t>
      </w:r>
      <w:proofErr w:type="gramStart"/>
      <w:r w:rsidRPr="00196967">
        <w:rPr>
          <w:rFonts w:ascii="Arial" w:hAnsi="Arial" w:cs="Arial"/>
        </w:rPr>
        <w:t>2009</w:t>
      </w:r>
      <w:proofErr w:type="gramEnd"/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t>to</w:t>
      </w:r>
      <w:r w:rsidRPr="00196967">
        <w:rPr>
          <w:rFonts w:ascii="Arial" w:hAnsi="Arial" w:cs="Arial"/>
        </w:rPr>
        <w:t xml:space="preserve"> 2012 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sym w:font="Wingdings 2" w:char="F097"/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  <w:caps/>
        </w:rPr>
        <w:t>VIBRA HOSPITAL</w:t>
      </w:r>
      <w:r w:rsidRPr="00196967">
        <w:rPr>
          <w:rFonts w:ascii="Arial" w:hAnsi="Arial" w:cs="Arial"/>
          <w:caps/>
        </w:rPr>
        <w:t xml:space="preserve">, </w:t>
      </w:r>
      <w:r w:rsidRPr="00196967">
        <w:rPr>
          <w:rFonts w:ascii="Arial" w:hAnsi="Arial" w:cs="Arial"/>
        </w:rPr>
        <w:t>Thornton, CO</w:t>
      </w:r>
    </w:p>
    <w:p w14:paraId="5C1B7DA9" w14:textId="77777777" w:rsidR="00507266" w:rsidRPr="00196967" w:rsidRDefault="00AF371C" w:rsidP="005632D7">
      <w:pPr>
        <w:pStyle w:val="JobOverview"/>
        <w:rPr>
          <w:rFonts w:ascii="Arial" w:hAnsi="Arial" w:cs="Arial"/>
        </w:rPr>
      </w:pPr>
      <w:r w:rsidRPr="00196967">
        <w:rPr>
          <w:rFonts w:ascii="Arial" w:hAnsi="Arial" w:cs="Arial"/>
        </w:rPr>
        <w:t xml:space="preserve">Handled all sales and marketing related to </w:t>
      </w:r>
      <w:proofErr w:type="spellStart"/>
      <w:r w:rsidRPr="00196967">
        <w:rPr>
          <w:rFonts w:ascii="Arial" w:hAnsi="Arial" w:cs="Arial"/>
        </w:rPr>
        <w:t>Vi</w:t>
      </w:r>
      <w:r w:rsidRPr="00196967">
        <w:rPr>
          <w:rFonts w:ascii="Arial" w:hAnsi="Arial" w:cs="Arial"/>
        </w:rPr>
        <w:t>bra’s</w:t>
      </w:r>
      <w:proofErr w:type="spellEnd"/>
      <w:r w:rsidRPr="00196967">
        <w:rPr>
          <w:rFonts w:ascii="Arial" w:hAnsi="Arial" w:cs="Arial"/>
        </w:rPr>
        <w:t xml:space="preserve"> LTAC and SNF side of </w:t>
      </w:r>
      <w:r w:rsidRPr="00196967">
        <w:rPr>
          <w:rFonts w:ascii="Arial" w:hAnsi="Arial" w:cs="Arial"/>
        </w:rPr>
        <w:t>the H</w:t>
      </w:r>
      <w:r w:rsidRPr="00196967">
        <w:rPr>
          <w:rFonts w:ascii="Arial" w:hAnsi="Arial" w:cs="Arial"/>
        </w:rPr>
        <w:t xml:space="preserve">ospital for the Northern Colorado territory, as well as completing all clinical evaluations prior to patient admissions. </w:t>
      </w:r>
    </w:p>
    <w:p w14:paraId="25B0A43F" w14:textId="77777777" w:rsidR="00507266" w:rsidRPr="00196967" w:rsidRDefault="00AF371C" w:rsidP="005632D7">
      <w:pPr>
        <w:pStyle w:val="Accomplishments"/>
        <w:rPr>
          <w:rFonts w:ascii="Arial" w:hAnsi="Arial" w:cs="Arial"/>
        </w:rPr>
      </w:pPr>
      <w:r w:rsidRPr="00196967">
        <w:rPr>
          <w:rFonts w:ascii="Arial" w:hAnsi="Arial" w:cs="Arial"/>
        </w:rPr>
        <w:t>Sales Accomplishments</w:t>
      </w:r>
      <w:r w:rsidRPr="00196967">
        <w:rPr>
          <w:rFonts w:ascii="Arial" w:hAnsi="Arial" w:cs="Arial"/>
        </w:rPr>
        <w:t>:</w:t>
      </w:r>
    </w:p>
    <w:p w14:paraId="0499D54A" w14:textId="77777777" w:rsidR="00507266" w:rsidRPr="00196967" w:rsidRDefault="00AF371C" w:rsidP="003A43B7">
      <w:pPr>
        <w:pStyle w:val="ResumeBullets"/>
        <w:rPr>
          <w:rFonts w:ascii="Arial" w:hAnsi="Arial" w:cs="Arial"/>
        </w:rPr>
      </w:pPr>
      <w:r w:rsidRPr="00196967">
        <w:rPr>
          <w:rFonts w:ascii="Arial" w:hAnsi="Arial" w:cs="Arial"/>
        </w:rPr>
        <w:t>Grew Hospital census and reven</w:t>
      </w:r>
      <w:r w:rsidRPr="00196967">
        <w:rPr>
          <w:rFonts w:ascii="Arial" w:hAnsi="Arial" w:cs="Arial"/>
        </w:rPr>
        <w:t>ue</w:t>
      </w:r>
      <w:r w:rsidRPr="00196967">
        <w:rPr>
          <w:rFonts w:ascii="Arial" w:hAnsi="Arial" w:cs="Arial"/>
        </w:rPr>
        <w:t xml:space="preserve"> growth for Northern Colorado territory by 40% my first year</w:t>
      </w:r>
    </w:p>
    <w:p w14:paraId="1C98278A" w14:textId="6867B741" w:rsidR="00507266" w:rsidRPr="00196967" w:rsidRDefault="00AF371C" w:rsidP="003A43B7">
      <w:pPr>
        <w:pStyle w:val="ResumeBullets"/>
        <w:rPr>
          <w:rFonts w:ascii="Arial" w:hAnsi="Arial" w:cs="Arial"/>
        </w:rPr>
      </w:pPr>
      <w:r w:rsidRPr="00196967">
        <w:rPr>
          <w:rFonts w:ascii="Arial" w:hAnsi="Arial" w:cs="Arial"/>
        </w:rPr>
        <w:t>Recognized fo</w:t>
      </w:r>
      <w:r w:rsidRPr="00196967">
        <w:rPr>
          <w:rFonts w:ascii="Arial" w:hAnsi="Arial" w:cs="Arial"/>
        </w:rPr>
        <w:t xml:space="preserve">r ability </w:t>
      </w:r>
      <w:r w:rsidRPr="00196967">
        <w:rPr>
          <w:rFonts w:ascii="Arial" w:hAnsi="Arial" w:cs="Arial"/>
        </w:rPr>
        <w:t>to</w:t>
      </w:r>
      <w:r w:rsidRPr="00196967">
        <w:rPr>
          <w:rFonts w:ascii="Arial" w:hAnsi="Arial" w:cs="Arial"/>
        </w:rPr>
        <w:t xml:space="preserve"> quickly estab</w:t>
      </w:r>
      <w:r w:rsidRPr="00196967">
        <w:rPr>
          <w:rFonts w:ascii="Arial" w:hAnsi="Arial" w:cs="Arial"/>
        </w:rPr>
        <w:t xml:space="preserve">lish rapport with </w:t>
      </w:r>
      <w:r w:rsidR="00B21879" w:rsidRPr="00196967">
        <w:rPr>
          <w:rFonts w:ascii="Arial" w:hAnsi="Arial" w:cs="Arial"/>
        </w:rPr>
        <w:t>customers and</w:t>
      </w:r>
      <w:r w:rsidRPr="00196967">
        <w:rPr>
          <w:rFonts w:ascii="Arial" w:hAnsi="Arial" w:cs="Arial"/>
        </w:rPr>
        <w:t xml:space="preserve"> </w:t>
      </w:r>
      <w:r w:rsidRPr="00196967">
        <w:rPr>
          <w:rFonts w:ascii="Arial" w:hAnsi="Arial" w:cs="Arial"/>
        </w:rPr>
        <w:t>grow Phy</w:t>
      </w:r>
      <w:r w:rsidRPr="00196967">
        <w:rPr>
          <w:rFonts w:ascii="Arial" w:hAnsi="Arial" w:cs="Arial"/>
        </w:rPr>
        <w:t>sician/Case Manager Relations.</w:t>
      </w:r>
    </w:p>
    <w:p w14:paraId="1431A0B1" w14:textId="77777777" w:rsidR="00507266" w:rsidRPr="00196967" w:rsidRDefault="00AF371C" w:rsidP="003A43B7">
      <w:pPr>
        <w:pStyle w:val="ResumeBullets"/>
        <w:rPr>
          <w:rFonts w:ascii="Arial" w:hAnsi="Arial" w:cs="Arial"/>
        </w:rPr>
      </w:pPr>
      <w:r w:rsidRPr="00196967">
        <w:rPr>
          <w:rFonts w:ascii="Arial" w:hAnsi="Arial" w:cs="Arial"/>
        </w:rPr>
        <w:t>Worked with local Nephrology group to offer inpatient Dialysis services for SNF patient</w:t>
      </w:r>
      <w:r w:rsidRPr="00196967">
        <w:rPr>
          <w:rFonts w:ascii="Arial" w:hAnsi="Arial" w:cs="Arial"/>
        </w:rPr>
        <w:t>s. Key player in developing new clinical processes for intakes</w:t>
      </w:r>
    </w:p>
    <w:p w14:paraId="4EEE6BAF" w14:textId="77777777" w:rsidR="00507266" w:rsidRPr="00196967" w:rsidRDefault="00AF371C" w:rsidP="003A43B7">
      <w:pPr>
        <w:pStyle w:val="ResumeBullets"/>
        <w:rPr>
          <w:rFonts w:ascii="Arial" w:hAnsi="Arial" w:cs="Arial"/>
        </w:rPr>
      </w:pPr>
      <w:r w:rsidRPr="00196967">
        <w:rPr>
          <w:rFonts w:ascii="Arial" w:hAnsi="Arial" w:cs="Arial"/>
        </w:rPr>
        <w:t>Brought in new Physician groups to help build patient volume and to establish new Palliative Care program</w:t>
      </w:r>
      <w:r w:rsidRPr="00196967">
        <w:rPr>
          <w:rFonts w:ascii="Arial" w:hAnsi="Arial" w:cs="Arial"/>
        </w:rPr>
        <w:t xml:space="preserve">. </w:t>
      </w:r>
    </w:p>
    <w:sectPr w:rsidR="00507266" w:rsidRPr="00196967" w:rsidSect="00196967">
      <w:headerReference w:type="default" r:id="rId15"/>
      <w:footerReference w:type="default" r:id="rId16"/>
      <w:pgSz w:w="12240" w:h="15840"/>
      <w:pgMar w:top="23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F726" w14:textId="77777777" w:rsidR="00AF371C" w:rsidRDefault="00AF371C" w:rsidP="008436DE">
      <w:r>
        <w:separator/>
      </w:r>
    </w:p>
  </w:endnote>
  <w:endnote w:type="continuationSeparator" w:id="0">
    <w:p w14:paraId="0B5020EF" w14:textId="77777777" w:rsidR="00AF371C" w:rsidRDefault="00AF371C" w:rsidP="008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884F" w14:textId="77777777" w:rsidR="00A93321" w:rsidRDefault="00AF371C" w:rsidP="006F331A">
    <w:pPr>
      <w:pStyle w:val="JobOverview"/>
    </w:pPr>
    <w:r>
      <w:t>Misty Blair</w:t>
    </w:r>
  </w:p>
  <w:p w14:paraId="3E37062E" w14:textId="77777777" w:rsidR="00A93321" w:rsidRDefault="00AF371C" w:rsidP="006F331A">
    <w:pPr>
      <w:pStyle w:val="JobOverview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E90C" w14:textId="77777777" w:rsidR="00AF371C" w:rsidRDefault="00AF371C" w:rsidP="008436DE">
      <w:r>
        <w:separator/>
      </w:r>
    </w:p>
  </w:footnote>
  <w:footnote w:type="continuationSeparator" w:id="0">
    <w:p w14:paraId="0686DFCF" w14:textId="77777777" w:rsidR="00AF371C" w:rsidRDefault="00AF371C" w:rsidP="0084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8E07" w14:textId="77777777" w:rsidR="00A93321" w:rsidRDefault="00AF371C" w:rsidP="003B536E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7870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B045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A2A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A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0A53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8C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0A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6C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A6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25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F01B8"/>
    <w:multiLevelType w:val="hybridMultilevel"/>
    <w:tmpl w:val="33EEA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B6BE8"/>
    <w:multiLevelType w:val="hybridMultilevel"/>
    <w:tmpl w:val="EE76DBA6"/>
    <w:lvl w:ilvl="0" w:tplc="0A829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8B3"/>
    <w:multiLevelType w:val="hybridMultilevel"/>
    <w:tmpl w:val="A094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45E4E"/>
    <w:multiLevelType w:val="hybridMultilevel"/>
    <w:tmpl w:val="59185CF4"/>
    <w:lvl w:ilvl="0" w:tplc="2A9AA6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111AE"/>
    <w:multiLevelType w:val="hybridMultilevel"/>
    <w:tmpl w:val="59185CF4"/>
    <w:lvl w:ilvl="0" w:tplc="067AD2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363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B6AE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F67E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21E097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99A59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388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2049B8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0E2F0D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592A8E"/>
    <w:multiLevelType w:val="hybridMultilevel"/>
    <w:tmpl w:val="92E01FFA"/>
    <w:lvl w:ilvl="0" w:tplc="346EA6D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2F30"/>
    <w:multiLevelType w:val="hybridMultilevel"/>
    <w:tmpl w:val="0D8C0D0E"/>
    <w:lvl w:ilvl="0" w:tplc="E660B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85328"/>
    <w:multiLevelType w:val="hybridMultilevel"/>
    <w:tmpl w:val="4EBC11B6"/>
    <w:lvl w:ilvl="0" w:tplc="D6340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F2BCA"/>
    <w:multiLevelType w:val="hybridMultilevel"/>
    <w:tmpl w:val="2772C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178B1"/>
    <w:multiLevelType w:val="hybridMultilevel"/>
    <w:tmpl w:val="2576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6E0305"/>
    <w:multiLevelType w:val="hybridMultilevel"/>
    <w:tmpl w:val="1AD85386"/>
    <w:lvl w:ilvl="0" w:tplc="B7C8293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C6516"/>
    <w:multiLevelType w:val="hybridMultilevel"/>
    <w:tmpl w:val="45B6EB28"/>
    <w:lvl w:ilvl="0" w:tplc="3D5444E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70E96"/>
    <w:multiLevelType w:val="hybridMultilevel"/>
    <w:tmpl w:val="79FC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 w16cid:durableId="542791392">
    <w:abstractNumId w:val="29"/>
  </w:num>
  <w:num w:numId="2" w16cid:durableId="774862123">
    <w:abstractNumId w:val="12"/>
  </w:num>
  <w:num w:numId="3" w16cid:durableId="1535918641">
    <w:abstractNumId w:val="16"/>
  </w:num>
  <w:num w:numId="4" w16cid:durableId="1836916842">
    <w:abstractNumId w:val="20"/>
  </w:num>
  <w:num w:numId="5" w16cid:durableId="1341009773">
    <w:abstractNumId w:val="10"/>
  </w:num>
  <w:num w:numId="6" w16cid:durableId="28997041">
    <w:abstractNumId w:val="14"/>
  </w:num>
  <w:num w:numId="7" w16cid:durableId="484972750">
    <w:abstractNumId w:val="19"/>
  </w:num>
  <w:num w:numId="8" w16cid:durableId="2019379507">
    <w:abstractNumId w:val="26"/>
  </w:num>
  <w:num w:numId="9" w16cid:durableId="1601336473">
    <w:abstractNumId w:val="21"/>
  </w:num>
  <w:num w:numId="10" w16cid:durableId="1583831508">
    <w:abstractNumId w:val="27"/>
  </w:num>
  <w:num w:numId="11" w16cid:durableId="1818838434">
    <w:abstractNumId w:val="24"/>
  </w:num>
  <w:num w:numId="12" w16cid:durableId="2145073524">
    <w:abstractNumId w:val="9"/>
  </w:num>
  <w:num w:numId="13" w16cid:durableId="600914765">
    <w:abstractNumId w:val="7"/>
  </w:num>
  <w:num w:numId="14" w16cid:durableId="613942185">
    <w:abstractNumId w:val="6"/>
  </w:num>
  <w:num w:numId="15" w16cid:durableId="1042091649">
    <w:abstractNumId w:val="5"/>
  </w:num>
  <w:num w:numId="16" w16cid:durableId="418675578">
    <w:abstractNumId w:val="4"/>
  </w:num>
  <w:num w:numId="17" w16cid:durableId="1482237697">
    <w:abstractNumId w:val="8"/>
  </w:num>
  <w:num w:numId="18" w16cid:durableId="867642304">
    <w:abstractNumId w:val="3"/>
  </w:num>
  <w:num w:numId="19" w16cid:durableId="2105419109">
    <w:abstractNumId w:val="2"/>
  </w:num>
  <w:num w:numId="20" w16cid:durableId="472874623">
    <w:abstractNumId w:val="1"/>
  </w:num>
  <w:num w:numId="21" w16cid:durableId="2012683843">
    <w:abstractNumId w:val="0"/>
  </w:num>
  <w:num w:numId="22" w16cid:durableId="838078818">
    <w:abstractNumId w:val="17"/>
  </w:num>
  <w:num w:numId="23" w16cid:durableId="1501430994">
    <w:abstractNumId w:val="18"/>
  </w:num>
  <w:num w:numId="24" w16cid:durableId="1488547142">
    <w:abstractNumId w:val="11"/>
  </w:num>
  <w:num w:numId="25" w16cid:durableId="1452481431">
    <w:abstractNumId w:val="25"/>
  </w:num>
  <w:num w:numId="26" w16cid:durableId="213665175">
    <w:abstractNumId w:val="22"/>
  </w:num>
  <w:num w:numId="27" w16cid:durableId="575482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2544305">
    <w:abstractNumId w:val="13"/>
  </w:num>
  <w:num w:numId="29" w16cid:durableId="60912546">
    <w:abstractNumId w:val="28"/>
  </w:num>
  <w:num w:numId="30" w16cid:durableId="263655345">
    <w:abstractNumId w:val="15"/>
  </w:num>
  <w:num w:numId="31" w16cid:durableId="16032203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hdrShapeDefaults>
    <o:shapedefaults v:ext="edit" spidmax="2050">
      <o:colormru v:ext="edit" colors="#fc6,#bce6de,#cbebe5,#c3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31"/>
    <w:rsid w:val="000033D9"/>
    <w:rsid w:val="00196967"/>
    <w:rsid w:val="002A5031"/>
    <w:rsid w:val="00AF371C"/>
    <w:rsid w:val="00B21879"/>
    <w:rsid w:val="00C73546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6,#bce6de,#cbebe5,#c3daf3"/>
    </o:shapedefaults>
    <o:shapelayout v:ext="edit">
      <o:idmap v:ext="edit" data="2"/>
    </o:shapelayout>
  </w:shapeDefaults>
  <w:decimalSymbol w:val="."/>
  <w:listSeparator w:val=","/>
  <w14:docId w14:val="48DBE7E2"/>
  <w15:docId w15:val="{1DB43DDD-4438-4037-98DC-B8098120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27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rsid w:val="00C8022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8022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8022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8022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C80227"/>
    <w:pPr>
      <w:keepNext/>
      <w:jc w:val="center"/>
      <w:outlineLvl w:val="4"/>
    </w:pPr>
    <w:rPr>
      <w:rFonts w:ascii="Agency FB" w:hAnsi="Agency FB"/>
      <w:b/>
      <w:bCs/>
      <w:color w:val="4E91DA"/>
      <w:sz w:val="36"/>
    </w:rPr>
  </w:style>
  <w:style w:type="paragraph" w:styleId="Heading9">
    <w:name w:val="heading 9"/>
    <w:basedOn w:val="Normal"/>
    <w:next w:val="Normal"/>
    <w:qFormat/>
    <w:rsid w:val="00C8022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8022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C80227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C8022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C8022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C80227"/>
    <w:rPr>
      <w:color w:val="0000FF"/>
      <w:u w:val="single"/>
    </w:rPr>
  </w:style>
  <w:style w:type="paragraph" w:styleId="PlainText">
    <w:name w:val="Plain Text"/>
    <w:basedOn w:val="Normal"/>
    <w:link w:val="PlainTextChar"/>
    <w:rsid w:val="00C80227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rsid w:val="00C80227"/>
    <w:rPr>
      <w:rFonts w:ascii="Trebuchet MS" w:hAnsi="Trebuchet MS"/>
      <w:sz w:val="19"/>
    </w:rPr>
  </w:style>
  <w:style w:type="character" w:styleId="FollowedHyperlink">
    <w:name w:val="FollowedHyperlink"/>
    <w:basedOn w:val="DefaultParagraphFont"/>
    <w:semiHidden/>
    <w:rsid w:val="00C80227"/>
    <w:rPr>
      <w:color w:val="800080"/>
      <w:u w:val="single"/>
    </w:rPr>
  </w:style>
  <w:style w:type="paragraph" w:styleId="Footer">
    <w:name w:val="footer"/>
    <w:basedOn w:val="Normal"/>
    <w:rsid w:val="003A43B7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2F6E20"/>
    <w:rPr>
      <w:rFonts w:ascii="Courier New" w:hAnsi="Courier New" w:cs="Courier New"/>
    </w:rPr>
  </w:style>
  <w:style w:type="paragraph" w:customStyle="1" w:styleId="Name">
    <w:name w:val="Name"/>
    <w:basedOn w:val="Normal"/>
    <w:rsid w:val="003A43B7"/>
    <w:pPr>
      <w:spacing w:before="120" w:after="240"/>
    </w:pPr>
    <w:rPr>
      <w:rFonts w:ascii="Book Antiqua" w:hAnsi="Book Antiqua"/>
      <w:b/>
      <w:bCs/>
      <w:spacing w:val="20"/>
      <w:sz w:val="44"/>
      <w:szCs w:val="56"/>
    </w:rPr>
  </w:style>
  <w:style w:type="paragraph" w:customStyle="1" w:styleId="Address">
    <w:name w:val="Address"/>
    <w:basedOn w:val="Normal"/>
    <w:rsid w:val="003A43B7"/>
    <w:pPr>
      <w:spacing w:before="120"/>
      <w:jc w:val="right"/>
    </w:pPr>
    <w:rPr>
      <w:rFonts w:ascii="Book Antiqua" w:hAnsi="Book Antiqua"/>
      <w:sz w:val="19"/>
      <w:szCs w:val="19"/>
    </w:rPr>
  </w:style>
  <w:style w:type="paragraph" w:customStyle="1" w:styleId="ResumeHeading">
    <w:name w:val="Resume Heading"/>
    <w:basedOn w:val="Heading5"/>
    <w:rsid w:val="00A218D3"/>
    <w:pPr>
      <w:pBdr>
        <w:top w:val="threeDEmboss" w:sz="24" w:space="1" w:color="auto"/>
      </w:pBdr>
      <w:spacing w:before="120" w:after="120"/>
      <w:jc w:val="left"/>
    </w:pPr>
    <w:rPr>
      <w:rFonts w:ascii="Book Antiqua" w:hAnsi="Book Antiqua"/>
      <w:color w:val="auto"/>
      <w:spacing w:val="10"/>
      <w:sz w:val="28"/>
    </w:rPr>
  </w:style>
  <w:style w:type="paragraph" w:customStyle="1" w:styleId="ResumeBullets">
    <w:name w:val="Resume Bullets"/>
    <w:basedOn w:val="Normal"/>
    <w:rsid w:val="005632D7"/>
    <w:pPr>
      <w:autoSpaceDE w:val="0"/>
      <w:autoSpaceDN w:val="0"/>
      <w:adjustRightInd w:val="0"/>
      <w:spacing w:before="120"/>
      <w:jc w:val="both"/>
    </w:pPr>
    <w:rPr>
      <w:rFonts w:ascii="Book Antiqua" w:hAnsi="Book Antiqua"/>
      <w:bCs/>
      <w:iCs/>
      <w:sz w:val="20"/>
      <w:szCs w:val="19"/>
    </w:rPr>
  </w:style>
  <w:style w:type="paragraph" w:customStyle="1" w:styleId="KeyCompetencies">
    <w:name w:val="Key Competencies"/>
    <w:basedOn w:val="Normal"/>
    <w:rsid w:val="005632D7"/>
    <w:pPr>
      <w:shd w:val="clear" w:color="auto" w:fill="99CCFF"/>
    </w:pPr>
    <w:rPr>
      <w:rFonts w:ascii="Book Antiqua" w:hAnsi="Book Antiqua"/>
      <w:sz w:val="20"/>
    </w:rPr>
  </w:style>
  <w:style w:type="paragraph" w:customStyle="1" w:styleId="KeyCompetencyHeading">
    <w:name w:val="Key Competency Heading"/>
    <w:basedOn w:val="KeyCompetencies"/>
    <w:rsid w:val="005632D7"/>
    <w:pPr>
      <w:ind w:left="1080"/>
    </w:pPr>
    <w:rPr>
      <w:b/>
      <w:u w:val="single"/>
    </w:rPr>
  </w:style>
  <w:style w:type="paragraph" w:customStyle="1" w:styleId="Accomplishments">
    <w:name w:val="Accomplishments"/>
    <w:basedOn w:val="PlainText"/>
    <w:rsid w:val="003A43B7"/>
    <w:pPr>
      <w:keepNext/>
      <w:spacing w:before="120" w:after="120"/>
      <w:jc w:val="both"/>
    </w:pPr>
    <w:rPr>
      <w:rFonts w:ascii="Book Antiqua" w:hAnsi="Book Antiqua" w:cs="Tahoma"/>
      <w:b/>
      <w:bCs/>
      <w:i/>
      <w:iCs/>
      <w:szCs w:val="19"/>
    </w:rPr>
  </w:style>
  <w:style w:type="paragraph" w:customStyle="1" w:styleId="JobTitle">
    <w:name w:val="Job Title"/>
    <w:basedOn w:val="PlainText"/>
    <w:rsid w:val="005632D7"/>
    <w:pPr>
      <w:spacing w:before="120"/>
    </w:pPr>
    <w:rPr>
      <w:rFonts w:ascii="Book Antiqua" w:eastAsia="MS Mincho" w:hAnsi="Book Antiqua" w:cs="Times New Roman"/>
      <w:bCs/>
      <w:spacing w:val="10"/>
      <w:u w:val="single"/>
    </w:rPr>
  </w:style>
  <w:style w:type="paragraph" w:customStyle="1" w:styleId="JobOverview">
    <w:name w:val="Job Overview"/>
    <w:basedOn w:val="Normal"/>
    <w:rsid w:val="005632D7"/>
    <w:pPr>
      <w:autoSpaceDE w:val="0"/>
      <w:autoSpaceDN w:val="0"/>
      <w:adjustRightInd w:val="0"/>
      <w:spacing w:after="100"/>
      <w:jc w:val="both"/>
    </w:pPr>
    <w:rPr>
      <w:rFonts w:ascii="Book Antiqua" w:hAnsi="Book Antiqua" w:cs="Tahoma"/>
      <w:sz w:val="20"/>
      <w:szCs w:val="19"/>
    </w:rPr>
  </w:style>
  <w:style w:type="paragraph" w:customStyle="1" w:styleId="SubmitResume">
    <w:name w:val="Submit Resume"/>
    <w:basedOn w:val="Normal"/>
    <w:rsid w:val="003A43B7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6F331A"/>
  </w:style>
  <w:style w:type="paragraph" w:styleId="BalloonText">
    <w:name w:val="Balloon Text"/>
    <w:basedOn w:val="Normal"/>
    <w:link w:val="BalloonTextChar"/>
    <w:uiPriority w:val="99"/>
    <w:semiHidden/>
    <w:unhideWhenUsed/>
    <w:rsid w:val="003B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F00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nster.com/MonsterResumeEasySubmit/Instal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onste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.office.microsoft.com/r/rlidEasySubmitHelp?clid=en-U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onster.com/MonsterResumeEasySubmit/Install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onster.com/" TargetMode="External"/><Relationship Id="rId14" Type="http://schemas.openxmlformats.org/officeDocument/2006/relationships/hyperlink" Target="http://r.office.microsoft.com/r/rlidEasySubmitHelp?clid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dcac41ad-2297-47b6-af92-bf4865b2247c</TemplateGUID>
    <TemplateBuildVersion>8</TemplateBuildVersion>
    <TemplateBuildDate>2009-10-11T21:44:15.0678447-04:00</TemplateBuildDate>
  </TemplateProperties>
</MonsterProperties>
</file>

<file path=customXml/itemProps1.xml><?xml version="1.0" encoding="utf-8"?>
<ds:datastoreItem xmlns:ds="http://schemas.openxmlformats.org/officeDocument/2006/customXml" ds:itemID="{7B82DC2A-0183-4431-9B4D-3C265D7D1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748F7-55E1-4E9A-B684-C67E364EF7F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3478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Blair</dc:creator>
  <cp:lastModifiedBy>Shannon Donovan</cp:lastModifiedBy>
  <cp:revision>3</cp:revision>
  <cp:lastPrinted>2013-07-12T14:16:00Z</cp:lastPrinted>
  <dcterms:created xsi:type="dcterms:W3CDTF">2022-04-12T18:41:00Z</dcterms:created>
  <dcterms:modified xsi:type="dcterms:W3CDTF">2022-04-12T18:45:00Z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TC103779719990</vt:lpwstr>
  </property>
</Properties>
</file>