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41" w:rsidRPr="005E7E34" w:rsidRDefault="00235041" w:rsidP="00235041">
      <w:pPr>
        <w:jc w:val="center"/>
        <w:rPr>
          <w:rFonts w:cstheme="minorHAnsi"/>
          <w:b/>
          <w:sz w:val="36"/>
          <w:szCs w:val="22"/>
        </w:rPr>
      </w:pPr>
      <w:r w:rsidRPr="005E7E34">
        <w:rPr>
          <w:rFonts w:cstheme="minorHAnsi"/>
          <w:b/>
          <w:sz w:val="36"/>
          <w:szCs w:val="22"/>
        </w:rPr>
        <w:t>MIRANDA FRANTZ</w:t>
      </w:r>
    </w:p>
    <w:p w:rsidR="00235041" w:rsidRPr="005E7E34" w:rsidRDefault="00D31715" w:rsidP="00235041">
      <w:pPr>
        <w:jc w:val="center"/>
        <w:rPr>
          <w:rFonts w:eastAsia="Times New Roman" w:cstheme="minorHAnsi"/>
          <w:sz w:val="21"/>
          <w:szCs w:val="22"/>
        </w:rPr>
      </w:pPr>
      <w:hyperlink r:id="rId7" w:history="1">
        <w:r w:rsidR="00235041" w:rsidRPr="005E7E34">
          <w:rPr>
            <w:rStyle w:val="Hyperlink"/>
            <w:rFonts w:cstheme="minorHAnsi"/>
            <w:sz w:val="21"/>
            <w:szCs w:val="22"/>
          </w:rPr>
          <w:t>Mirandalf13@gmail.com</w:t>
        </w:r>
      </w:hyperlink>
      <w:r w:rsidR="00235041" w:rsidRPr="005E7E34">
        <w:rPr>
          <w:rFonts w:cstheme="minorHAnsi"/>
          <w:sz w:val="21"/>
          <w:szCs w:val="22"/>
        </w:rPr>
        <w:t xml:space="preserve"> | (309)397-8504 | Denver, CO</w:t>
      </w: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</w:p>
    <w:p w:rsidR="00235041" w:rsidRPr="005E7E34" w:rsidRDefault="00235041" w:rsidP="00235041">
      <w:pPr>
        <w:rPr>
          <w:rFonts w:cstheme="minorHAnsi"/>
          <w:b/>
          <w:sz w:val="21"/>
          <w:szCs w:val="22"/>
          <w:u w:val="single"/>
        </w:rPr>
      </w:pPr>
      <w:r w:rsidRPr="005E7E34">
        <w:rPr>
          <w:rFonts w:cstheme="minorHAnsi"/>
          <w:b/>
          <w:sz w:val="21"/>
          <w:szCs w:val="22"/>
          <w:u w:val="single"/>
        </w:rPr>
        <w:t>RELEVANT WORK EXPERIENCE</w:t>
      </w:r>
    </w:p>
    <w:p w:rsidR="00235041" w:rsidRPr="005E7E34" w:rsidRDefault="00235041" w:rsidP="00235041">
      <w:pPr>
        <w:pStyle w:val="NoSpacing"/>
        <w:rPr>
          <w:rFonts w:cstheme="minorHAnsi"/>
          <w:sz w:val="21"/>
        </w:rPr>
      </w:pPr>
      <w:r w:rsidRPr="005E7E34">
        <w:rPr>
          <w:rFonts w:cstheme="minorHAnsi"/>
          <w:sz w:val="21"/>
        </w:rPr>
        <w:t>Learning Care Group | February 2022-Present</w:t>
      </w:r>
    </w:p>
    <w:p w:rsidR="00235041" w:rsidRPr="005E7E34" w:rsidRDefault="00235041" w:rsidP="00235041">
      <w:pPr>
        <w:pStyle w:val="NoSpacing"/>
        <w:rPr>
          <w:rFonts w:cstheme="minorHAnsi"/>
          <w:b/>
          <w:sz w:val="21"/>
        </w:rPr>
      </w:pPr>
      <w:r w:rsidRPr="005E7E34">
        <w:rPr>
          <w:rFonts w:cstheme="minorHAnsi"/>
          <w:b/>
          <w:sz w:val="21"/>
        </w:rPr>
        <w:t xml:space="preserve">Director </w:t>
      </w:r>
    </w:p>
    <w:p w:rsidR="00147A98" w:rsidRPr="00147A98" w:rsidRDefault="00147A98" w:rsidP="00147A98">
      <w:pPr>
        <w:pStyle w:val="NoSpacing"/>
        <w:numPr>
          <w:ilvl w:val="0"/>
          <w:numId w:val="7"/>
        </w:numPr>
        <w:rPr>
          <w:rFonts w:cstheme="minorHAnsi"/>
          <w:sz w:val="21"/>
        </w:rPr>
      </w:pPr>
      <w:r>
        <w:rPr>
          <w:rFonts w:cstheme="minorHAnsi"/>
          <w:sz w:val="21"/>
        </w:rPr>
        <w:t>Manage operations of an early childhood academy and a</w:t>
      </w:r>
      <w:r w:rsidRPr="005E7E34">
        <w:rPr>
          <w:rFonts w:cstheme="minorHAnsi"/>
          <w:sz w:val="21"/>
        </w:rPr>
        <w:t>cts a liaison between school staff and parents</w:t>
      </w:r>
    </w:p>
    <w:p w:rsidR="00235041" w:rsidRPr="005E7E34" w:rsidRDefault="00235041" w:rsidP="00235041">
      <w:pPr>
        <w:pStyle w:val="NoSpacing"/>
        <w:numPr>
          <w:ilvl w:val="0"/>
          <w:numId w:val="7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>Drives processes to prevent injuries and accidents, in accordance with state/company regulations</w:t>
      </w:r>
      <w:r w:rsidR="007A5EDA" w:rsidRPr="005E7E34">
        <w:rPr>
          <w:rFonts w:cstheme="minorHAnsi"/>
          <w:sz w:val="21"/>
        </w:rPr>
        <w:t xml:space="preserve"> via emergency drills</w:t>
      </w:r>
    </w:p>
    <w:p w:rsidR="00235041" w:rsidRPr="005E7E34" w:rsidRDefault="00147A98" w:rsidP="007A5EDA">
      <w:pPr>
        <w:pStyle w:val="NoSpacing"/>
        <w:numPr>
          <w:ilvl w:val="0"/>
          <w:numId w:val="7"/>
        </w:numPr>
        <w:rPr>
          <w:rFonts w:cstheme="minorHAnsi"/>
          <w:sz w:val="21"/>
        </w:rPr>
      </w:pPr>
      <w:r>
        <w:rPr>
          <w:rFonts w:cstheme="minorHAnsi"/>
          <w:sz w:val="21"/>
        </w:rPr>
        <w:t>Regulate</w:t>
      </w:r>
      <w:bookmarkStart w:id="0" w:name="_GoBack"/>
      <w:bookmarkEnd w:id="0"/>
      <w:r w:rsidR="007A5EDA" w:rsidRPr="005E7E34">
        <w:rPr>
          <w:rFonts w:cstheme="minorHAnsi"/>
          <w:sz w:val="21"/>
        </w:rPr>
        <w:t xml:space="preserve"> school finances to make </w:t>
      </w:r>
      <w:r w:rsidR="00235041" w:rsidRPr="005E7E34">
        <w:rPr>
          <w:rFonts w:cstheme="minorHAnsi"/>
          <w:sz w:val="21"/>
        </w:rPr>
        <w:t xml:space="preserve">necessary </w:t>
      </w:r>
      <w:r w:rsidR="007A5EDA" w:rsidRPr="005E7E34">
        <w:rPr>
          <w:rFonts w:cstheme="minorHAnsi"/>
          <w:sz w:val="21"/>
        </w:rPr>
        <w:t>purchases</w:t>
      </w:r>
      <w:r w:rsidR="00235041" w:rsidRPr="005E7E34">
        <w:rPr>
          <w:rFonts w:cstheme="minorHAnsi"/>
          <w:sz w:val="21"/>
        </w:rPr>
        <w:t xml:space="preserve"> while maximizing operational profit</w:t>
      </w:r>
      <w:r w:rsidR="007A5EDA" w:rsidRPr="005E7E34">
        <w:rPr>
          <w:rFonts w:cstheme="minorHAnsi"/>
          <w:sz w:val="21"/>
        </w:rPr>
        <w:t xml:space="preserve"> and ensuring </w:t>
      </w:r>
      <w:r w:rsidR="00235041" w:rsidRPr="005E7E34">
        <w:rPr>
          <w:rFonts w:cstheme="minorHAnsi"/>
          <w:sz w:val="21"/>
        </w:rPr>
        <w:t>accuracy and timely collection of accounts receivable in accordance with policy and procedures</w:t>
      </w:r>
    </w:p>
    <w:p w:rsidR="007A5EDA" w:rsidRPr="005E7E34" w:rsidRDefault="007026B3" w:rsidP="007A5EDA">
      <w:pPr>
        <w:pStyle w:val="NoSpacing"/>
        <w:numPr>
          <w:ilvl w:val="0"/>
          <w:numId w:val="7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>Assign and facilitate monthly e-learning initiatives for all employees via company learning management system</w:t>
      </w:r>
    </w:p>
    <w:p w:rsidR="007026B3" w:rsidRPr="005E7E34" w:rsidRDefault="007026B3" w:rsidP="007026B3">
      <w:pPr>
        <w:pStyle w:val="NoSpacing"/>
        <w:numPr>
          <w:ilvl w:val="0"/>
          <w:numId w:val="7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 xml:space="preserve">Encourage and facilitate growth of my administrate team to enhance the school curriculum and </w:t>
      </w:r>
    </w:p>
    <w:p w:rsidR="007026B3" w:rsidRDefault="007026B3" w:rsidP="007026B3">
      <w:pPr>
        <w:pStyle w:val="NoSpacing"/>
        <w:ind w:left="720"/>
        <w:rPr>
          <w:rFonts w:cstheme="minorHAnsi"/>
          <w:sz w:val="21"/>
        </w:rPr>
      </w:pPr>
      <w:r w:rsidRPr="005E7E34">
        <w:rPr>
          <w:rFonts w:cstheme="minorHAnsi"/>
          <w:sz w:val="21"/>
        </w:rPr>
        <w:t>overall performance</w:t>
      </w:r>
    </w:p>
    <w:p w:rsidR="00315F22" w:rsidRPr="005E7E34" w:rsidRDefault="00315F22" w:rsidP="00315F22">
      <w:pPr>
        <w:pStyle w:val="NoSpacing"/>
        <w:numPr>
          <w:ilvl w:val="0"/>
          <w:numId w:val="7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>Effectively hire for high-need positions within the school to improve labor efficiency and employee moral</w:t>
      </w:r>
    </w:p>
    <w:p w:rsidR="00315F22" w:rsidRPr="005E7E34" w:rsidRDefault="00315F22" w:rsidP="00315F22">
      <w:pPr>
        <w:pStyle w:val="NoSpacing"/>
        <w:numPr>
          <w:ilvl w:val="0"/>
          <w:numId w:val="7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>Facilitate onboarding and ongoing in-person training focused solely on company safety policies, procedures, and practices for all new employees in the district</w:t>
      </w:r>
    </w:p>
    <w:p w:rsidR="007026B3" w:rsidRPr="005E7E34" w:rsidRDefault="007026B3" w:rsidP="007026B3">
      <w:pPr>
        <w:pStyle w:val="NoSpacing"/>
        <w:ind w:left="720"/>
        <w:rPr>
          <w:rFonts w:cstheme="minorHAnsi"/>
          <w:sz w:val="21"/>
        </w:rPr>
      </w:pPr>
    </w:p>
    <w:p w:rsidR="00235041" w:rsidRPr="005E7E34" w:rsidRDefault="00235041" w:rsidP="00235041">
      <w:pPr>
        <w:pStyle w:val="NoSpacing"/>
        <w:rPr>
          <w:rFonts w:cstheme="minorHAnsi"/>
          <w:sz w:val="21"/>
        </w:rPr>
      </w:pPr>
      <w:r w:rsidRPr="005E7E34">
        <w:rPr>
          <w:rFonts w:cstheme="minorHAnsi"/>
          <w:sz w:val="21"/>
        </w:rPr>
        <w:t>STL Office Solutions, Inc. | October 2018-November 2021</w:t>
      </w:r>
      <w:r w:rsidRPr="005E7E34">
        <w:rPr>
          <w:rFonts w:cstheme="minorHAnsi"/>
          <w:sz w:val="21"/>
        </w:rPr>
        <w:tab/>
      </w:r>
      <w:r w:rsidRPr="005E7E34">
        <w:rPr>
          <w:rFonts w:cstheme="minorHAnsi"/>
          <w:sz w:val="21"/>
        </w:rPr>
        <w:tab/>
      </w:r>
      <w:r w:rsidRPr="005E7E34">
        <w:rPr>
          <w:rFonts w:cstheme="minorHAnsi"/>
          <w:sz w:val="21"/>
        </w:rPr>
        <w:tab/>
      </w:r>
      <w:r w:rsidRPr="005E7E34">
        <w:rPr>
          <w:rFonts w:cstheme="minorHAnsi"/>
          <w:sz w:val="21"/>
        </w:rPr>
        <w:tab/>
      </w:r>
      <w:r w:rsidRPr="005E7E34">
        <w:rPr>
          <w:rFonts w:cstheme="minorHAnsi"/>
          <w:sz w:val="21"/>
        </w:rPr>
        <w:tab/>
      </w:r>
      <w:r w:rsidRPr="005E7E34">
        <w:rPr>
          <w:rFonts w:cstheme="minorHAnsi"/>
          <w:sz w:val="21"/>
        </w:rPr>
        <w:tab/>
      </w:r>
      <w:r w:rsidRPr="005E7E34">
        <w:rPr>
          <w:rFonts w:cstheme="minorHAnsi"/>
          <w:sz w:val="21"/>
        </w:rPr>
        <w:tab/>
      </w:r>
      <w:r w:rsidRPr="005E7E34">
        <w:rPr>
          <w:rFonts w:cstheme="minorHAnsi"/>
          <w:sz w:val="21"/>
        </w:rPr>
        <w:tab/>
      </w:r>
    </w:p>
    <w:p w:rsidR="00235041" w:rsidRPr="005E7E34" w:rsidRDefault="00235041" w:rsidP="00235041">
      <w:pPr>
        <w:pStyle w:val="NoSpacing"/>
        <w:rPr>
          <w:rFonts w:cstheme="minorHAnsi"/>
          <w:b/>
          <w:sz w:val="21"/>
        </w:rPr>
      </w:pPr>
      <w:r w:rsidRPr="005E7E34">
        <w:rPr>
          <w:rFonts w:cstheme="minorHAnsi"/>
          <w:b/>
          <w:sz w:val="21"/>
        </w:rPr>
        <w:t>Human Resources Generalist</w:t>
      </w:r>
      <w:r w:rsidRPr="005E7E34">
        <w:rPr>
          <w:rFonts w:cstheme="minorHAnsi"/>
          <w:b/>
          <w:sz w:val="21"/>
        </w:rPr>
        <w:tab/>
      </w:r>
    </w:p>
    <w:p w:rsidR="00235041" w:rsidRPr="005E7E34" w:rsidRDefault="00235041" w:rsidP="00235041">
      <w:pPr>
        <w:pStyle w:val="NoSpacing"/>
        <w:numPr>
          <w:ilvl w:val="0"/>
          <w:numId w:val="2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 xml:space="preserve">Proficiency in Microsoft Outlook, Word, and Excel, and </w:t>
      </w:r>
      <w:proofErr w:type="spellStart"/>
      <w:r w:rsidRPr="005E7E34">
        <w:rPr>
          <w:rFonts w:cstheme="minorHAnsi"/>
          <w:sz w:val="21"/>
        </w:rPr>
        <w:t>Quickbooks</w:t>
      </w:r>
      <w:proofErr w:type="spellEnd"/>
    </w:p>
    <w:p w:rsidR="00235041" w:rsidRPr="005E7E34" w:rsidRDefault="00235041" w:rsidP="00235041">
      <w:pPr>
        <w:pStyle w:val="NoSpacing"/>
        <w:numPr>
          <w:ilvl w:val="0"/>
          <w:numId w:val="2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 xml:space="preserve">Member of administration team, during development and implementation of new company-wide </w:t>
      </w:r>
      <w:r w:rsidR="007026B3" w:rsidRPr="005E7E34">
        <w:rPr>
          <w:rFonts w:cstheme="minorHAnsi"/>
          <w:sz w:val="21"/>
        </w:rPr>
        <w:t xml:space="preserve">LMS </w:t>
      </w:r>
      <w:r w:rsidRPr="005E7E34">
        <w:rPr>
          <w:rFonts w:cstheme="minorHAnsi"/>
          <w:sz w:val="21"/>
        </w:rPr>
        <w:t>software</w:t>
      </w:r>
    </w:p>
    <w:p w:rsidR="00235041" w:rsidRPr="005E7E34" w:rsidRDefault="00235041" w:rsidP="00235041">
      <w:pPr>
        <w:pStyle w:val="NoSpacing"/>
        <w:numPr>
          <w:ilvl w:val="0"/>
          <w:numId w:val="2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>Managed and trained a team of Human Resource Assistants executing compliance of onboarding and offboarding of external employees</w:t>
      </w:r>
    </w:p>
    <w:p w:rsidR="00235041" w:rsidRPr="005E7E34" w:rsidRDefault="00235041" w:rsidP="00235041">
      <w:pPr>
        <w:pStyle w:val="NoSpacing"/>
        <w:numPr>
          <w:ilvl w:val="0"/>
          <w:numId w:val="2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>Developed and oversaw maintenance of standard operating policies and procedures</w:t>
      </w:r>
    </w:p>
    <w:p w:rsidR="00235041" w:rsidRPr="005E7E34" w:rsidRDefault="00235041" w:rsidP="00235041">
      <w:pPr>
        <w:pStyle w:val="NoSpacing"/>
        <w:numPr>
          <w:ilvl w:val="0"/>
          <w:numId w:val="2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 xml:space="preserve">Processed payroll for 150+ employees on a time sensitive schedule </w:t>
      </w:r>
    </w:p>
    <w:p w:rsidR="00235041" w:rsidRPr="005E7E34" w:rsidRDefault="00235041" w:rsidP="00235041">
      <w:pPr>
        <w:pStyle w:val="NoSpacing"/>
        <w:numPr>
          <w:ilvl w:val="0"/>
          <w:numId w:val="2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>Executed and maintained garnishments, state ordered income withholding, and unemployment cases, applicable across multiple states</w:t>
      </w:r>
    </w:p>
    <w:p w:rsidR="00235041" w:rsidRPr="005E7E34" w:rsidRDefault="00235041" w:rsidP="00235041">
      <w:pPr>
        <w:pStyle w:val="NoSpacing"/>
        <w:numPr>
          <w:ilvl w:val="0"/>
          <w:numId w:val="2"/>
        </w:numPr>
        <w:rPr>
          <w:rFonts w:cstheme="minorHAnsi"/>
          <w:sz w:val="21"/>
        </w:rPr>
      </w:pPr>
      <w:r w:rsidRPr="005E7E34">
        <w:rPr>
          <w:rFonts w:cstheme="minorHAnsi"/>
          <w:sz w:val="21"/>
        </w:rPr>
        <w:t>Assisted in monitoring benefit enrollments</w:t>
      </w:r>
    </w:p>
    <w:p w:rsidR="00235041" w:rsidRPr="005E7E34" w:rsidRDefault="00235041" w:rsidP="00235041">
      <w:pPr>
        <w:pStyle w:val="NoSpacing"/>
        <w:rPr>
          <w:rFonts w:cstheme="minorHAnsi"/>
          <w:sz w:val="21"/>
        </w:rPr>
      </w:pP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  <w:proofErr w:type="spellStart"/>
      <w:r w:rsidRPr="005E7E34">
        <w:rPr>
          <w:rFonts w:cstheme="minorHAnsi"/>
          <w:sz w:val="21"/>
          <w:szCs w:val="22"/>
        </w:rPr>
        <w:t>Lacon</w:t>
      </w:r>
      <w:proofErr w:type="spellEnd"/>
      <w:r w:rsidRPr="005E7E34">
        <w:rPr>
          <w:rFonts w:cstheme="minorHAnsi"/>
          <w:sz w:val="21"/>
          <w:szCs w:val="22"/>
        </w:rPr>
        <w:t xml:space="preserve"> Country Club | April 2016-November 2018</w:t>
      </w: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  <w:r w:rsidRPr="005E7E34">
        <w:rPr>
          <w:rFonts w:cstheme="minorHAnsi"/>
          <w:b/>
          <w:sz w:val="21"/>
          <w:szCs w:val="22"/>
        </w:rPr>
        <w:t>Waitress/Customer Service Representative</w:t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b/>
          <w:sz w:val="21"/>
          <w:szCs w:val="22"/>
        </w:rPr>
        <w:tab/>
      </w:r>
    </w:p>
    <w:p w:rsidR="00235041" w:rsidRPr="005E7E34" w:rsidRDefault="00235041" w:rsidP="00235041">
      <w:pPr>
        <w:pStyle w:val="ListParagraph"/>
        <w:numPr>
          <w:ilvl w:val="0"/>
          <w:numId w:val="5"/>
        </w:num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Worked with a team of staff to provide valuable customer service to members and non-members</w:t>
      </w:r>
    </w:p>
    <w:p w:rsidR="00235041" w:rsidRPr="005E7E34" w:rsidRDefault="00235041" w:rsidP="00235041">
      <w:pPr>
        <w:pStyle w:val="ListParagraph"/>
        <w:numPr>
          <w:ilvl w:val="0"/>
          <w:numId w:val="5"/>
        </w:num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Prioritized tasks of delivering food/beverages during events with a high volume of customers</w:t>
      </w:r>
    </w:p>
    <w:p w:rsidR="00235041" w:rsidRPr="005E7E34" w:rsidRDefault="00235041" w:rsidP="00235041">
      <w:pPr>
        <w:pStyle w:val="ListParagraph"/>
        <w:numPr>
          <w:ilvl w:val="0"/>
          <w:numId w:val="5"/>
        </w:num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Memorized customers’ preferences upon return</w:t>
      </w:r>
    </w:p>
    <w:p w:rsidR="00235041" w:rsidRPr="005E7E34" w:rsidRDefault="00235041" w:rsidP="00235041">
      <w:pPr>
        <w:pStyle w:val="ListParagraph"/>
        <w:numPr>
          <w:ilvl w:val="0"/>
          <w:numId w:val="5"/>
        </w:num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Reconciled daily cash drawer from pro-shop and kitchen</w:t>
      </w:r>
    </w:p>
    <w:p w:rsidR="00235041" w:rsidRPr="005E7E34" w:rsidRDefault="00235041" w:rsidP="00235041">
      <w:pPr>
        <w:rPr>
          <w:rFonts w:cstheme="minorHAnsi"/>
          <w:sz w:val="21"/>
          <w:szCs w:val="22"/>
          <w:u w:val="single"/>
        </w:rPr>
      </w:pP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Wenona State Bank | October 2014-January 2017</w:t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  <w:t xml:space="preserve"> </w:t>
      </w: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  <w:r w:rsidRPr="005E7E34">
        <w:rPr>
          <w:rFonts w:cstheme="minorHAnsi"/>
          <w:b/>
          <w:sz w:val="21"/>
          <w:szCs w:val="22"/>
        </w:rPr>
        <w:t>Customer Service Representative/Teller</w:t>
      </w:r>
      <w:r w:rsidRPr="005E7E34">
        <w:rPr>
          <w:rFonts w:cstheme="minorHAnsi"/>
          <w:b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</w:p>
    <w:p w:rsidR="00235041" w:rsidRPr="005E7E34" w:rsidRDefault="00235041" w:rsidP="00235041">
      <w:pPr>
        <w:pStyle w:val="ListParagraph"/>
        <w:numPr>
          <w:ilvl w:val="0"/>
          <w:numId w:val="1"/>
        </w:num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Provided direct customer service by handling cash and managing account transactions</w:t>
      </w:r>
    </w:p>
    <w:p w:rsidR="00235041" w:rsidRPr="005E7E34" w:rsidRDefault="00235041" w:rsidP="00235041">
      <w:pPr>
        <w:pStyle w:val="ListParagraph"/>
        <w:numPr>
          <w:ilvl w:val="0"/>
          <w:numId w:val="1"/>
        </w:num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Reconciled daily with corresponding financial institutions to ensure balanced records</w:t>
      </w:r>
    </w:p>
    <w:p w:rsidR="00235041" w:rsidRPr="005E7E34" w:rsidRDefault="00235041" w:rsidP="00235041">
      <w:pPr>
        <w:pStyle w:val="ListParagraph"/>
        <w:numPr>
          <w:ilvl w:val="0"/>
          <w:numId w:val="1"/>
        </w:num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Knowledge of multiple computer software programs and operation of automated teller machines</w:t>
      </w:r>
    </w:p>
    <w:p w:rsidR="00235041" w:rsidRPr="005E7E34" w:rsidRDefault="00235041" w:rsidP="00235041">
      <w:pPr>
        <w:rPr>
          <w:rFonts w:cstheme="minorHAnsi"/>
          <w:sz w:val="21"/>
          <w:szCs w:val="22"/>
          <w:u w:val="single"/>
        </w:rPr>
      </w:pPr>
    </w:p>
    <w:p w:rsidR="00235041" w:rsidRPr="005E7E34" w:rsidRDefault="00235041" w:rsidP="00235041">
      <w:pPr>
        <w:rPr>
          <w:rFonts w:cstheme="minorHAnsi"/>
          <w:b/>
          <w:sz w:val="21"/>
          <w:szCs w:val="22"/>
          <w:u w:val="single"/>
        </w:rPr>
      </w:pPr>
      <w:r w:rsidRPr="005E7E34">
        <w:rPr>
          <w:rFonts w:cstheme="minorHAnsi"/>
          <w:b/>
          <w:sz w:val="21"/>
          <w:szCs w:val="22"/>
          <w:u w:val="single"/>
        </w:rPr>
        <w:t>EDUCATION</w:t>
      </w: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Illinois State University | Graduate December 2018</w:t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</w:p>
    <w:p w:rsidR="00235041" w:rsidRPr="005E7E34" w:rsidRDefault="00235041" w:rsidP="00235041">
      <w:pPr>
        <w:ind w:left="720"/>
        <w:rPr>
          <w:rFonts w:cstheme="minorHAnsi"/>
          <w:sz w:val="21"/>
          <w:szCs w:val="22"/>
        </w:rPr>
      </w:pPr>
      <w:r w:rsidRPr="005E7E34">
        <w:rPr>
          <w:rFonts w:cstheme="minorHAnsi"/>
          <w:b/>
          <w:sz w:val="21"/>
          <w:szCs w:val="22"/>
        </w:rPr>
        <w:t>Bachelor of Science, Interdisciplinary Studies, Human Educational Services</w:t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</w:p>
    <w:p w:rsidR="00235041" w:rsidRPr="005E7E34" w:rsidRDefault="00235041" w:rsidP="00235041">
      <w:pPr>
        <w:ind w:left="720"/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Concentration Early Childhood Education and Special Education</w:t>
      </w: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  <w:r w:rsidRPr="005E7E34">
        <w:rPr>
          <w:rFonts w:cstheme="minorHAnsi"/>
          <w:sz w:val="21"/>
          <w:szCs w:val="22"/>
        </w:rPr>
        <w:t>Illinois Central College | Graduate May 2013</w:t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  <w:r w:rsidRPr="005E7E34">
        <w:rPr>
          <w:rFonts w:cstheme="minorHAnsi"/>
          <w:sz w:val="21"/>
          <w:szCs w:val="22"/>
        </w:rPr>
        <w:tab/>
      </w:r>
    </w:p>
    <w:p w:rsidR="00235041" w:rsidRPr="005E7E34" w:rsidRDefault="00235041" w:rsidP="00235041">
      <w:pPr>
        <w:ind w:firstLine="720"/>
        <w:rPr>
          <w:rFonts w:cstheme="minorHAnsi"/>
          <w:sz w:val="21"/>
          <w:szCs w:val="22"/>
        </w:rPr>
      </w:pPr>
      <w:r w:rsidRPr="005E7E34">
        <w:rPr>
          <w:rFonts w:cstheme="minorHAnsi"/>
          <w:b/>
          <w:sz w:val="21"/>
          <w:szCs w:val="22"/>
        </w:rPr>
        <w:t>Associate in Arts</w:t>
      </w:r>
    </w:p>
    <w:p w:rsidR="00235041" w:rsidRPr="005E7E34" w:rsidRDefault="00235041" w:rsidP="00235041">
      <w:pPr>
        <w:rPr>
          <w:rFonts w:cstheme="minorHAnsi"/>
          <w:sz w:val="21"/>
          <w:szCs w:val="22"/>
        </w:rPr>
      </w:pPr>
    </w:p>
    <w:p w:rsidR="00235041" w:rsidRPr="005E7E34" w:rsidRDefault="00235041" w:rsidP="00235041">
      <w:pPr>
        <w:jc w:val="center"/>
        <w:rPr>
          <w:rFonts w:cstheme="minorHAnsi"/>
          <w:i/>
          <w:sz w:val="21"/>
          <w:szCs w:val="22"/>
        </w:rPr>
      </w:pPr>
    </w:p>
    <w:p w:rsidR="0095672A" w:rsidRPr="005E7E34" w:rsidRDefault="00235041" w:rsidP="00235041">
      <w:pPr>
        <w:jc w:val="center"/>
        <w:rPr>
          <w:rFonts w:cstheme="minorHAnsi"/>
          <w:i/>
          <w:sz w:val="21"/>
          <w:szCs w:val="22"/>
        </w:rPr>
      </w:pPr>
      <w:r w:rsidRPr="005E7E34">
        <w:rPr>
          <w:rFonts w:cstheme="minorHAnsi"/>
          <w:i/>
          <w:sz w:val="21"/>
          <w:szCs w:val="22"/>
        </w:rPr>
        <w:t>References available upon request</w:t>
      </w:r>
    </w:p>
    <w:sectPr w:rsidR="0095672A" w:rsidRPr="005E7E34" w:rsidSect="00E351D4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715" w:rsidRDefault="00D31715" w:rsidP="00235041">
      <w:r>
        <w:separator/>
      </w:r>
    </w:p>
  </w:endnote>
  <w:endnote w:type="continuationSeparator" w:id="0">
    <w:p w:rsidR="00D31715" w:rsidRDefault="00D31715" w:rsidP="0023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715" w:rsidRDefault="00D31715" w:rsidP="00235041">
      <w:r>
        <w:separator/>
      </w:r>
    </w:p>
  </w:footnote>
  <w:footnote w:type="continuationSeparator" w:id="0">
    <w:p w:rsidR="00D31715" w:rsidRDefault="00D31715" w:rsidP="0023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443165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421F4D" w:rsidRDefault="00BD35F5" w:rsidP="002121C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21F4D" w:rsidRDefault="00D31715" w:rsidP="00421F4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2527962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421F4D" w:rsidRDefault="00BD35F5" w:rsidP="002121C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21F4D" w:rsidRDefault="00BD35F5" w:rsidP="00421F4D">
    <w:pPr>
      <w:pStyle w:val="Header"/>
      <w:ind w:right="360"/>
      <w:jc w:val="right"/>
    </w:pPr>
    <w:r>
      <w:t>Frantz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03C0"/>
    <w:multiLevelType w:val="hybridMultilevel"/>
    <w:tmpl w:val="9756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46B"/>
    <w:multiLevelType w:val="hybridMultilevel"/>
    <w:tmpl w:val="1A88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3522E"/>
    <w:multiLevelType w:val="hybridMultilevel"/>
    <w:tmpl w:val="F1B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07A6"/>
    <w:multiLevelType w:val="hybridMultilevel"/>
    <w:tmpl w:val="4C08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5CBB"/>
    <w:multiLevelType w:val="hybridMultilevel"/>
    <w:tmpl w:val="8758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4CA5"/>
    <w:multiLevelType w:val="hybridMultilevel"/>
    <w:tmpl w:val="47F2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20D29"/>
    <w:multiLevelType w:val="hybridMultilevel"/>
    <w:tmpl w:val="3062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017A1"/>
    <w:multiLevelType w:val="hybridMultilevel"/>
    <w:tmpl w:val="82905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64227"/>
    <w:multiLevelType w:val="hybridMultilevel"/>
    <w:tmpl w:val="00DE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41"/>
    <w:rsid w:val="00147A98"/>
    <w:rsid w:val="00235041"/>
    <w:rsid w:val="00315F22"/>
    <w:rsid w:val="005E7E34"/>
    <w:rsid w:val="007026B3"/>
    <w:rsid w:val="007A5EDA"/>
    <w:rsid w:val="00882670"/>
    <w:rsid w:val="0095672A"/>
    <w:rsid w:val="009D1284"/>
    <w:rsid w:val="00A001C0"/>
    <w:rsid w:val="00BD35F5"/>
    <w:rsid w:val="00D31715"/>
    <w:rsid w:val="00E2565B"/>
    <w:rsid w:val="00E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4F439"/>
  <w15:chartTrackingRefBased/>
  <w15:docId w15:val="{4C51CB8C-6519-8B40-A7BC-AD76A31D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0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041"/>
    <w:pPr>
      <w:ind w:left="720"/>
      <w:contextualSpacing/>
    </w:pPr>
  </w:style>
  <w:style w:type="paragraph" w:styleId="NoSpacing">
    <w:name w:val="No Spacing"/>
    <w:uiPriority w:val="1"/>
    <w:qFormat/>
    <w:rsid w:val="0023504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5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041"/>
  </w:style>
  <w:style w:type="character" w:styleId="PageNumber">
    <w:name w:val="page number"/>
    <w:basedOn w:val="DefaultParagraphFont"/>
    <w:uiPriority w:val="99"/>
    <w:semiHidden/>
    <w:unhideWhenUsed/>
    <w:rsid w:val="00235041"/>
  </w:style>
  <w:style w:type="paragraph" w:styleId="Footer">
    <w:name w:val="footer"/>
    <w:basedOn w:val="Normal"/>
    <w:link w:val="FooterChar"/>
    <w:uiPriority w:val="99"/>
    <w:unhideWhenUsed/>
    <w:rsid w:val="00235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andalf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Frantz</dc:creator>
  <cp:keywords/>
  <dc:description/>
  <cp:lastModifiedBy>Miranda Frantz</cp:lastModifiedBy>
  <cp:revision>5</cp:revision>
  <dcterms:created xsi:type="dcterms:W3CDTF">2022-10-28T04:11:00Z</dcterms:created>
  <dcterms:modified xsi:type="dcterms:W3CDTF">2022-12-12T02:35:00Z</dcterms:modified>
</cp:coreProperties>
</file>