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2A" w:rsidRDefault="0088002A" w:rsidP="00D63596">
      <w:pPr>
        <w:jc w:val="center"/>
        <w:rPr>
          <w:rFonts w:ascii="Book Antiqua" w:hAnsi="Book Antiqua"/>
          <w:b/>
          <w:sz w:val="40"/>
        </w:rPr>
      </w:pPr>
    </w:p>
    <w:p w:rsidR="00D63596" w:rsidRPr="00B24949" w:rsidRDefault="00D63596" w:rsidP="00D63596">
      <w:pPr>
        <w:jc w:val="center"/>
        <w:rPr>
          <w:rFonts w:ascii="Book Antiqua" w:hAnsi="Book Antiqua"/>
          <w:b/>
        </w:rPr>
      </w:pPr>
      <w:r w:rsidRPr="00B24949">
        <w:rPr>
          <w:rFonts w:ascii="Book Antiqua" w:hAnsi="Book Antiqua"/>
          <w:b/>
          <w:sz w:val="40"/>
        </w:rPr>
        <w:t>Carolyn Minx</w:t>
      </w:r>
    </w:p>
    <w:p w:rsidR="00D63596" w:rsidRPr="00E56B7E" w:rsidRDefault="00D63596" w:rsidP="00D63596">
      <w:pPr>
        <w:jc w:val="center"/>
        <w:rPr>
          <w:rFonts w:ascii="Book Antiqua" w:hAnsi="Book Antiqua"/>
          <w:color w:val="000099"/>
          <w:sz w:val="20"/>
        </w:rPr>
      </w:pPr>
      <w:r>
        <w:rPr>
          <w:rFonts w:ascii="Book Antiqua" w:hAnsi="Book Antiqua"/>
          <w:sz w:val="20"/>
        </w:rPr>
        <w:t xml:space="preserve">Westminster, Colorado   </w:t>
      </w:r>
      <w:r>
        <w:rPr>
          <w:rFonts w:ascii="Wingdings" w:hAnsi="Wingdings"/>
          <w:sz w:val="20"/>
        </w:rPr>
        <w:t></w:t>
      </w:r>
      <w:r w:rsidR="005E57F8">
        <w:rPr>
          <w:rFonts w:ascii="Book Antiqua" w:hAnsi="Book Antiqua"/>
          <w:sz w:val="20"/>
        </w:rPr>
        <w:t xml:space="preserve">   812.322.</w:t>
      </w:r>
      <w:r>
        <w:rPr>
          <w:rFonts w:ascii="Book Antiqua" w:hAnsi="Book Antiqua"/>
          <w:sz w:val="20"/>
        </w:rPr>
        <w:t>7965</w:t>
      </w:r>
      <w:r>
        <w:rPr>
          <w:rFonts w:ascii="Book Antiqua" w:hAnsi="Book Antiqua"/>
          <w:sz w:val="20"/>
        </w:rPr>
        <w:tab/>
        <w:t xml:space="preserve">   </w:t>
      </w:r>
      <w:r>
        <w:rPr>
          <w:rFonts w:ascii="Wingdings" w:hAnsi="Wingdings"/>
          <w:sz w:val="20"/>
        </w:rPr>
        <w:t></w:t>
      </w:r>
      <w:r>
        <w:rPr>
          <w:rFonts w:ascii="Book Antiqua" w:hAnsi="Book Antiqua"/>
          <w:sz w:val="20"/>
        </w:rPr>
        <w:t xml:space="preserve">   </w:t>
      </w:r>
      <w:hyperlink r:id="rId7" w:history="1">
        <w:r w:rsidRPr="00E56B7E">
          <w:rPr>
            <w:rStyle w:val="Hyperlink"/>
            <w:rFonts w:ascii="Book Antiqua" w:hAnsi="Book Antiqua"/>
            <w:color w:val="000099"/>
            <w:sz w:val="20"/>
          </w:rPr>
          <w:t>carolyn.minx@gmail.com</w:t>
        </w:r>
      </w:hyperlink>
    </w:p>
    <w:p w:rsidR="0086540E" w:rsidRPr="00E56B7E" w:rsidRDefault="0086540E" w:rsidP="008C738B">
      <w:pPr>
        <w:pBdr>
          <w:top w:val="thinThickSmallGap" w:sz="24" w:space="1" w:color="auto"/>
        </w:pBdr>
        <w:rPr>
          <w:rFonts w:ascii="Book Antiqua" w:hAnsi="Book Antiqua"/>
          <w:b/>
          <w:color w:val="000099"/>
          <w:sz w:val="14"/>
        </w:rPr>
      </w:pPr>
    </w:p>
    <w:p w:rsidR="0086540E" w:rsidRDefault="0086540E" w:rsidP="0086540E">
      <w:pPr>
        <w:pBdr>
          <w:top w:val="thinThickSmallGap" w:sz="24" w:space="1" w:color="auto"/>
        </w:pBdr>
        <w:jc w:val="both"/>
        <w:rPr>
          <w:rFonts w:ascii="Book Antiqua" w:hAnsi="Book Antiqua"/>
        </w:rPr>
      </w:pPr>
      <w:r w:rsidRPr="0086540E">
        <w:rPr>
          <w:rFonts w:ascii="Book Antiqua" w:hAnsi="Book Antiqua"/>
          <w:b/>
        </w:rPr>
        <w:t>Engag</w:t>
      </w:r>
      <w:r w:rsidR="00F11461">
        <w:rPr>
          <w:rFonts w:ascii="Book Antiqua" w:hAnsi="Book Antiqua"/>
          <w:b/>
        </w:rPr>
        <w:t>ing, custo</w:t>
      </w:r>
      <w:bookmarkStart w:id="0" w:name="_GoBack"/>
      <w:bookmarkEnd w:id="0"/>
      <w:r w:rsidR="00F11461">
        <w:rPr>
          <w:rFonts w:ascii="Book Antiqua" w:hAnsi="Book Antiqua"/>
          <w:b/>
        </w:rPr>
        <w:t xml:space="preserve">mer-focused </w:t>
      </w:r>
      <w:r w:rsidR="001327AF">
        <w:rPr>
          <w:rFonts w:ascii="Book Antiqua" w:hAnsi="Book Antiqua"/>
          <w:b/>
        </w:rPr>
        <w:t>purchasing professional</w:t>
      </w:r>
      <w:r w:rsidRPr="0086540E">
        <w:rPr>
          <w:rFonts w:ascii="Book Antiqua" w:hAnsi="Book Antiqua"/>
        </w:rPr>
        <w:t xml:space="preserve"> who excels in building rapport, collaboration, and commitment of diverse stakeholders. </w:t>
      </w:r>
      <w:r w:rsidR="00036200" w:rsidRPr="00036200">
        <w:rPr>
          <w:rFonts w:ascii="Book Antiqua" w:hAnsi="Book Antiqua"/>
          <w:b/>
        </w:rPr>
        <w:t>Strategic, creative,</w:t>
      </w:r>
      <w:r w:rsidR="00EF02BC">
        <w:rPr>
          <w:rFonts w:ascii="Book Antiqua" w:hAnsi="Book Antiqua"/>
          <w:b/>
        </w:rPr>
        <w:t xml:space="preserve"> and analytical</w:t>
      </w:r>
      <w:r w:rsidR="00036200">
        <w:rPr>
          <w:rFonts w:ascii="Book Antiqua" w:hAnsi="Book Antiqua"/>
        </w:rPr>
        <w:t xml:space="preserve"> with </w:t>
      </w:r>
      <w:r w:rsidR="00036200" w:rsidRPr="00036200">
        <w:rPr>
          <w:rFonts w:ascii="Book Antiqua" w:hAnsi="Book Antiqua"/>
        </w:rPr>
        <w:t xml:space="preserve">key strengths in organizational compliance, quality and process improvement. </w:t>
      </w:r>
      <w:r w:rsidRPr="0086540E">
        <w:rPr>
          <w:rFonts w:ascii="Book Antiqua" w:hAnsi="Book Antiqua"/>
        </w:rPr>
        <w:t xml:space="preserve"> </w:t>
      </w:r>
      <w:r w:rsidR="00F375D8">
        <w:rPr>
          <w:rFonts w:ascii="Book Antiqua" w:hAnsi="Book Antiqua"/>
        </w:rPr>
        <w:t xml:space="preserve">Keen ability to create focused and </w:t>
      </w:r>
      <w:r w:rsidRPr="0086540E">
        <w:rPr>
          <w:rFonts w:ascii="Book Antiqua" w:hAnsi="Book Antiqua"/>
        </w:rPr>
        <w:t xml:space="preserve">efficient workflows that maximize resources and profitability. </w:t>
      </w:r>
      <w:r w:rsidRPr="00036200">
        <w:rPr>
          <w:rFonts w:ascii="Book Antiqua" w:hAnsi="Book Antiqua"/>
          <w:b/>
        </w:rPr>
        <w:t>Highly effective liaison</w:t>
      </w:r>
      <w:r w:rsidRPr="0086540E">
        <w:rPr>
          <w:rFonts w:ascii="Book Antiqua" w:hAnsi="Book Antiqua"/>
        </w:rPr>
        <w:t xml:space="preserve"> between senior management,</w:t>
      </w:r>
      <w:r w:rsidR="00B112C9">
        <w:rPr>
          <w:rFonts w:ascii="Book Antiqua" w:hAnsi="Book Antiqua"/>
        </w:rPr>
        <w:t xml:space="preserve"> vendors</w:t>
      </w:r>
      <w:r w:rsidRPr="0086540E">
        <w:rPr>
          <w:rFonts w:ascii="Book Antiqua" w:hAnsi="Book Antiqua"/>
        </w:rPr>
        <w:t xml:space="preserve">, manufacturing, and sales/customer service team. </w:t>
      </w:r>
    </w:p>
    <w:p w:rsidR="00AA3174" w:rsidRDefault="00AA3174" w:rsidP="007A48D5">
      <w:pPr>
        <w:tabs>
          <w:tab w:val="left" w:pos="270"/>
        </w:tabs>
        <w:spacing w:before="120"/>
        <w:rPr>
          <w:rFonts w:ascii="Book Antiqua" w:eastAsia="PMingLiU" w:hAnsi="Book Antiqua" w:cs="Calibri"/>
          <w:szCs w:val="20"/>
          <w:lang w:eastAsia="zh-TW"/>
        </w:rPr>
        <w:sectPr w:rsidR="00AA3174" w:rsidSect="008651AB">
          <w:pgSz w:w="12240" w:h="15840"/>
          <w:pgMar w:top="450" w:right="720" w:bottom="450" w:left="720" w:header="720" w:footer="720" w:gutter="0"/>
          <w:cols w:space="720"/>
          <w:docGrid w:linePitch="360"/>
        </w:sectPr>
      </w:pPr>
    </w:p>
    <w:p w:rsidR="00AA3174" w:rsidRDefault="00F50D33" w:rsidP="00AA3174">
      <w:pPr>
        <w:tabs>
          <w:tab w:val="left" w:pos="270"/>
        </w:tabs>
        <w:spacing w:before="120"/>
        <w:ind w:right="-270"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lastRenderedPageBreak/>
        <w:t xml:space="preserve">Team Building                </w:t>
      </w:r>
      <w:r w:rsidR="0086540E" w:rsidRPr="0086540E">
        <w:rPr>
          <w:rFonts w:ascii="Book Antiqua" w:eastAsia="PMingLiU" w:hAnsi="Book Antiqua" w:cs="Calibri"/>
          <w:szCs w:val="20"/>
          <w:lang w:eastAsia="zh-TW"/>
        </w:rPr>
        <w:t xml:space="preserve">  Process Improvement   </w:t>
      </w:r>
      <w:r w:rsidR="008A6DB5">
        <w:rPr>
          <w:rFonts w:ascii="Book Antiqua" w:eastAsia="PMingLiU" w:hAnsi="Book Antiqua" w:cs="Calibri"/>
          <w:szCs w:val="20"/>
          <w:lang w:eastAsia="zh-TW"/>
        </w:rPr>
        <w:t>Budgeting</w:t>
      </w:r>
      <w:r w:rsidR="0086540E" w:rsidRPr="0086540E">
        <w:rPr>
          <w:rFonts w:ascii="Book Antiqua" w:eastAsia="PMingLiU" w:hAnsi="Book Antiqua" w:cs="Calibri"/>
          <w:szCs w:val="20"/>
          <w:lang w:eastAsia="zh-TW"/>
        </w:rPr>
        <w:t xml:space="preserve">  </w:t>
      </w:r>
    </w:p>
    <w:p w:rsidR="00AA3174" w:rsidRDefault="0086540E" w:rsidP="00E62389">
      <w:pPr>
        <w:tabs>
          <w:tab w:val="left" w:pos="270"/>
        </w:tabs>
        <w:spacing w:before="120"/>
        <w:ind w:left="270"/>
        <w:rPr>
          <w:rFonts w:ascii="Book Antiqua" w:eastAsia="PMingLiU" w:hAnsi="Book Antiqua" w:cs="Calibri"/>
          <w:szCs w:val="20"/>
          <w:lang w:eastAsia="zh-TW"/>
        </w:rPr>
      </w:pPr>
      <w:r w:rsidRPr="0086540E">
        <w:rPr>
          <w:rFonts w:ascii="Book Antiqua" w:eastAsia="PMingLiU" w:hAnsi="Book Antiqua" w:cs="Calibri"/>
          <w:szCs w:val="20"/>
          <w:lang w:eastAsia="zh-TW"/>
        </w:rPr>
        <w:lastRenderedPageBreak/>
        <w:t xml:space="preserve">Lean Operations  </w:t>
      </w:r>
      <w:r w:rsidR="00AA3174">
        <w:rPr>
          <w:rFonts w:ascii="Book Antiqua" w:eastAsia="PMingLiU" w:hAnsi="Book Antiqua" w:cs="Calibri"/>
          <w:szCs w:val="20"/>
          <w:lang w:eastAsia="zh-TW"/>
        </w:rPr>
        <w:t xml:space="preserve">  </w:t>
      </w:r>
      <w:r w:rsidR="00EF02BC">
        <w:rPr>
          <w:rFonts w:ascii="Book Antiqua" w:eastAsia="PMingLiU" w:hAnsi="Book Antiqua" w:cs="Calibri"/>
          <w:szCs w:val="20"/>
          <w:lang w:eastAsia="zh-TW"/>
        </w:rPr>
        <w:t>Financial Reporting</w:t>
      </w:r>
      <w:r w:rsidRPr="0086540E">
        <w:rPr>
          <w:rFonts w:ascii="Book Antiqua" w:eastAsia="PMingLiU" w:hAnsi="Book Antiqua" w:cs="Calibri"/>
          <w:szCs w:val="20"/>
          <w:lang w:eastAsia="zh-TW"/>
        </w:rPr>
        <w:t xml:space="preserve">  </w:t>
      </w:r>
      <w:r w:rsidR="00AA3174">
        <w:rPr>
          <w:rFonts w:ascii="Book Antiqua" w:eastAsia="PMingLiU" w:hAnsi="Book Antiqua" w:cs="Calibri"/>
          <w:szCs w:val="20"/>
          <w:lang w:eastAsia="zh-TW"/>
        </w:rPr>
        <w:t xml:space="preserve">               </w:t>
      </w:r>
      <w:r w:rsidR="00377AA8">
        <w:rPr>
          <w:rFonts w:ascii="Book Antiqua" w:eastAsia="PMingLiU" w:hAnsi="Book Antiqua" w:cs="Calibri"/>
          <w:szCs w:val="20"/>
          <w:lang w:eastAsia="zh-TW"/>
        </w:rPr>
        <w:t>Qua</w:t>
      </w:r>
      <w:r w:rsidR="001C259E">
        <w:rPr>
          <w:rFonts w:ascii="Book Antiqua" w:eastAsia="PMingLiU" w:hAnsi="Book Antiqua" w:cs="Calibri"/>
          <w:szCs w:val="20"/>
          <w:lang w:eastAsia="zh-TW"/>
        </w:rPr>
        <w:t>lity Compliance</w:t>
      </w:r>
    </w:p>
    <w:p w:rsidR="00AA3174" w:rsidRPr="00AA3174" w:rsidRDefault="00AA3174" w:rsidP="00AA3174">
      <w:pPr>
        <w:tabs>
          <w:tab w:val="left" w:pos="270"/>
        </w:tabs>
        <w:spacing w:before="120"/>
        <w:ind w:left="450"/>
        <w:rPr>
          <w:rFonts w:ascii="Book Antiqua" w:eastAsia="PMingLiU" w:hAnsi="Book Antiqua" w:cs="Calibri"/>
          <w:sz w:val="10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 xml:space="preserve">    </w:t>
      </w:r>
      <w:r w:rsidR="0086540E" w:rsidRPr="0086540E">
        <w:rPr>
          <w:rFonts w:ascii="Book Antiqua" w:eastAsia="PMingLiU" w:hAnsi="Book Antiqua" w:cs="Calibri"/>
          <w:szCs w:val="20"/>
          <w:lang w:eastAsia="zh-TW"/>
        </w:rPr>
        <w:t xml:space="preserve">  </w:t>
      </w:r>
    </w:p>
    <w:p w:rsidR="00AA3174" w:rsidRPr="00AA3174" w:rsidRDefault="0092578A" w:rsidP="00E62389">
      <w:pPr>
        <w:tabs>
          <w:tab w:val="left" w:pos="270"/>
        </w:tabs>
        <w:spacing w:before="120"/>
        <w:ind w:left="-360"/>
        <w:rPr>
          <w:rFonts w:ascii="Book Antiqua" w:eastAsia="PMingLiU" w:hAnsi="Book Antiqua" w:cs="Calibri"/>
          <w:szCs w:val="20"/>
          <w:lang w:eastAsia="zh-TW"/>
        </w:rPr>
        <w:sectPr w:rsidR="00AA3174" w:rsidRPr="00AA3174" w:rsidSect="00AA3174">
          <w:type w:val="continuous"/>
          <w:pgSz w:w="12240" w:h="15840"/>
          <w:pgMar w:top="1080" w:right="1080" w:bottom="1080" w:left="1080" w:header="720" w:footer="720" w:gutter="0"/>
          <w:pgBorders w:offsetFrom="page">
            <w:bottom w:val="single" w:sz="4" w:space="24" w:color="auto"/>
          </w:pgBorders>
          <w:cols w:num="3" w:space="720"/>
          <w:docGrid w:linePitch="360"/>
        </w:sectPr>
      </w:pPr>
      <w:r>
        <w:rPr>
          <w:rFonts w:ascii="Book Antiqua" w:eastAsia="PMingLiU" w:hAnsi="Book Antiqua" w:cs="Calibri"/>
          <w:szCs w:val="20"/>
          <w:lang w:eastAsia="zh-TW"/>
        </w:rPr>
        <w:lastRenderedPageBreak/>
        <w:t>P</w:t>
      </w:r>
      <w:r w:rsidR="0086540E" w:rsidRPr="0086540E">
        <w:rPr>
          <w:rFonts w:ascii="Book Antiqua" w:eastAsia="PMingLiU" w:hAnsi="Book Antiqua" w:cs="Calibri"/>
          <w:szCs w:val="20"/>
          <w:lang w:eastAsia="zh-TW"/>
        </w:rPr>
        <w:t xml:space="preserve">olicy Implementation  Document Control </w:t>
      </w:r>
      <w:r w:rsidR="00AA3174">
        <w:rPr>
          <w:rFonts w:ascii="Book Antiqua" w:eastAsia="PMingLiU" w:hAnsi="Book Antiqua" w:cs="Calibri"/>
          <w:szCs w:val="20"/>
          <w:lang w:eastAsia="zh-TW"/>
        </w:rPr>
        <w:t xml:space="preserve">  </w:t>
      </w:r>
      <w:r w:rsidR="00E62389">
        <w:rPr>
          <w:rFonts w:ascii="Book Antiqua" w:eastAsia="PMingLiU" w:hAnsi="Book Antiqua" w:cs="Calibri"/>
          <w:szCs w:val="20"/>
          <w:lang w:eastAsia="zh-TW"/>
        </w:rPr>
        <w:t xml:space="preserve">       </w:t>
      </w:r>
      <w:r w:rsidR="00AA3174">
        <w:rPr>
          <w:rFonts w:ascii="Book Antiqua" w:eastAsia="PMingLiU" w:hAnsi="Book Antiqua" w:cs="Calibri"/>
          <w:szCs w:val="20"/>
          <w:lang w:eastAsia="zh-TW"/>
        </w:rPr>
        <w:t xml:space="preserve"> Training &amp; Development</w:t>
      </w:r>
    </w:p>
    <w:p w:rsidR="0086540E" w:rsidRPr="00036200" w:rsidRDefault="0086540E" w:rsidP="00B24949">
      <w:pPr>
        <w:pBdr>
          <w:top w:val="thickThinSmallGap" w:sz="24" w:space="1" w:color="auto"/>
        </w:pBdr>
        <w:jc w:val="center"/>
        <w:rPr>
          <w:rFonts w:ascii="Book Antiqua" w:hAnsi="Book Antiqua"/>
          <w:b/>
          <w:sz w:val="14"/>
        </w:rPr>
      </w:pPr>
    </w:p>
    <w:p w:rsidR="00B24949" w:rsidRDefault="00B24949" w:rsidP="00B24949">
      <w:pPr>
        <w:tabs>
          <w:tab w:val="left" w:pos="270"/>
        </w:tabs>
        <w:jc w:val="center"/>
        <w:rPr>
          <w:rFonts w:ascii="Book Antiqua" w:eastAsia="PMingLiU" w:hAnsi="Book Antiqua" w:cs="Calibri"/>
          <w:b/>
          <w:caps/>
          <w:sz w:val="24"/>
          <w:szCs w:val="20"/>
          <w:lang w:eastAsia="zh-TW"/>
        </w:rPr>
      </w:pPr>
      <w:r w:rsidRPr="00FC0194">
        <w:rPr>
          <w:rFonts w:ascii="Book Antiqua" w:eastAsia="PMingLiU" w:hAnsi="Book Antiqua" w:cs="Calibri"/>
          <w:b/>
          <w:caps/>
          <w:sz w:val="24"/>
          <w:szCs w:val="20"/>
          <w:lang w:eastAsia="zh-TW"/>
        </w:rPr>
        <w:t>EXPERIENCE</w:t>
      </w:r>
    </w:p>
    <w:p w:rsidR="009D243A" w:rsidRDefault="009D243A" w:rsidP="00CD51FF">
      <w:pPr>
        <w:pStyle w:val="NoSpacing"/>
        <w:rPr>
          <w:rFonts w:ascii="Book Antiqua" w:hAnsi="Book Antiqua"/>
          <w:lang w:eastAsia="zh-TW"/>
        </w:rPr>
      </w:pPr>
      <w:r>
        <w:rPr>
          <w:rFonts w:ascii="Book Antiqua" w:eastAsia="PMingLiU" w:hAnsi="Book Antiqua" w:cs="Calibri"/>
          <w:b/>
          <w:caps/>
          <w:sz w:val="24"/>
          <w:szCs w:val="20"/>
          <w:lang w:eastAsia="zh-TW"/>
        </w:rPr>
        <w:t>Kaiser Permanente</w:t>
      </w:r>
      <w:r w:rsidR="0092578A">
        <w:rPr>
          <w:rFonts w:ascii="Book Antiqua" w:eastAsia="PMingLiU" w:hAnsi="Book Antiqua" w:cs="Calibri"/>
          <w:b/>
          <w:caps/>
          <w:sz w:val="24"/>
          <w:szCs w:val="20"/>
          <w:lang w:eastAsia="zh-TW"/>
        </w:rPr>
        <w:t xml:space="preserve"> </w:t>
      </w:r>
      <w:r w:rsidR="0092578A" w:rsidRPr="0092578A">
        <w:rPr>
          <w:rFonts w:ascii="Book Antiqua" w:eastAsia="PMingLiU" w:hAnsi="Book Antiqua" w:cs="Calibri"/>
          <w:caps/>
          <w:sz w:val="18"/>
          <w:szCs w:val="18"/>
          <w:lang w:eastAsia="zh-TW"/>
        </w:rPr>
        <w:t>D</w:t>
      </w:r>
      <w:r w:rsidR="0092578A" w:rsidRPr="0092578A">
        <w:rPr>
          <w:rFonts w:ascii="Book Antiqua" w:hAnsi="Book Antiqua"/>
          <w:sz w:val="18"/>
          <w:szCs w:val="18"/>
          <w:lang w:eastAsia="zh-TW"/>
        </w:rPr>
        <w:t>enver, CO</w:t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sz w:val="18"/>
          <w:szCs w:val="18"/>
          <w:lang w:eastAsia="zh-TW"/>
        </w:rPr>
        <w:tab/>
      </w:r>
      <w:r w:rsidR="0092578A">
        <w:rPr>
          <w:rFonts w:ascii="Book Antiqua" w:hAnsi="Book Antiqua"/>
          <w:lang w:eastAsia="zh-TW"/>
        </w:rPr>
        <w:t>9/2013 to Present</w:t>
      </w:r>
    </w:p>
    <w:p w:rsidR="006A6DC1" w:rsidRPr="00E17283" w:rsidRDefault="006A6DC1" w:rsidP="00CD51FF">
      <w:pPr>
        <w:pStyle w:val="NoSpacing"/>
        <w:rPr>
          <w:rFonts w:ascii="Book Antiqua" w:hAnsi="Book Antiqua"/>
          <w:i/>
          <w:color w:val="000099"/>
          <w:sz w:val="18"/>
          <w:lang w:eastAsia="zh-TW"/>
        </w:rPr>
      </w:pPr>
      <w:r w:rsidRPr="00E17283">
        <w:rPr>
          <w:rFonts w:ascii="Book Antiqua" w:hAnsi="Book Antiqua"/>
          <w:bCs/>
          <w:i/>
          <w:color w:val="000099"/>
          <w:sz w:val="18"/>
          <w:lang w:eastAsia="zh-TW"/>
        </w:rPr>
        <w:t>Largest non-profit managed health care provide in the nation</w:t>
      </w:r>
      <w:r w:rsidRPr="00E17283">
        <w:rPr>
          <w:rFonts w:ascii="Book Antiqua" w:hAnsi="Book Antiqua"/>
          <w:i/>
          <w:color w:val="000099"/>
          <w:sz w:val="18"/>
          <w:lang w:eastAsia="zh-TW"/>
        </w:rPr>
        <w:t>, providing affordable health coverage plans for over 8.</w:t>
      </w:r>
      <w:r w:rsidR="00E17283">
        <w:rPr>
          <w:rFonts w:ascii="Book Antiqua" w:hAnsi="Book Antiqua"/>
          <w:i/>
          <w:color w:val="000099"/>
          <w:sz w:val="18"/>
          <w:lang w:eastAsia="zh-TW"/>
        </w:rPr>
        <w:t>9 million members</w:t>
      </w:r>
    </w:p>
    <w:p w:rsidR="0092578A" w:rsidRDefault="0092578A" w:rsidP="0092578A">
      <w:pPr>
        <w:pStyle w:val="NoSpacing"/>
        <w:rPr>
          <w:rFonts w:ascii="Book Antiqua" w:hAnsi="Book Antiqua"/>
          <w:b/>
          <w:lang w:eastAsia="zh-TW"/>
        </w:rPr>
      </w:pPr>
      <w:r>
        <w:rPr>
          <w:rFonts w:ascii="Book Antiqua" w:hAnsi="Book Antiqua"/>
          <w:b/>
          <w:lang w:eastAsia="zh-TW"/>
        </w:rPr>
        <w:t xml:space="preserve">Remittance Team Manager </w:t>
      </w:r>
    </w:p>
    <w:p w:rsidR="009106FD" w:rsidRDefault="00446A13" w:rsidP="0092578A">
      <w:pPr>
        <w:pStyle w:val="NoSpacing"/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>Manage</w:t>
      </w:r>
      <w:r w:rsidR="008C738B">
        <w:rPr>
          <w:rFonts w:ascii="Book Antiqua" w:hAnsi="Book Antiqua"/>
          <w:lang w:eastAsia="zh-TW"/>
        </w:rPr>
        <w:t xml:space="preserve">ment </w:t>
      </w:r>
      <w:r>
        <w:rPr>
          <w:rFonts w:ascii="Book Antiqua" w:hAnsi="Book Antiqua"/>
          <w:lang w:eastAsia="zh-TW"/>
        </w:rPr>
        <w:t>of account representatives in support of membership payment services</w:t>
      </w:r>
      <w:r w:rsidR="008C738B">
        <w:rPr>
          <w:rFonts w:ascii="Book Antiqua" w:hAnsi="Book Antiqua"/>
          <w:lang w:eastAsia="zh-TW"/>
        </w:rPr>
        <w:t xml:space="preserve"> processing over 6 billion in revenue</w:t>
      </w:r>
      <w:r>
        <w:rPr>
          <w:rFonts w:ascii="Book Antiqua" w:hAnsi="Book Antiqua"/>
          <w:lang w:eastAsia="zh-TW"/>
        </w:rPr>
        <w:t xml:space="preserve">. </w:t>
      </w:r>
    </w:p>
    <w:p w:rsidR="009106FD" w:rsidRDefault="006C6D51" w:rsidP="009106FD">
      <w:pPr>
        <w:pStyle w:val="NoSpacing"/>
        <w:numPr>
          <w:ilvl w:val="0"/>
          <w:numId w:val="7"/>
        </w:numPr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 xml:space="preserve">Provides operational direction to ensure financial goals for the line of business are meeting expected deadlines.  </w:t>
      </w:r>
    </w:p>
    <w:p w:rsidR="0092578A" w:rsidRDefault="00C80AA0" w:rsidP="009106FD">
      <w:pPr>
        <w:pStyle w:val="NoSpacing"/>
        <w:numPr>
          <w:ilvl w:val="0"/>
          <w:numId w:val="7"/>
        </w:numPr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 xml:space="preserve">Ensures financial transactions are documented and in compliance with internal controls. </w:t>
      </w:r>
      <w:r w:rsidR="006A23C6">
        <w:rPr>
          <w:rFonts w:ascii="Book Antiqua" w:hAnsi="Book Antiqua"/>
          <w:lang w:eastAsia="zh-TW"/>
        </w:rPr>
        <w:t>Identify</w:t>
      </w:r>
      <w:r>
        <w:rPr>
          <w:rFonts w:ascii="Book Antiqua" w:hAnsi="Book Antiqua"/>
          <w:lang w:eastAsia="zh-TW"/>
        </w:rPr>
        <w:t xml:space="preserve"> research and recommend changes to established p</w:t>
      </w:r>
      <w:r w:rsidR="002A1D81">
        <w:rPr>
          <w:rFonts w:ascii="Book Antiqua" w:hAnsi="Book Antiqua"/>
          <w:lang w:eastAsia="zh-TW"/>
        </w:rPr>
        <w:t xml:space="preserve">rocesses in support of diverse </w:t>
      </w:r>
      <w:r>
        <w:rPr>
          <w:rFonts w:ascii="Book Antiqua" w:hAnsi="Book Antiqua"/>
          <w:lang w:eastAsia="zh-TW"/>
        </w:rPr>
        <w:t>business needs.</w:t>
      </w:r>
    </w:p>
    <w:p w:rsidR="008C738B" w:rsidRPr="0092578A" w:rsidRDefault="006A6DC1" w:rsidP="009106FD">
      <w:pPr>
        <w:pStyle w:val="NoSpacing"/>
        <w:numPr>
          <w:ilvl w:val="0"/>
          <w:numId w:val="7"/>
        </w:numPr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>Analysis of customer inquiries for ensuring operational best practices and support of quality care improvements.</w:t>
      </w:r>
    </w:p>
    <w:p w:rsidR="008651AB" w:rsidRPr="008651AB" w:rsidRDefault="008651AB" w:rsidP="00CD51FF">
      <w:pPr>
        <w:pStyle w:val="NoSpacing"/>
        <w:rPr>
          <w:rFonts w:ascii="Book Antiqua" w:eastAsia="PMingLiU" w:hAnsi="Book Antiqua" w:cs="Calibri"/>
          <w:caps/>
          <w:sz w:val="16"/>
          <w:lang w:eastAsia="zh-TW"/>
        </w:rPr>
      </w:pPr>
    </w:p>
    <w:p w:rsidR="00CD51FF" w:rsidRDefault="00CD51FF" w:rsidP="00CD51FF">
      <w:pPr>
        <w:pStyle w:val="NoSpacing"/>
        <w:rPr>
          <w:rFonts w:ascii="Book Antiqua" w:hAnsi="Book Antiqua"/>
          <w:lang w:eastAsia="zh-TW"/>
        </w:rPr>
      </w:pPr>
      <w:r w:rsidRPr="00CD51FF">
        <w:rPr>
          <w:rFonts w:ascii="Book Antiqua" w:hAnsi="Book Antiqua"/>
          <w:b/>
          <w:lang w:eastAsia="zh-TW"/>
        </w:rPr>
        <w:t>PRONERVE</w:t>
      </w:r>
      <w:r w:rsidRPr="00CD51FF">
        <w:rPr>
          <w:rFonts w:ascii="Book Antiqua" w:hAnsi="Book Antiqua"/>
          <w:lang w:eastAsia="zh-TW"/>
        </w:rPr>
        <w:t xml:space="preserve"> (</w:t>
      </w:r>
      <w:r w:rsidR="0092578A">
        <w:rPr>
          <w:rFonts w:ascii="Book Antiqua" w:hAnsi="Book Antiqua"/>
          <w:lang w:eastAsia="zh-TW"/>
        </w:rPr>
        <w:t>Robert Half</w:t>
      </w:r>
      <w:r w:rsidRPr="00CD51FF">
        <w:rPr>
          <w:rFonts w:ascii="Book Antiqua" w:hAnsi="Book Antiqua"/>
          <w:lang w:eastAsia="zh-TW"/>
        </w:rPr>
        <w:t xml:space="preserve">) </w:t>
      </w:r>
      <w:r w:rsidRPr="00CD51FF">
        <w:rPr>
          <w:rFonts w:ascii="Book Antiqua" w:hAnsi="Book Antiqua"/>
          <w:sz w:val="20"/>
          <w:lang w:eastAsia="zh-TW"/>
        </w:rPr>
        <w:t>Greewood Village, CO</w:t>
      </w:r>
      <w:r>
        <w:rPr>
          <w:rFonts w:ascii="Book Antiqua" w:hAnsi="Book Antiqua"/>
          <w:sz w:val="20"/>
          <w:lang w:eastAsia="zh-TW"/>
        </w:rPr>
        <w:tab/>
      </w:r>
      <w:r>
        <w:rPr>
          <w:rFonts w:ascii="Book Antiqua" w:hAnsi="Book Antiqua"/>
          <w:sz w:val="20"/>
          <w:lang w:eastAsia="zh-TW"/>
        </w:rPr>
        <w:tab/>
      </w:r>
      <w:r w:rsidR="0092578A">
        <w:rPr>
          <w:rFonts w:ascii="Book Antiqua" w:hAnsi="Book Antiqua"/>
          <w:sz w:val="20"/>
          <w:lang w:eastAsia="zh-TW"/>
        </w:rPr>
        <w:tab/>
      </w:r>
      <w:r w:rsidR="0092578A">
        <w:rPr>
          <w:rFonts w:ascii="Book Antiqua" w:hAnsi="Book Antiqua"/>
          <w:sz w:val="20"/>
          <w:lang w:eastAsia="zh-TW"/>
        </w:rPr>
        <w:tab/>
      </w:r>
      <w:r>
        <w:rPr>
          <w:rFonts w:ascii="Book Antiqua" w:hAnsi="Book Antiqua"/>
          <w:sz w:val="20"/>
          <w:lang w:eastAsia="zh-TW"/>
        </w:rPr>
        <w:tab/>
        <w:t xml:space="preserve"> </w:t>
      </w:r>
      <w:r w:rsidR="0092578A">
        <w:rPr>
          <w:rFonts w:ascii="Book Antiqua" w:hAnsi="Book Antiqua"/>
          <w:lang w:eastAsia="zh-TW"/>
        </w:rPr>
        <w:t>4/2013 to 8/2013</w:t>
      </w:r>
    </w:p>
    <w:p w:rsidR="003F1178" w:rsidRPr="00E17283" w:rsidRDefault="003F1178" w:rsidP="003F1178">
      <w:pPr>
        <w:pStyle w:val="NoSpacing"/>
        <w:rPr>
          <w:rFonts w:ascii="Book Antiqua" w:hAnsi="Book Antiqua"/>
          <w:i/>
          <w:color w:val="000099"/>
          <w:sz w:val="18"/>
          <w:lang w:eastAsia="zh-TW"/>
        </w:rPr>
      </w:pPr>
      <w:r w:rsidRPr="00E17283">
        <w:rPr>
          <w:rFonts w:ascii="Book Antiqua" w:hAnsi="Book Antiqua"/>
          <w:i/>
          <w:color w:val="000099"/>
          <w:sz w:val="18"/>
          <w:lang w:eastAsia="zh-TW"/>
        </w:rPr>
        <w:t xml:space="preserve">Intraoperative Monitoring Company providing a complete turnkey of services critical to the success of </w:t>
      </w:r>
      <w:r w:rsidR="006476C3" w:rsidRPr="00E17283">
        <w:rPr>
          <w:rFonts w:ascii="Book Antiqua" w:hAnsi="Book Antiqua"/>
          <w:i/>
          <w:color w:val="000099"/>
          <w:sz w:val="18"/>
          <w:lang w:eastAsia="zh-TW"/>
        </w:rPr>
        <w:t>surgical procedures</w:t>
      </w:r>
    </w:p>
    <w:p w:rsidR="00CD51FF" w:rsidRDefault="001327AF" w:rsidP="00CD51FF">
      <w:pPr>
        <w:pStyle w:val="NoSpacing"/>
        <w:rPr>
          <w:rFonts w:ascii="Book Antiqua" w:hAnsi="Book Antiqua"/>
          <w:b/>
          <w:lang w:eastAsia="zh-TW"/>
        </w:rPr>
      </w:pPr>
      <w:r>
        <w:rPr>
          <w:rFonts w:ascii="Book Antiqua" w:hAnsi="Book Antiqua"/>
          <w:b/>
          <w:lang w:eastAsia="zh-TW"/>
        </w:rPr>
        <w:t>Purchasing</w:t>
      </w:r>
      <w:r w:rsidR="00CD51FF" w:rsidRPr="00CD51FF">
        <w:rPr>
          <w:rFonts w:ascii="Book Antiqua" w:hAnsi="Book Antiqua"/>
          <w:b/>
          <w:lang w:eastAsia="zh-TW"/>
        </w:rPr>
        <w:t xml:space="preserve"> Specialist</w:t>
      </w:r>
    </w:p>
    <w:p w:rsidR="009106FD" w:rsidRDefault="009D243A" w:rsidP="00CD51FF">
      <w:pPr>
        <w:pStyle w:val="NoSpacing"/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>Provided organizational oversight</w:t>
      </w:r>
      <w:r w:rsidR="00EF02BC">
        <w:rPr>
          <w:rFonts w:ascii="Book Antiqua" w:hAnsi="Book Antiqua"/>
          <w:lang w:eastAsia="zh-TW"/>
        </w:rPr>
        <w:t xml:space="preserve"> of </w:t>
      </w:r>
      <w:r>
        <w:rPr>
          <w:rFonts w:ascii="Book Antiqua" w:hAnsi="Book Antiqua"/>
          <w:lang w:eastAsia="zh-TW"/>
        </w:rPr>
        <w:t>p</w:t>
      </w:r>
      <w:r w:rsidR="00EF02BC">
        <w:rPr>
          <w:rFonts w:ascii="Book Antiqua" w:hAnsi="Book Antiqua"/>
          <w:lang w:eastAsia="zh-TW"/>
        </w:rPr>
        <w:t>urchase ord</w:t>
      </w:r>
      <w:r>
        <w:rPr>
          <w:rFonts w:ascii="Book Antiqua" w:hAnsi="Book Antiqua"/>
          <w:lang w:eastAsia="zh-TW"/>
        </w:rPr>
        <w:t xml:space="preserve">ers and cost analysis reporting </w:t>
      </w:r>
      <w:r w:rsidR="00FC0194">
        <w:rPr>
          <w:rFonts w:ascii="Book Antiqua" w:hAnsi="Book Antiqua"/>
          <w:lang w:eastAsia="zh-TW"/>
        </w:rPr>
        <w:t xml:space="preserve">for intraoperative monitoring </w:t>
      </w:r>
      <w:r>
        <w:rPr>
          <w:rFonts w:ascii="Book Antiqua" w:hAnsi="Book Antiqua"/>
          <w:lang w:eastAsia="zh-TW"/>
        </w:rPr>
        <w:t xml:space="preserve">(IOM) company.  </w:t>
      </w:r>
    </w:p>
    <w:p w:rsidR="009106FD" w:rsidRDefault="009D243A" w:rsidP="009106FD">
      <w:pPr>
        <w:pStyle w:val="NoSpacing"/>
        <w:numPr>
          <w:ilvl w:val="0"/>
          <w:numId w:val="6"/>
        </w:numPr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>Provided support for logistics manager in the development of</w:t>
      </w:r>
      <w:r w:rsidR="00E56B7E">
        <w:rPr>
          <w:rFonts w:ascii="Book Antiqua" w:hAnsi="Book Antiqua"/>
          <w:lang w:eastAsia="zh-TW"/>
        </w:rPr>
        <w:t xml:space="preserve"> efficient ordering,</w:t>
      </w:r>
      <w:r w:rsidR="00EF02BC">
        <w:rPr>
          <w:rFonts w:ascii="Book Antiqua" w:hAnsi="Book Antiqua"/>
          <w:lang w:eastAsia="zh-TW"/>
        </w:rPr>
        <w:t xml:space="preserve"> invoicing</w:t>
      </w:r>
      <w:r w:rsidR="00E56B7E">
        <w:rPr>
          <w:rFonts w:ascii="Book Antiqua" w:hAnsi="Book Antiqua"/>
          <w:lang w:eastAsia="zh-TW"/>
        </w:rPr>
        <w:t xml:space="preserve"> and shipment</w:t>
      </w:r>
      <w:r w:rsidR="00EF02BC">
        <w:rPr>
          <w:rFonts w:ascii="Book Antiqua" w:hAnsi="Book Antiqua"/>
          <w:lang w:eastAsia="zh-TW"/>
        </w:rPr>
        <w:t xml:space="preserve"> process for</w:t>
      </w:r>
      <w:r w:rsidR="004422B4">
        <w:rPr>
          <w:rFonts w:ascii="Book Antiqua" w:hAnsi="Book Antiqua"/>
          <w:lang w:eastAsia="zh-TW"/>
        </w:rPr>
        <w:t xml:space="preserve"> IOM</w:t>
      </w:r>
      <w:r w:rsidR="00FC0194">
        <w:rPr>
          <w:rFonts w:ascii="Book Antiqua" w:hAnsi="Book Antiqua"/>
          <w:lang w:eastAsia="zh-TW"/>
        </w:rPr>
        <w:t xml:space="preserve"> </w:t>
      </w:r>
      <w:r w:rsidR="00E56B7E">
        <w:rPr>
          <w:rFonts w:ascii="Book Antiqua" w:hAnsi="Book Antiqua"/>
          <w:lang w:eastAsia="zh-TW"/>
        </w:rPr>
        <w:t>services.</w:t>
      </w:r>
    </w:p>
    <w:p w:rsidR="004422B4" w:rsidRDefault="009D243A" w:rsidP="009106FD">
      <w:pPr>
        <w:pStyle w:val="NoSpacing"/>
        <w:numPr>
          <w:ilvl w:val="0"/>
          <w:numId w:val="6"/>
        </w:numPr>
        <w:rPr>
          <w:rFonts w:ascii="Book Antiqua" w:hAnsi="Book Antiqua"/>
          <w:lang w:eastAsia="zh-TW"/>
        </w:rPr>
      </w:pPr>
      <w:r>
        <w:rPr>
          <w:rFonts w:ascii="Book Antiqua" w:hAnsi="Book Antiqua"/>
          <w:lang w:eastAsia="zh-TW"/>
        </w:rPr>
        <w:t>Delivered o</w:t>
      </w:r>
      <w:r w:rsidR="00EF02BC">
        <w:rPr>
          <w:rFonts w:ascii="Book Antiqua" w:hAnsi="Book Antiqua"/>
          <w:lang w:eastAsia="zh-TW"/>
        </w:rPr>
        <w:t xml:space="preserve">perational </w:t>
      </w:r>
      <w:r>
        <w:rPr>
          <w:rFonts w:ascii="Book Antiqua" w:hAnsi="Book Antiqua"/>
          <w:lang w:eastAsia="zh-TW"/>
        </w:rPr>
        <w:t>support of</w:t>
      </w:r>
      <w:r w:rsidR="00EF02BC">
        <w:rPr>
          <w:rFonts w:ascii="Book Antiqua" w:hAnsi="Book Antiqua"/>
          <w:lang w:eastAsia="zh-TW"/>
        </w:rPr>
        <w:t xml:space="preserve"> </w:t>
      </w:r>
      <w:r>
        <w:rPr>
          <w:rFonts w:ascii="Book Antiqua" w:hAnsi="Book Antiqua"/>
          <w:lang w:eastAsia="zh-TW"/>
        </w:rPr>
        <w:t xml:space="preserve">all </w:t>
      </w:r>
      <w:r w:rsidR="00EF02BC">
        <w:rPr>
          <w:rFonts w:ascii="Book Antiqua" w:hAnsi="Book Antiqua"/>
          <w:lang w:eastAsia="zh-TW"/>
        </w:rPr>
        <w:t xml:space="preserve">IOM field </w:t>
      </w:r>
      <w:r w:rsidR="00FC0194">
        <w:rPr>
          <w:rFonts w:ascii="Book Antiqua" w:hAnsi="Book Antiqua"/>
          <w:lang w:eastAsia="zh-TW"/>
        </w:rPr>
        <w:t xml:space="preserve">equipment and </w:t>
      </w:r>
      <w:r w:rsidR="004422B4">
        <w:rPr>
          <w:rFonts w:ascii="Book Antiqua" w:hAnsi="Book Antiqua"/>
          <w:lang w:eastAsia="zh-TW"/>
        </w:rPr>
        <w:t>disposables purchasing</w:t>
      </w:r>
      <w:r>
        <w:rPr>
          <w:rFonts w:ascii="Book Antiqua" w:hAnsi="Book Antiqua"/>
          <w:lang w:eastAsia="zh-TW"/>
        </w:rPr>
        <w:t>/reporting</w:t>
      </w:r>
      <w:r w:rsidR="004422B4">
        <w:rPr>
          <w:rFonts w:ascii="Book Antiqua" w:hAnsi="Book Antiqua"/>
          <w:lang w:eastAsia="zh-TW"/>
        </w:rPr>
        <w:t xml:space="preserve"> for 200 technicians in 36 states</w:t>
      </w:r>
      <w:r w:rsidR="00FC0194">
        <w:rPr>
          <w:rFonts w:ascii="Book Antiqua" w:hAnsi="Book Antiqua"/>
          <w:lang w:eastAsia="zh-TW"/>
        </w:rPr>
        <w:t xml:space="preserve"> and growing.</w:t>
      </w:r>
      <w:r w:rsidR="004422B4">
        <w:rPr>
          <w:rFonts w:ascii="Book Antiqua" w:hAnsi="Book Antiqua"/>
          <w:lang w:eastAsia="zh-TW"/>
        </w:rPr>
        <w:t xml:space="preserve">  </w:t>
      </w:r>
    </w:p>
    <w:p w:rsidR="00FC0194" w:rsidRPr="00FC0194" w:rsidRDefault="00FC0194" w:rsidP="00CD51FF">
      <w:pPr>
        <w:pStyle w:val="NoSpacing"/>
        <w:rPr>
          <w:rFonts w:ascii="Book Antiqua" w:hAnsi="Book Antiqua"/>
          <w:sz w:val="16"/>
          <w:lang w:eastAsia="zh-TW"/>
        </w:rPr>
      </w:pPr>
    </w:p>
    <w:p w:rsidR="00B24949" w:rsidRPr="00B24949" w:rsidRDefault="00B24949" w:rsidP="0076706A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b/>
          <w:caps/>
          <w:szCs w:val="20"/>
          <w:lang w:eastAsia="zh-TW"/>
        </w:rPr>
        <w:t xml:space="preserve">Endoshape, inc. 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>Boulder, CO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  <w:t xml:space="preserve">              </w:t>
      </w:r>
      <w:r w:rsidR="00725A51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="00725A51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 xml:space="preserve"> </w:t>
      </w:r>
      <w:r w:rsidRPr="00B24949">
        <w:rPr>
          <w:rFonts w:ascii="Book Antiqua" w:eastAsia="PMingLiU" w:hAnsi="Book Antiqua" w:cs="Calibri"/>
          <w:szCs w:val="20"/>
          <w:lang w:eastAsia="zh-TW"/>
        </w:rPr>
        <w:t>3/2012 to 10/2012</w:t>
      </w:r>
    </w:p>
    <w:p w:rsidR="00E62389" w:rsidRPr="00E17283" w:rsidRDefault="00B24949" w:rsidP="0076706A">
      <w:pPr>
        <w:tabs>
          <w:tab w:val="left" w:pos="0"/>
        </w:tabs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</w:pPr>
      <w:r w:rsidRPr="00E17283">
        <w:rPr>
          <w:rFonts w:ascii="Book Antiqua" w:eastAsia="PMingLiU" w:hAnsi="Book Antiqua" w:cs="Calibri"/>
          <w:i/>
          <w:caps/>
          <w:color w:val="000099"/>
          <w:sz w:val="20"/>
          <w:szCs w:val="20"/>
          <w:lang w:eastAsia="zh-TW"/>
        </w:rPr>
        <w:t>M</w:t>
      </w:r>
      <w:r w:rsidR="006476C3" w:rsidRPr="00E17283"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  <w:t>edical device manufacturer</w:t>
      </w:r>
      <w:r w:rsidRPr="00E17283"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  <w:t xml:space="preserve"> revolutionizing the vascular embolization market with proprietary polymer technology</w:t>
      </w:r>
    </w:p>
    <w:p w:rsidR="00B24949" w:rsidRPr="00B24949" w:rsidRDefault="001327AF" w:rsidP="0076706A">
      <w:pPr>
        <w:tabs>
          <w:tab w:val="left" w:pos="0"/>
        </w:tabs>
        <w:rPr>
          <w:rFonts w:ascii="Book Antiqua" w:eastAsia="PMingLiU" w:hAnsi="Book Antiqua" w:cs="Calibri"/>
          <w:b/>
          <w:szCs w:val="20"/>
          <w:lang w:eastAsia="zh-TW"/>
        </w:rPr>
      </w:pPr>
      <w:r>
        <w:rPr>
          <w:rFonts w:ascii="Book Antiqua" w:eastAsia="PMingLiU" w:hAnsi="Book Antiqua" w:cs="Calibri"/>
          <w:b/>
          <w:szCs w:val="20"/>
          <w:lang w:eastAsia="zh-TW"/>
        </w:rPr>
        <w:t>Purchasing</w:t>
      </w:r>
      <w:r w:rsidR="00B24949" w:rsidRPr="00B24949">
        <w:rPr>
          <w:rFonts w:ascii="Book Antiqua" w:eastAsia="PMingLiU" w:hAnsi="Book Antiqua" w:cs="Calibri"/>
          <w:b/>
          <w:szCs w:val="20"/>
          <w:lang w:eastAsia="zh-TW"/>
        </w:rPr>
        <w:t xml:space="preserve"> Manager</w:t>
      </w:r>
    </w:p>
    <w:p w:rsidR="00B24949" w:rsidRPr="00463CFB" w:rsidRDefault="00B24949" w:rsidP="0076706A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eastAsia="zh-TW"/>
        </w:rPr>
        <w:t>Hired through industry networking, streamlining of business operations for manufacturing, R&amp;D, Pilot production</w:t>
      </w:r>
      <w:r w:rsidR="00B112C9">
        <w:rPr>
          <w:rFonts w:ascii="Book Antiqua" w:eastAsia="PMingLiU" w:hAnsi="Book Antiqua" w:cs="Calibri"/>
          <w:szCs w:val="20"/>
          <w:lang w:eastAsia="zh-TW"/>
        </w:rPr>
        <w:t>,</w:t>
      </w:r>
      <w:r w:rsidR="009D243A">
        <w:rPr>
          <w:rFonts w:ascii="Book Antiqua" w:eastAsia="PMingLiU" w:hAnsi="Book Antiqua" w:cs="Calibri"/>
          <w:szCs w:val="20"/>
          <w:lang w:eastAsia="zh-TW"/>
        </w:rPr>
        <w:t xml:space="preserve"> purchasing &amp; financial</w:t>
      </w:r>
      <w:r w:rsidRPr="00B24949">
        <w:rPr>
          <w:rFonts w:ascii="Book Antiqua" w:eastAsia="PMingLiU" w:hAnsi="Book Antiqua" w:cs="Calibri"/>
          <w:szCs w:val="20"/>
          <w:lang w:eastAsia="zh-TW"/>
        </w:rPr>
        <w:t xml:space="preserve"> control</w:t>
      </w:r>
      <w:r w:rsidR="009D243A">
        <w:rPr>
          <w:rFonts w:ascii="Book Antiqua" w:eastAsia="PMingLiU" w:hAnsi="Book Antiqua" w:cs="Calibri"/>
          <w:szCs w:val="20"/>
          <w:lang w:eastAsia="zh-TW"/>
        </w:rPr>
        <w:t>s</w:t>
      </w:r>
      <w:r w:rsidRPr="00B24949">
        <w:rPr>
          <w:rFonts w:ascii="Book Antiqua" w:eastAsia="PMingLiU" w:hAnsi="Book Antiqua" w:cs="Calibri"/>
          <w:szCs w:val="20"/>
          <w:lang w:eastAsia="zh-TW"/>
        </w:rPr>
        <w:t xml:space="preserve">. </w:t>
      </w:r>
      <w:r w:rsidRPr="00B24949">
        <w:rPr>
          <w:rFonts w:ascii="Book Antiqua" w:eastAsia="PMingLiU" w:hAnsi="Book Antiqua" w:cs="Calibri"/>
          <w:szCs w:val="20"/>
          <w:lang w:val="en" w:eastAsia="zh-TW"/>
        </w:rPr>
        <w:t>Played a key role in projects involving material flow, equipment acqui</w:t>
      </w:r>
      <w:r w:rsidR="00ED49E7">
        <w:rPr>
          <w:rFonts w:ascii="Book Antiqua" w:eastAsia="PMingLiU" w:hAnsi="Book Antiqua" w:cs="Calibri"/>
          <w:szCs w:val="20"/>
          <w:lang w:val="en" w:eastAsia="zh-TW"/>
        </w:rPr>
        <w:t>sition and</w:t>
      </w:r>
      <w:r w:rsidR="009D243A">
        <w:rPr>
          <w:rFonts w:ascii="Book Antiqua" w:eastAsia="PMingLiU" w:hAnsi="Book Antiqua" w:cs="Calibri"/>
          <w:szCs w:val="20"/>
          <w:lang w:val="en" w:eastAsia="zh-TW"/>
        </w:rPr>
        <w:t xml:space="preserve"> budget analysis</w:t>
      </w:r>
      <w:r w:rsidRPr="00B24949">
        <w:rPr>
          <w:rFonts w:ascii="Book Antiqua" w:eastAsia="PMingLiU" w:hAnsi="Book Antiqua" w:cs="Calibri"/>
          <w:szCs w:val="20"/>
          <w:lang w:val="en" w:eastAsia="zh-TW"/>
        </w:rPr>
        <w:t xml:space="preserve">. </w:t>
      </w:r>
      <w:r w:rsidRPr="00B24949">
        <w:rPr>
          <w:rFonts w:ascii="Book Antiqua" w:eastAsia="PMingLiU" w:hAnsi="Book Antiqua" w:cs="Calibri"/>
          <w:szCs w:val="20"/>
          <w:lang w:eastAsia="zh-TW"/>
        </w:rPr>
        <w:t xml:space="preserve">Supervised employees in support of operational business goals. </w:t>
      </w:r>
      <w:r w:rsidR="00EA5CCE">
        <w:rPr>
          <w:rFonts w:ascii="Book Antiqua" w:eastAsia="PMingLiU" w:hAnsi="Book Antiqua" w:cs="Calibri"/>
          <w:szCs w:val="20"/>
          <w:lang w:eastAsia="zh-TW"/>
        </w:rPr>
        <w:t>Bookkeeping activities; account reconciliation, general ledger, AP, AR and budgeting responsibilities.</w:t>
      </w:r>
    </w:p>
    <w:p w:rsidR="00E62389" w:rsidRPr="00B24949" w:rsidRDefault="00E62389" w:rsidP="0076706A">
      <w:pPr>
        <w:tabs>
          <w:tab w:val="left" w:pos="0"/>
        </w:tabs>
        <w:rPr>
          <w:rFonts w:ascii="Book Antiqua" w:eastAsia="PMingLiU" w:hAnsi="Book Antiqua" w:cs="Calibri"/>
          <w:i/>
          <w:szCs w:val="20"/>
          <w:lang w:eastAsia="zh-TW"/>
        </w:rPr>
      </w:pPr>
      <w:r w:rsidRPr="00463CFB">
        <w:rPr>
          <w:rFonts w:ascii="Book Antiqua" w:eastAsia="PMingLiU" w:hAnsi="Book Antiqua" w:cs="Calibri"/>
          <w:i/>
          <w:szCs w:val="20"/>
          <w:lang w:eastAsia="zh-TW"/>
        </w:rPr>
        <w:t>Key Achievements</w:t>
      </w:r>
    </w:p>
    <w:p w:rsidR="00B24949" w:rsidRPr="00B24949" w:rsidRDefault="00B24949" w:rsidP="00F2230E">
      <w:pPr>
        <w:numPr>
          <w:ilvl w:val="0"/>
          <w:numId w:val="5"/>
        </w:numPr>
        <w:spacing w:after="200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val="en" w:eastAsia="zh-TW"/>
        </w:rPr>
        <w:t>Reduced material costs by 25% in initi</w:t>
      </w:r>
      <w:r w:rsidR="003D6A47">
        <w:rPr>
          <w:rFonts w:ascii="Book Antiqua" w:eastAsia="PMingLiU" w:hAnsi="Book Antiqua" w:cs="Calibri"/>
          <w:szCs w:val="20"/>
          <w:lang w:val="en" w:eastAsia="zh-TW"/>
        </w:rPr>
        <w:t>ating material transfer process</w:t>
      </w:r>
      <w:r w:rsidRPr="00B24949">
        <w:rPr>
          <w:rFonts w:ascii="Book Antiqua" w:eastAsia="PMingLiU" w:hAnsi="Book Antiqua" w:cs="Calibri"/>
          <w:szCs w:val="20"/>
          <w:lang w:val="en" w:eastAsia="zh-TW"/>
        </w:rPr>
        <w:t xml:space="preserve"> and inventory tracking protocol.</w:t>
      </w:r>
    </w:p>
    <w:p w:rsidR="00B24949" w:rsidRPr="00B24949" w:rsidRDefault="00EA5CCE" w:rsidP="00F2230E">
      <w:pPr>
        <w:numPr>
          <w:ilvl w:val="0"/>
          <w:numId w:val="5"/>
        </w:numPr>
        <w:spacing w:after="200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eastAsia="zh-TW"/>
        </w:rPr>
        <w:t>Surpassed</w:t>
      </w:r>
      <w:r>
        <w:rPr>
          <w:rFonts w:ascii="Book Antiqua" w:eastAsia="PMingLiU" w:hAnsi="Book Antiqua" w:cs="Calibri"/>
          <w:szCs w:val="20"/>
          <w:lang w:eastAsia="zh-TW"/>
        </w:rPr>
        <w:t xml:space="preserve"> materials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delivery date expectations by 30% through detailed material resource planning.  </w:t>
      </w:r>
    </w:p>
    <w:p w:rsidR="00B24949" w:rsidRPr="00B24949" w:rsidRDefault="00D22B08" w:rsidP="00F2230E">
      <w:pPr>
        <w:numPr>
          <w:ilvl w:val="0"/>
          <w:numId w:val="5"/>
        </w:numPr>
        <w:spacing w:after="200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Exceeded aggressive timel</w:t>
      </w:r>
      <w:r w:rsidR="00EA5CCE">
        <w:rPr>
          <w:rFonts w:ascii="Book Antiqua" w:eastAsia="PMingLiU" w:hAnsi="Book Antiqua" w:cs="Calibri"/>
          <w:szCs w:val="20"/>
          <w:lang w:eastAsia="zh-TW"/>
        </w:rPr>
        <w:t xml:space="preserve">ines for corporate documentation </w:t>
      </w:r>
      <w:r w:rsidR="00B112C9">
        <w:rPr>
          <w:rFonts w:ascii="Book Antiqua" w:eastAsia="PMingLiU" w:hAnsi="Book Antiqua" w:cs="Calibri"/>
          <w:szCs w:val="20"/>
          <w:lang w:eastAsia="zh-TW"/>
        </w:rPr>
        <w:t xml:space="preserve">patent </w:t>
      </w:r>
      <w:r w:rsidR="00EA5CCE">
        <w:rPr>
          <w:rFonts w:ascii="Book Antiqua" w:eastAsia="PMingLiU" w:hAnsi="Book Antiqua" w:cs="Calibri"/>
          <w:szCs w:val="20"/>
          <w:lang w:eastAsia="zh-TW"/>
        </w:rPr>
        <w:t xml:space="preserve">file submissions, </w:t>
      </w:r>
      <w:r w:rsidR="00B112C9">
        <w:rPr>
          <w:rFonts w:ascii="Book Antiqua" w:eastAsia="PMingLiU" w:hAnsi="Book Antiqua" w:cs="Calibri"/>
          <w:szCs w:val="20"/>
          <w:lang w:eastAsia="zh-TW"/>
        </w:rPr>
        <w:t xml:space="preserve">quality </w:t>
      </w:r>
      <w:r w:rsidR="00EA5CCE">
        <w:rPr>
          <w:rFonts w:ascii="Book Antiqua" w:eastAsia="PMingLiU" w:hAnsi="Book Antiqua" w:cs="Calibri"/>
          <w:szCs w:val="20"/>
          <w:lang w:eastAsia="zh-TW"/>
        </w:rPr>
        <w:t>inspection</w:t>
      </w:r>
      <w:r>
        <w:rPr>
          <w:rFonts w:ascii="Book Antiqua" w:eastAsia="PMingLiU" w:hAnsi="Book Antiqua" w:cs="Calibri"/>
          <w:szCs w:val="20"/>
          <w:lang w:eastAsia="zh-TW"/>
        </w:rPr>
        <w:t xml:space="preserve"> and </w:t>
      </w:r>
      <w:r w:rsidR="00EA5CCE">
        <w:rPr>
          <w:rFonts w:ascii="Book Antiqua" w:eastAsia="PMingLiU" w:hAnsi="Book Antiqua" w:cs="Calibri"/>
          <w:szCs w:val="20"/>
          <w:lang w:eastAsia="zh-TW"/>
        </w:rPr>
        <w:t>non- conformance reporting.</w:t>
      </w:r>
    </w:p>
    <w:p w:rsidR="00B24949" w:rsidRPr="00B24949" w:rsidRDefault="00EA5CCE" w:rsidP="00F2230E">
      <w:pPr>
        <w:numPr>
          <w:ilvl w:val="0"/>
          <w:numId w:val="5"/>
        </w:numPr>
        <w:spacing w:after="200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Superior relationship building through vendor contract management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</w:t>
      </w:r>
      <w:r>
        <w:rPr>
          <w:rFonts w:ascii="Book Antiqua" w:eastAsia="PMingLiU" w:hAnsi="Book Antiqua" w:cs="Calibri"/>
          <w:szCs w:val="20"/>
          <w:lang w:eastAsia="zh-TW"/>
        </w:rPr>
        <w:t>and working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together with finance manager </w:t>
      </w:r>
      <w:r>
        <w:rPr>
          <w:rFonts w:ascii="Book Antiqua" w:eastAsia="PMingLiU" w:hAnsi="Book Antiqua" w:cs="Calibri"/>
          <w:szCs w:val="20"/>
          <w:lang w:eastAsia="zh-TW"/>
        </w:rPr>
        <w:t xml:space="preserve">in 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developing </w:t>
      </w:r>
      <w:r>
        <w:rPr>
          <w:rFonts w:ascii="Book Antiqua" w:eastAsia="PMingLiU" w:hAnsi="Book Antiqua" w:cs="Calibri"/>
          <w:szCs w:val="20"/>
          <w:lang w:eastAsia="zh-TW"/>
        </w:rPr>
        <w:t xml:space="preserve">critical path forward 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>solutions</w:t>
      </w:r>
      <w:r>
        <w:rPr>
          <w:rFonts w:ascii="Book Antiqua" w:eastAsia="PMingLiU" w:hAnsi="Book Antiqua" w:cs="Calibri"/>
          <w:szCs w:val="20"/>
          <w:lang w:eastAsia="zh-TW"/>
        </w:rPr>
        <w:t>.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 </w:t>
      </w:r>
    </w:p>
    <w:p w:rsidR="00B24949" w:rsidRPr="00B24949" w:rsidRDefault="00B24949" w:rsidP="00F2230E">
      <w:pPr>
        <w:tabs>
          <w:tab w:val="left" w:pos="360"/>
        </w:tabs>
        <w:ind w:left="360"/>
        <w:rPr>
          <w:rFonts w:ascii="Book Antiqua" w:eastAsia="PMingLiU" w:hAnsi="Book Antiqua" w:cs="Calibri"/>
          <w:color w:val="1F497D"/>
          <w:sz w:val="18"/>
          <w:szCs w:val="20"/>
          <w:lang w:eastAsia="zh-TW"/>
        </w:rPr>
      </w:pPr>
    </w:p>
    <w:p w:rsidR="00E17283" w:rsidRDefault="00E17283" w:rsidP="00F2230E">
      <w:pPr>
        <w:tabs>
          <w:tab w:val="left" w:pos="0"/>
        </w:tabs>
        <w:rPr>
          <w:rFonts w:ascii="Book Antiqua" w:eastAsia="PMingLiU" w:hAnsi="Book Antiqua" w:cs="Calibri"/>
          <w:b/>
          <w:caps/>
          <w:szCs w:val="20"/>
          <w:lang w:eastAsia="zh-TW"/>
        </w:rPr>
      </w:pPr>
    </w:p>
    <w:p w:rsidR="00E17283" w:rsidRDefault="00E17283" w:rsidP="00F2230E">
      <w:pPr>
        <w:tabs>
          <w:tab w:val="left" w:pos="0"/>
        </w:tabs>
        <w:rPr>
          <w:rFonts w:ascii="Book Antiqua" w:eastAsia="PMingLiU" w:hAnsi="Book Antiqua" w:cs="Calibri"/>
          <w:b/>
          <w:caps/>
          <w:szCs w:val="20"/>
          <w:lang w:eastAsia="zh-TW"/>
        </w:rPr>
      </w:pPr>
    </w:p>
    <w:p w:rsidR="00E17283" w:rsidRDefault="00E17283" w:rsidP="00F2230E">
      <w:pPr>
        <w:tabs>
          <w:tab w:val="left" w:pos="0"/>
        </w:tabs>
        <w:rPr>
          <w:rFonts w:ascii="Book Antiqua" w:eastAsia="PMingLiU" w:hAnsi="Book Antiqua" w:cs="Calibri"/>
          <w:b/>
          <w:caps/>
          <w:szCs w:val="20"/>
          <w:lang w:eastAsia="zh-TW"/>
        </w:rPr>
      </w:pPr>
    </w:p>
    <w:p w:rsidR="00E17283" w:rsidRPr="00B24949" w:rsidRDefault="00E17283" w:rsidP="00E17283">
      <w:pPr>
        <w:jc w:val="center"/>
        <w:rPr>
          <w:rFonts w:ascii="Book Antiqua" w:hAnsi="Book Antiqua"/>
          <w:b/>
        </w:rPr>
      </w:pPr>
      <w:r w:rsidRPr="00B24949">
        <w:rPr>
          <w:rFonts w:ascii="Book Antiqua" w:hAnsi="Book Antiqua"/>
          <w:b/>
          <w:sz w:val="40"/>
        </w:rPr>
        <w:t>Carolyn Minx</w:t>
      </w:r>
    </w:p>
    <w:p w:rsidR="00E17283" w:rsidRDefault="00E17283" w:rsidP="00E17283">
      <w:pPr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Westminster, Colorado   </w:t>
      </w:r>
      <w:r>
        <w:rPr>
          <w:rFonts w:ascii="Wingdings" w:hAnsi="Wingdings"/>
          <w:sz w:val="20"/>
        </w:rPr>
        <w:t></w:t>
      </w:r>
      <w:r>
        <w:rPr>
          <w:rFonts w:ascii="Book Antiqua" w:hAnsi="Book Antiqua"/>
          <w:sz w:val="20"/>
        </w:rPr>
        <w:t xml:space="preserve">   812.322.7965</w:t>
      </w:r>
      <w:r>
        <w:rPr>
          <w:rFonts w:ascii="Book Antiqua" w:hAnsi="Book Antiqua"/>
          <w:sz w:val="20"/>
        </w:rPr>
        <w:tab/>
        <w:t xml:space="preserve">   </w:t>
      </w:r>
      <w:r>
        <w:rPr>
          <w:rFonts w:ascii="Wingdings" w:hAnsi="Wingdings"/>
          <w:sz w:val="20"/>
        </w:rPr>
        <w:t></w:t>
      </w:r>
      <w:r>
        <w:rPr>
          <w:rFonts w:ascii="Book Antiqua" w:hAnsi="Book Antiqua"/>
          <w:sz w:val="20"/>
        </w:rPr>
        <w:t xml:space="preserve">   </w:t>
      </w:r>
      <w:hyperlink r:id="rId8" w:history="1">
        <w:r w:rsidRPr="004520BF">
          <w:rPr>
            <w:rStyle w:val="Hyperlink"/>
            <w:rFonts w:ascii="Book Antiqua" w:hAnsi="Book Antiqua"/>
            <w:sz w:val="20"/>
          </w:rPr>
          <w:t>carolyn.minx@gmail.com</w:t>
        </w:r>
      </w:hyperlink>
    </w:p>
    <w:p w:rsidR="00E17283" w:rsidRPr="00B24949" w:rsidRDefault="00E17283" w:rsidP="00E17283">
      <w:pPr>
        <w:jc w:val="center"/>
        <w:rPr>
          <w:rFonts w:ascii="Book Antiqua" w:hAnsi="Book Antiqua"/>
          <w:sz w:val="8"/>
        </w:rPr>
      </w:pPr>
    </w:p>
    <w:p w:rsidR="00E17283" w:rsidRPr="009851EA" w:rsidRDefault="00E17283" w:rsidP="00E17283">
      <w:pPr>
        <w:pBdr>
          <w:top w:val="thinThickSmallGap" w:sz="24" w:space="1" w:color="auto"/>
        </w:pBdr>
        <w:jc w:val="center"/>
        <w:rPr>
          <w:rFonts w:ascii="Book Antiqua" w:hAnsi="Book Antiqua"/>
          <w:b/>
          <w:sz w:val="10"/>
        </w:rPr>
      </w:pPr>
    </w:p>
    <w:p w:rsidR="00E17283" w:rsidRPr="00E17283" w:rsidRDefault="00E17283" w:rsidP="00E17283">
      <w:pPr>
        <w:pBdr>
          <w:top w:val="thinThickSmallGap" w:sz="24" w:space="1" w:color="auto"/>
        </w:pBdr>
        <w:jc w:val="center"/>
        <w:rPr>
          <w:rFonts w:ascii="Book Antiqua" w:hAnsi="Book Antiqua"/>
          <w:b/>
          <w:sz w:val="24"/>
        </w:rPr>
      </w:pPr>
      <w:r w:rsidRPr="009851EA">
        <w:rPr>
          <w:rFonts w:ascii="Book Antiqua" w:hAnsi="Book Antiqua"/>
          <w:b/>
          <w:sz w:val="24"/>
        </w:rPr>
        <w:t>EXPERIENCE – PAGE 2</w:t>
      </w:r>
    </w:p>
    <w:p w:rsidR="00B24949" w:rsidRPr="00B24949" w:rsidRDefault="00B24949" w:rsidP="00F2230E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b/>
          <w:caps/>
          <w:szCs w:val="20"/>
          <w:lang w:eastAsia="zh-TW"/>
        </w:rPr>
        <w:t>Baxter BioPharma Solutions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 xml:space="preserve">, Bloomington, IN 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  <w:t>2007 to 2011</w:t>
      </w:r>
    </w:p>
    <w:p w:rsidR="00B24949" w:rsidRPr="00E17283" w:rsidRDefault="00B24949" w:rsidP="00F2230E">
      <w:pPr>
        <w:tabs>
          <w:tab w:val="left" w:pos="0"/>
        </w:tabs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</w:pPr>
      <w:r w:rsidRPr="00E17283"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  <w:t>Leading contract manufacturer of sterile product 1000 employees, key clients: Eli Lilly, Merck, Wyeth</w:t>
      </w:r>
    </w:p>
    <w:p w:rsidR="00B24949" w:rsidRDefault="00EF02BC" w:rsidP="00F2230E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b/>
          <w:szCs w:val="20"/>
          <w:lang w:eastAsia="zh-TW"/>
        </w:rPr>
        <w:t>Supply Chain</w:t>
      </w:r>
      <w:r w:rsidR="00B24949" w:rsidRPr="00B24949">
        <w:rPr>
          <w:rFonts w:ascii="Book Antiqua" w:eastAsia="PMingLiU" w:hAnsi="Book Antiqua" w:cs="Calibri"/>
          <w:b/>
          <w:szCs w:val="20"/>
          <w:lang w:eastAsia="zh-TW"/>
        </w:rPr>
        <w:t xml:space="preserve"> Analyst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</w:t>
      </w:r>
    </w:p>
    <w:p w:rsidR="00FC0194" w:rsidRPr="00E17283" w:rsidRDefault="0069486F" w:rsidP="00E17283">
      <w:pPr>
        <w:tabs>
          <w:tab w:val="left" w:pos="720"/>
        </w:tabs>
        <w:spacing w:after="200"/>
        <w:contextualSpacing/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val="en" w:eastAsia="zh-TW"/>
        </w:rPr>
        <w:t xml:space="preserve">Primary liaison between Baxter and pharmaceutical clients responsible for the receipt of client forecasts and coordination of the balance for finished goods supply and demand. </w:t>
      </w:r>
      <w:r w:rsidR="00064DB0">
        <w:rPr>
          <w:rFonts w:ascii="Book Antiqua" w:eastAsia="PMingLiU" w:hAnsi="Book Antiqua" w:cs="Calibri"/>
          <w:szCs w:val="20"/>
          <w:lang w:val="en" w:eastAsia="zh-TW"/>
        </w:rPr>
        <w:t xml:space="preserve"> </w:t>
      </w:r>
      <w:r w:rsidRPr="0069486F">
        <w:rPr>
          <w:rFonts w:ascii="Book Antiqua" w:eastAsia="PMingLiU" w:hAnsi="Book Antiqua" w:cs="Calibri"/>
          <w:szCs w:val="20"/>
          <w:lang w:val="en" w:eastAsia="zh-TW"/>
        </w:rPr>
        <w:t>Analyzed and revised shipment plans for on time delivery based on inventory availability and customer demands.</w:t>
      </w:r>
      <w:r w:rsidR="00064DB0">
        <w:rPr>
          <w:rFonts w:ascii="Book Antiqua" w:eastAsia="PMingLiU" w:hAnsi="Book Antiqua" w:cs="Calibri"/>
          <w:szCs w:val="20"/>
          <w:lang w:eastAsia="zh-TW"/>
        </w:rPr>
        <w:t xml:space="preserve">  </w:t>
      </w:r>
      <w:r w:rsidR="007A48D5">
        <w:rPr>
          <w:rFonts w:ascii="Book Antiqua" w:eastAsia="PMingLiU" w:hAnsi="Book Antiqua" w:cs="Calibri"/>
          <w:szCs w:val="20"/>
          <w:lang w:eastAsia="zh-TW"/>
        </w:rPr>
        <w:t>Provided training in processes and systems for new supply chain team members.</w:t>
      </w:r>
    </w:p>
    <w:p w:rsidR="00E62389" w:rsidRPr="00B24949" w:rsidRDefault="00E62389" w:rsidP="00F2230E">
      <w:pPr>
        <w:tabs>
          <w:tab w:val="left" w:pos="0"/>
        </w:tabs>
        <w:rPr>
          <w:rFonts w:ascii="Book Antiqua" w:eastAsia="PMingLiU" w:hAnsi="Book Antiqua" w:cs="Calibri"/>
          <w:i/>
          <w:szCs w:val="20"/>
          <w:lang w:eastAsia="zh-TW"/>
        </w:rPr>
      </w:pPr>
      <w:r w:rsidRPr="00463CFB">
        <w:rPr>
          <w:rFonts w:ascii="Book Antiqua" w:eastAsia="PMingLiU" w:hAnsi="Book Antiqua" w:cs="Calibri"/>
          <w:i/>
          <w:szCs w:val="20"/>
          <w:lang w:eastAsia="zh-TW"/>
        </w:rPr>
        <w:t>Key Achievements</w:t>
      </w:r>
    </w:p>
    <w:p w:rsidR="00F2230E" w:rsidRPr="00B24949" w:rsidRDefault="00B24949" w:rsidP="00F2230E">
      <w:pPr>
        <w:numPr>
          <w:ilvl w:val="0"/>
          <w:numId w:val="3"/>
        </w:numPr>
        <w:tabs>
          <w:tab w:val="left" w:pos="270"/>
        </w:tabs>
        <w:spacing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eastAsia="zh-TW"/>
        </w:rPr>
        <w:t>Led team in reducing expired inventory rates to less than 3% through extensive collaboration with c</w:t>
      </w:r>
      <w:r w:rsidR="00F2230E">
        <w:rPr>
          <w:rFonts w:ascii="Book Antiqua" w:eastAsia="PMingLiU" w:hAnsi="Book Antiqua" w:cs="Calibri"/>
          <w:szCs w:val="20"/>
          <w:lang w:eastAsia="zh-TW"/>
        </w:rPr>
        <w:t>lients and project managers.</w:t>
      </w:r>
    </w:p>
    <w:p w:rsidR="007A48D5" w:rsidRDefault="00AD2DAC" w:rsidP="007A48D5">
      <w:pPr>
        <w:numPr>
          <w:ilvl w:val="0"/>
          <w:numId w:val="3"/>
        </w:numPr>
        <w:tabs>
          <w:tab w:val="left" w:pos="270"/>
        </w:tabs>
        <w:spacing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Exceeded</w:t>
      </w:r>
      <w:r w:rsidR="007A48D5">
        <w:rPr>
          <w:rFonts w:ascii="Book Antiqua" w:eastAsia="PMingLiU" w:hAnsi="Book Antiqua" w:cs="Calibri"/>
          <w:szCs w:val="20"/>
          <w:lang w:eastAsia="zh-TW"/>
        </w:rPr>
        <w:t xml:space="preserve"> delivery timelines by 10% through c</w:t>
      </w:r>
      <w:r>
        <w:rPr>
          <w:rFonts w:ascii="Book Antiqua" w:eastAsia="PMingLiU" w:hAnsi="Book Antiqua" w:cs="Calibri"/>
          <w:szCs w:val="20"/>
          <w:lang w:eastAsia="zh-TW"/>
        </w:rPr>
        <w:t>ross collaboration and revision of</w:t>
      </w:r>
      <w:r w:rsidR="007A48D5">
        <w:rPr>
          <w:rFonts w:ascii="Book Antiqua" w:eastAsia="PMingLiU" w:hAnsi="Book Antiqua" w:cs="Calibri"/>
          <w:szCs w:val="20"/>
          <w:lang w:eastAsia="zh-TW"/>
        </w:rPr>
        <w:t xml:space="preserve"> shipment protocols.</w:t>
      </w:r>
    </w:p>
    <w:p w:rsidR="00B24949" w:rsidRPr="00B24949" w:rsidRDefault="007A48D5" w:rsidP="007A48D5">
      <w:pPr>
        <w:numPr>
          <w:ilvl w:val="0"/>
          <w:numId w:val="3"/>
        </w:numPr>
        <w:tabs>
          <w:tab w:val="left" w:pos="270"/>
        </w:tabs>
        <w:spacing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 w:rsidRPr="007A48D5">
        <w:rPr>
          <w:rFonts w:ascii="Book Antiqua" w:eastAsia="PMingLiU" w:hAnsi="Book Antiqua" w:cs="Calibri"/>
          <w:szCs w:val="20"/>
          <w:lang w:eastAsia="zh-TW"/>
        </w:rPr>
        <w:t>Boosted client</w:t>
      </w:r>
      <w:r w:rsidR="00F412B8" w:rsidRPr="007A48D5">
        <w:rPr>
          <w:rFonts w:ascii="Book Antiqua" w:eastAsia="PMingLiU" w:hAnsi="Book Antiqua" w:cs="Calibri"/>
          <w:szCs w:val="20"/>
          <w:lang w:eastAsia="zh-TW"/>
        </w:rPr>
        <w:t xml:space="preserve"> confidence by 20% 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>through collaborating cross-functionally in developing a standardized process for product expiration dating</w:t>
      </w:r>
      <w:r w:rsidR="00A13BE5">
        <w:rPr>
          <w:rFonts w:ascii="Book Antiqua" w:eastAsia="PMingLiU" w:hAnsi="Book Antiqua" w:cs="Calibri"/>
          <w:szCs w:val="20"/>
          <w:lang w:eastAsia="zh-TW"/>
        </w:rPr>
        <w:t xml:space="preserve"> and shipping delivery protocols</w:t>
      </w:r>
      <w:r w:rsidRPr="007A48D5">
        <w:rPr>
          <w:rFonts w:ascii="Book Antiqua" w:eastAsia="PMingLiU" w:hAnsi="Book Antiqua" w:cs="Calibri"/>
          <w:szCs w:val="20"/>
          <w:lang w:eastAsia="zh-TW"/>
        </w:rPr>
        <w:t>.</w:t>
      </w:r>
    </w:p>
    <w:p w:rsidR="00E53BFB" w:rsidRPr="00B24949" w:rsidRDefault="00E53BFB" w:rsidP="00E53BFB">
      <w:pPr>
        <w:tabs>
          <w:tab w:val="left" w:pos="270"/>
        </w:tabs>
        <w:jc w:val="center"/>
        <w:rPr>
          <w:rFonts w:ascii="Book Antiqua" w:eastAsia="PMingLiU" w:hAnsi="Book Antiqua" w:cs="Calibri"/>
          <w:b/>
          <w:sz w:val="18"/>
          <w:szCs w:val="20"/>
          <w:lang w:eastAsia="zh-TW"/>
        </w:rPr>
      </w:pPr>
    </w:p>
    <w:p w:rsidR="00B24949" w:rsidRPr="00B24949" w:rsidRDefault="00B24949" w:rsidP="0076706A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b/>
          <w:caps/>
          <w:szCs w:val="20"/>
          <w:lang w:eastAsia="zh-TW"/>
        </w:rPr>
        <w:t>Baxter BioPharma Solutions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 xml:space="preserve">, Bloomington, IN 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szCs w:val="20"/>
          <w:lang w:eastAsia="zh-TW"/>
        </w:rPr>
        <w:tab/>
        <w:t xml:space="preserve"> </w:t>
      </w:r>
      <w:r w:rsidR="00713731">
        <w:rPr>
          <w:rFonts w:ascii="Book Antiqua" w:eastAsia="PMingLiU" w:hAnsi="Book Antiqua" w:cs="Calibri"/>
          <w:szCs w:val="20"/>
          <w:lang w:eastAsia="zh-TW"/>
        </w:rPr>
        <w:t xml:space="preserve">2007 to </w:t>
      </w:r>
      <w:r w:rsidRPr="00B24949">
        <w:rPr>
          <w:rFonts w:ascii="Book Antiqua" w:eastAsia="PMingLiU" w:hAnsi="Book Antiqua" w:cs="Calibri"/>
          <w:szCs w:val="20"/>
          <w:lang w:eastAsia="zh-TW"/>
        </w:rPr>
        <w:t>2009</w:t>
      </w:r>
    </w:p>
    <w:p w:rsidR="0076706A" w:rsidRDefault="00B24949" w:rsidP="0076706A">
      <w:pPr>
        <w:tabs>
          <w:tab w:val="left" w:pos="0"/>
        </w:tabs>
        <w:rPr>
          <w:rFonts w:ascii="Book Antiqua" w:eastAsia="PMingLiU" w:hAnsi="Book Antiqua" w:cs="Calibri"/>
          <w:i/>
          <w:color w:val="003399"/>
          <w:sz w:val="20"/>
          <w:szCs w:val="20"/>
          <w:lang w:eastAsia="zh-TW"/>
        </w:rPr>
      </w:pPr>
      <w:r w:rsidRPr="00B24949">
        <w:rPr>
          <w:rFonts w:ascii="Book Antiqua" w:eastAsia="PMingLiU" w:hAnsi="Book Antiqua" w:cs="Calibri"/>
          <w:b/>
          <w:szCs w:val="20"/>
          <w:lang w:eastAsia="zh-TW"/>
        </w:rPr>
        <w:t xml:space="preserve">Quality Assurance Associate </w:t>
      </w:r>
      <w:r w:rsidR="005E57F8">
        <w:rPr>
          <w:rFonts w:ascii="Book Antiqua" w:eastAsia="PMingLiU" w:hAnsi="Book Antiqua" w:cs="Calibri"/>
          <w:b/>
          <w:szCs w:val="20"/>
          <w:lang w:eastAsia="zh-TW"/>
        </w:rPr>
        <w:t xml:space="preserve"> </w:t>
      </w:r>
    </w:p>
    <w:p w:rsidR="00B24949" w:rsidRDefault="009829F8" w:rsidP="0076706A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H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>ired by Baxter to provide global quality support through data verification of technical documentation and supervision of manufac</w:t>
      </w:r>
      <w:r>
        <w:rPr>
          <w:rFonts w:ascii="Book Antiqua" w:eastAsia="PMingLiU" w:hAnsi="Book Antiqua" w:cs="Calibri"/>
          <w:szCs w:val="20"/>
          <w:lang w:eastAsia="zh-TW"/>
        </w:rPr>
        <w:t xml:space="preserve">turing processes and personnel. </w:t>
      </w:r>
      <w:r w:rsidR="00064DB0">
        <w:rPr>
          <w:rFonts w:ascii="Book Antiqua" w:eastAsia="PMingLiU" w:hAnsi="Book Antiqua" w:cs="Calibri"/>
          <w:szCs w:val="20"/>
          <w:lang w:eastAsia="zh-TW"/>
        </w:rPr>
        <w:t xml:space="preserve"> </w:t>
      </w:r>
      <w:r>
        <w:rPr>
          <w:rFonts w:ascii="Book Antiqua" w:eastAsia="PMingLiU" w:hAnsi="Book Antiqua" w:cs="Calibri"/>
          <w:szCs w:val="20"/>
          <w:lang w:eastAsia="zh-TW"/>
        </w:rPr>
        <w:t xml:space="preserve">Supervision of aseptic interventions in classified areas for SISPQ compliance.  </w:t>
      </w:r>
      <w:r w:rsidR="00F375D8">
        <w:rPr>
          <w:rFonts w:ascii="Book Antiqua" w:eastAsia="PMingLiU" w:hAnsi="Book Antiqua" w:cs="Calibri"/>
          <w:szCs w:val="20"/>
          <w:lang w:eastAsia="zh-TW"/>
        </w:rPr>
        <w:t>Revision, approval and production of</w:t>
      </w:r>
      <w:r w:rsidR="0073788F">
        <w:rPr>
          <w:rFonts w:ascii="Book Antiqua" w:eastAsia="PMingLiU" w:hAnsi="Book Antiqua" w:cs="Calibri"/>
          <w:szCs w:val="20"/>
          <w:lang w:eastAsia="zh-TW"/>
        </w:rPr>
        <w:t xml:space="preserve"> non-conformance reporting and quality documentation for company SOPs. </w:t>
      </w:r>
    </w:p>
    <w:p w:rsidR="0076706A" w:rsidRPr="00B24949" w:rsidRDefault="0076706A" w:rsidP="0076706A">
      <w:pPr>
        <w:tabs>
          <w:tab w:val="left" w:pos="0"/>
        </w:tabs>
        <w:rPr>
          <w:rFonts w:ascii="Book Antiqua" w:eastAsia="PMingLiU" w:hAnsi="Book Antiqua" w:cs="Calibri"/>
          <w:i/>
          <w:color w:val="003399"/>
          <w:sz w:val="20"/>
          <w:szCs w:val="20"/>
          <w:lang w:eastAsia="zh-TW"/>
        </w:rPr>
      </w:pPr>
      <w:r w:rsidRPr="0076706A">
        <w:rPr>
          <w:rFonts w:ascii="Book Antiqua" w:eastAsia="PMingLiU" w:hAnsi="Book Antiqua" w:cs="Calibri"/>
          <w:i/>
          <w:szCs w:val="20"/>
          <w:lang w:eastAsia="zh-TW"/>
        </w:rPr>
        <w:t xml:space="preserve">Key </w:t>
      </w:r>
      <w:r w:rsidR="00725A51">
        <w:rPr>
          <w:rFonts w:ascii="Book Antiqua" w:eastAsia="PMingLiU" w:hAnsi="Book Antiqua" w:cs="Calibri"/>
          <w:i/>
          <w:szCs w:val="20"/>
          <w:lang w:eastAsia="zh-TW"/>
        </w:rPr>
        <w:t>Achievements</w:t>
      </w:r>
    </w:p>
    <w:p w:rsidR="00B24949" w:rsidRPr="00B24949" w:rsidRDefault="0073788F" w:rsidP="005E57F8">
      <w:pPr>
        <w:numPr>
          <w:ilvl w:val="0"/>
          <w:numId w:val="2"/>
        </w:numPr>
        <w:tabs>
          <w:tab w:val="left" w:pos="270"/>
        </w:tabs>
        <w:spacing w:before="80"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Excellent reputation on the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</w:t>
      </w:r>
      <w:r>
        <w:rPr>
          <w:rFonts w:ascii="Book Antiqua" w:eastAsia="PMingLiU" w:hAnsi="Book Antiqua" w:cs="Calibri"/>
          <w:szCs w:val="20"/>
          <w:lang w:eastAsia="zh-TW"/>
        </w:rPr>
        <w:t>manufacturing floor in working with staff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 xml:space="preserve"> to achieve quality compliance metrics during manufacturing, inspection, sterilization activities. </w:t>
      </w:r>
    </w:p>
    <w:p w:rsidR="00B24949" w:rsidRDefault="0073788F" w:rsidP="005E57F8">
      <w:pPr>
        <w:numPr>
          <w:ilvl w:val="1"/>
          <w:numId w:val="2"/>
        </w:numPr>
        <w:tabs>
          <w:tab w:val="left" w:pos="270"/>
        </w:tabs>
        <w:spacing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 xml:space="preserve">High visibility collaboration with management and staff in developing path forward solutions under quality regulations. </w:t>
      </w:r>
    </w:p>
    <w:p w:rsidR="0073788F" w:rsidRPr="00B24949" w:rsidRDefault="000C586D" w:rsidP="005E57F8">
      <w:pPr>
        <w:numPr>
          <w:ilvl w:val="1"/>
          <w:numId w:val="2"/>
        </w:numPr>
        <w:tabs>
          <w:tab w:val="left" w:pos="270"/>
        </w:tabs>
        <w:spacing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 xml:space="preserve">Exceeded quality reporting and CAPA training timelines by 25% through collaboration with resources and thoroughness in quality inspections. 100% line clearance </w:t>
      </w:r>
      <w:r w:rsidR="00801A71">
        <w:rPr>
          <w:rFonts w:ascii="Book Antiqua" w:eastAsia="PMingLiU" w:hAnsi="Book Antiqua" w:cs="Calibri"/>
          <w:szCs w:val="20"/>
          <w:lang w:eastAsia="zh-TW"/>
        </w:rPr>
        <w:t xml:space="preserve">inspection </w:t>
      </w:r>
      <w:r>
        <w:rPr>
          <w:rFonts w:ascii="Book Antiqua" w:eastAsia="PMingLiU" w:hAnsi="Book Antiqua" w:cs="Calibri"/>
          <w:szCs w:val="20"/>
          <w:lang w:eastAsia="zh-TW"/>
        </w:rPr>
        <w:t xml:space="preserve">success </w:t>
      </w:r>
      <w:r w:rsidR="009851EA">
        <w:rPr>
          <w:rFonts w:ascii="Book Antiqua" w:eastAsia="PMingLiU" w:hAnsi="Book Antiqua" w:cs="Calibri"/>
          <w:szCs w:val="20"/>
          <w:lang w:eastAsia="zh-TW"/>
        </w:rPr>
        <w:t>rate for two years.</w:t>
      </w:r>
    </w:p>
    <w:p w:rsidR="00B24949" w:rsidRPr="00FC0194" w:rsidRDefault="00B24949" w:rsidP="00B24949">
      <w:pPr>
        <w:tabs>
          <w:tab w:val="left" w:pos="270"/>
        </w:tabs>
        <w:rPr>
          <w:rFonts w:ascii="Book Antiqua" w:eastAsia="PMingLiU" w:hAnsi="Book Antiqua" w:cs="Calibri"/>
          <w:sz w:val="16"/>
          <w:szCs w:val="20"/>
          <w:lang w:eastAsia="zh-TW"/>
        </w:rPr>
      </w:pPr>
    </w:p>
    <w:p w:rsidR="00B24949" w:rsidRPr="00B24949" w:rsidRDefault="00B24949" w:rsidP="0076706A">
      <w:pPr>
        <w:tabs>
          <w:tab w:val="left" w:pos="0"/>
        </w:tabs>
        <w:rPr>
          <w:rFonts w:ascii="Book Antiqua" w:eastAsia="PMingLiU" w:hAnsi="Book Antiqua" w:cs="Calibri"/>
          <w:szCs w:val="20"/>
          <w:lang w:eastAsia="zh-TW"/>
        </w:rPr>
      </w:pPr>
      <w:r w:rsidRPr="00B24949">
        <w:rPr>
          <w:rFonts w:ascii="Book Antiqua" w:eastAsia="PMingLiU" w:hAnsi="Book Antiqua" w:cs="Calibri"/>
          <w:b/>
          <w:szCs w:val="20"/>
          <w:lang w:eastAsia="zh-TW"/>
        </w:rPr>
        <w:t>ELINA ORGANICS ADVANCED SKIN CARE &amp; DAY SPA</w:t>
      </w:r>
      <w:r w:rsidRPr="00B24949">
        <w:rPr>
          <w:rFonts w:ascii="Book Antiqua" w:eastAsia="PMingLiU" w:hAnsi="Book Antiqua" w:cs="Calibri"/>
          <w:szCs w:val="20"/>
          <w:lang w:eastAsia="zh-TW"/>
        </w:rPr>
        <w:t xml:space="preserve">, </w:t>
      </w:r>
      <w:r w:rsidRPr="00B24949">
        <w:rPr>
          <w:rFonts w:ascii="Book Antiqua" w:eastAsia="PMingLiU" w:hAnsi="Book Antiqua" w:cs="Calibri"/>
          <w:sz w:val="20"/>
          <w:szCs w:val="20"/>
          <w:lang w:eastAsia="zh-TW"/>
        </w:rPr>
        <w:t>Kalamazoo, MI</w:t>
      </w:r>
      <w:r w:rsidRPr="00B24949">
        <w:rPr>
          <w:rFonts w:ascii="Book Antiqua" w:eastAsia="PMingLiU" w:hAnsi="Book Antiqua" w:cs="Calibri"/>
          <w:szCs w:val="20"/>
          <w:lang w:eastAsia="zh-TW"/>
        </w:rPr>
        <w:tab/>
        <w:t xml:space="preserve"> 2001 to 2005 </w:t>
      </w:r>
    </w:p>
    <w:p w:rsidR="00B24949" w:rsidRPr="00E17283" w:rsidRDefault="007D6737" w:rsidP="0076706A">
      <w:pPr>
        <w:tabs>
          <w:tab w:val="left" w:pos="0"/>
        </w:tabs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</w:pPr>
      <w:r w:rsidRPr="00E17283"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  <w:t xml:space="preserve">Rapidly growing manufacturer </w:t>
      </w:r>
      <w:r w:rsidR="00B24949" w:rsidRPr="00E17283">
        <w:rPr>
          <w:rFonts w:ascii="Book Antiqua" w:eastAsia="PMingLiU" w:hAnsi="Book Antiqua" w:cs="Calibri"/>
          <w:i/>
          <w:color w:val="000099"/>
          <w:sz w:val="20"/>
          <w:szCs w:val="20"/>
          <w:lang w:eastAsia="zh-TW"/>
        </w:rPr>
        <w:t>of premium organic skin care products and full service day spa</w:t>
      </w:r>
    </w:p>
    <w:p w:rsidR="0076706A" w:rsidRDefault="001327AF" w:rsidP="0076706A">
      <w:pPr>
        <w:tabs>
          <w:tab w:val="left" w:pos="0"/>
        </w:tabs>
        <w:rPr>
          <w:rFonts w:ascii="Book Antiqua" w:eastAsia="PMingLiU" w:hAnsi="Book Antiqua" w:cs="Calibri"/>
          <w:b/>
          <w:szCs w:val="20"/>
          <w:lang w:eastAsia="zh-TW"/>
        </w:rPr>
      </w:pPr>
      <w:r>
        <w:rPr>
          <w:rFonts w:ascii="Book Antiqua" w:eastAsia="PMingLiU" w:hAnsi="Book Antiqua" w:cs="Calibri"/>
          <w:b/>
          <w:szCs w:val="20"/>
          <w:lang w:eastAsia="zh-TW"/>
        </w:rPr>
        <w:t>Purchasing</w:t>
      </w:r>
      <w:r w:rsidR="00B24949" w:rsidRPr="00B24949">
        <w:rPr>
          <w:rFonts w:ascii="Book Antiqua" w:eastAsia="PMingLiU" w:hAnsi="Book Antiqua" w:cs="Calibri"/>
          <w:b/>
          <w:szCs w:val="20"/>
          <w:lang w:eastAsia="zh-TW"/>
        </w:rPr>
        <w:t xml:space="preserve"> Manager </w:t>
      </w:r>
    </w:p>
    <w:p w:rsidR="00725A51" w:rsidRPr="00266A3C" w:rsidRDefault="00B24949" w:rsidP="00266A3C">
      <w:pPr>
        <w:rPr>
          <w:rFonts w:ascii="Book Antiqua" w:hAnsi="Book Antiqua" w:cs="Arial"/>
          <w:color w:val="333333"/>
        </w:rPr>
      </w:pPr>
      <w:r w:rsidRPr="00B24949">
        <w:rPr>
          <w:rFonts w:ascii="Book Antiqua" w:eastAsia="PMingLiU" w:hAnsi="Book Antiqua" w:cs="Calibri"/>
          <w:szCs w:val="20"/>
          <w:lang w:eastAsia="zh-TW"/>
        </w:rPr>
        <w:t xml:space="preserve">Hired through reputation and industry networking, streamlining business operations for a </w:t>
      </w:r>
      <w:r w:rsidR="00266A3C">
        <w:rPr>
          <w:rFonts w:ascii="Book Antiqua" w:eastAsia="PMingLiU" w:hAnsi="Book Antiqua" w:cs="Calibri"/>
          <w:szCs w:val="20"/>
          <w:lang w:eastAsia="zh-TW"/>
        </w:rPr>
        <w:t xml:space="preserve">cosmetic manufacturing </w:t>
      </w:r>
      <w:r w:rsidRPr="00B24949">
        <w:rPr>
          <w:rFonts w:ascii="Book Antiqua" w:eastAsia="PMingLiU" w:hAnsi="Book Antiqua" w:cs="Calibri"/>
          <w:szCs w:val="20"/>
          <w:lang w:eastAsia="zh-TW"/>
        </w:rPr>
        <w:t>and retail business</w:t>
      </w:r>
      <w:r w:rsidR="00266A3C">
        <w:rPr>
          <w:rFonts w:ascii="Book Antiqua" w:eastAsia="PMingLiU" w:hAnsi="Book Antiqua" w:cs="Calibri"/>
          <w:szCs w:val="20"/>
          <w:lang w:eastAsia="zh-TW"/>
        </w:rPr>
        <w:t xml:space="preserve">. </w:t>
      </w:r>
      <w:r w:rsidR="00064DB0">
        <w:rPr>
          <w:rFonts w:ascii="Book Antiqua" w:eastAsia="PMingLiU" w:hAnsi="Book Antiqua" w:cs="Calibri"/>
          <w:szCs w:val="20"/>
          <w:lang w:eastAsia="zh-TW"/>
        </w:rPr>
        <w:t xml:space="preserve"> </w:t>
      </w:r>
      <w:r w:rsidRPr="00B24949">
        <w:rPr>
          <w:rFonts w:ascii="Book Antiqua" w:eastAsia="PMingLiU" w:hAnsi="Book Antiqua" w:cs="Calibri"/>
          <w:szCs w:val="20"/>
          <w:lang w:eastAsia="zh-TW"/>
        </w:rPr>
        <w:t>Managed sourcing, purchasing, and expediting of raw</w:t>
      </w:r>
      <w:r w:rsidR="00266A3C" w:rsidRPr="008B4895">
        <w:rPr>
          <w:rFonts w:ascii="Book Antiqua" w:eastAsia="PMingLiU" w:hAnsi="Book Antiqua" w:cs="Calibri"/>
          <w:szCs w:val="20"/>
          <w:lang w:eastAsia="zh-TW"/>
        </w:rPr>
        <w:t xml:space="preserve"> materials, primarily chemicals &amp; herbs</w:t>
      </w:r>
      <w:r w:rsidR="00266A3C">
        <w:rPr>
          <w:rFonts w:ascii="Book Antiqua" w:eastAsia="PMingLiU" w:hAnsi="Book Antiqua" w:cs="Calibri"/>
          <w:szCs w:val="20"/>
          <w:lang w:eastAsia="zh-TW"/>
        </w:rPr>
        <w:t>, packaging, labeling</w:t>
      </w:r>
      <w:r w:rsidRPr="00B24949">
        <w:rPr>
          <w:rFonts w:ascii="Book Antiqua" w:eastAsia="PMingLiU" w:hAnsi="Book Antiqua" w:cs="Calibri"/>
          <w:szCs w:val="20"/>
          <w:lang w:eastAsia="zh-TW"/>
        </w:rPr>
        <w:t>, trade show</w:t>
      </w:r>
      <w:r w:rsidR="00C95B08">
        <w:rPr>
          <w:rFonts w:ascii="Book Antiqua" w:eastAsia="PMingLiU" w:hAnsi="Book Antiqua" w:cs="Calibri"/>
          <w:szCs w:val="20"/>
          <w:lang w:eastAsia="zh-TW"/>
        </w:rPr>
        <w:t xml:space="preserve"> equipment &amp; materials</w:t>
      </w:r>
      <w:r w:rsidR="005E57F8">
        <w:rPr>
          <w:rFonts w:ascii="Book Antiqua" w:eastAsia="PMingLiU" w:hAnsi="Book Antiqua" w:cs="Calibri"/>
          <w:szCs w:val="20"/>
          <w:lang w:eastAsia="zh-TW"/>
        </w:rPr>
        <w:t>, P&amp;L</w:t>
      </w:r>
      <w:r w:rsidR="00F375D8">
        <w:rPr>
          <w:rFonts w:ascii="Book Antiqua" w:eastAsia="PMingLiU" w:hAnsi="Book Antiqua" w:cs="Calibri"/>
          <w:szCs w:val="20"/>
          <w:lang w:eastAsia="zh-TW"/>
        </w:rPr>
        <w:t xml:space="preserve"> as company gained</w:t>
      </w:r>
      <w:r w:rsidR="007D6737">
        <w:rPr>
          <w:rFonts w:ascii="Book Antiqua" w:eastAsia="PMingLiU" w:hAnsi="Book Antiqua" w:cs="Calibri"/>
          <w:szCs w:val="20"/>
          <w:lang w:eastAsia="zh-TW"/>
        </w:rPr>
        <w:t xml:space="preserve"> national recognition.  </w:t>
      </w:r>
      <w:r w:rsidR="00C95B08">
        <w:rPr>
          <w:rFonts w:ascii="Book Antiqua" w:eastAsia="PMingLiU" w:hAnsi="Book Antiqua" w:cs="Calibri"/>
          <w:szCs w:val="20"/>
          <w:lang w:eastAsia="zh-TW"/>
        </w:rPr>
        <w:t>Partnered with CPA; managed bookkeeping and budgeting responsibilities for business transactions</w:t>
      </w:r>
      <w:r w:rsidR="00F375D8">
        <w:rPr>
          <w:rFonts w:ascii="Book Antiqua" w:eastAsia="PMingLiU" w:hAnsi="Book Antiqua" w:cs="Calibri"/>
          <w:szCs w:val="20"/>
          <w:lang w:eastAsia="zh-TW"/>
        </w:rPr>
        <w:t xml:space="preserve"> of 300+ clientele, 100+ vendors and 25+ wholesalers.</w:t>
      </w:r>
    </w:p>
    <w:p w:rsidR="00064DB0" w:rsidRPr="008B4895" w:rsidRDefault="00064DB0" w:rsidP="00064DB0">
      <w:pPr>
        <w:tabs>
          <w:tab w:val="left" w:pos="0"/>
        </w:tabs>
        <w:rPr>
          <w:rFonts w:ascii="Book Antiqua" w:eastAsia="PMingLiU" w:hAnsi="Book Antiqua" w:cs="Calibri"/>
          <w:b/>
          <w:i/>
          <w:szCs w:val="20"/>
          <w:lang w:eastAsia="zh-TW"/>
        </w:rPr>
      </w:pPr>
      <w:r w:rsidRPr="008B4895">
        <w:rPr>
          <w:rFonts w:ascii="Book Antiqua" w:eastAsia="PMingLiU" w:hAnsi="Book Antiqua" w:cs="Calibri"/>
          <w:i/>
          <w:szCs w:val="20"/>
          <w:lang w:eastAsia="zh-TW"/>
        </w:rPr>
        <w:t>Key Achievements</w:t>
      </w:r>
    </w:p>
    <w:p w:rsidR="007D6737" w:rsidRPr="007D6737" w:rsidRDefault="001327AF" w:rsidP="005E57F8">
      <w:pPr>
        <w:numPr>
          <w:ilvl w:val="0"/>
          <w:numId w:val="1"/>
        </w:numPr>
        <w:tabs>
          <w:tab w:val="left" w:pos="270"/>
        </w:tabs>
        <w:spacing w:before="120" w:after="200" w:line="276" w:lineRule="auto"/>
        <w:ind w:left="720"/>
        <w:contextualSpacing/>
        <w:rPr>
          <w:rFonts w:ascii="Book Antiqua" w:hAnsi="Book Antiqua" w:cs="Arial"/>
          <w:lang w:val="en"/>
        </w:rPr>
      </w:pPr>
      <w:r>
        <w:rPr>
          <w:rFonts w:ascii="Book Antiqua" w:hAnsi="Book Antiqua" w:cs="Arial"/>
        </w:rPr>
        <w:t xml:space="preserve">Coordination of purchasing for raw materials, production equipment and supplies under strict budget and delivery deadlines. Financial </w:t>
      </w:r>
      <w:r w:rsidR="00BD7C2A">
        <w:rPr>
          <w:rFonts w:ascii="Book Antiqua" w:hAnsi="Book Antiqua" w:cs="Arial"/>
        </w:rPr>
        <w:t>P&amp;L responsibilities during 2</w:t>
      </w:r>
      <w:r w:rsidR="007D6737">
        <w:rPr>
          <w:rFonts w:ascii="Book Antiqua" w:hAnsi="Book Antiqua" w:cs="Arial"/>
        </w:rPr>
        <w:t xml:space="preserve">00% business growth in four years. </w:t>
      </w:r>
      <w:r w:rsidR="007D6737" w:rsidRPr="008B4895">
        <w:rPr>
          <w:rFonts w:ascii="Book Antiqua" w:hAnsi="Book Antiqua" w:cs="Arial"/>
        </w:rPr>
        <w:t xml:space="preserve"> </w:t>
      </w:r>
      <w:r w:rsidR="007D6737" w:rsidRPr="007D6737">
        <w:rPr>
          <w:rFonts w:ascii="Book Antiqua" w:hAnsi="Book Antiqua"/>
        </w:rPr>
        <w:t>Proven ability in implementing effective policies and p</w:t>
      </w:r>
      <w:r>
        <w:rPr>
          <w:rFonts w:ascii="Book Antiqua" w:hAnsi="Book Antiqua"/>
        </w:rPr>
        <w:t xml:space="preserve">rocedures in organizational efficiency </w:t>
      </w:r>
      <w:r w:rsidR="00A13BE5">
        <w:rPr>
          <w:rFonts w:ascii="Book Antiqua" w:hAnsi="Book Antiqua"/>
        </w:rPr>
        <w:t>in support of supplier records and purchase requisitions.</w:t>
      </w:r>
    </w:p>
    <w:p w:rsidR="0072469F" w:rsidRDefault="00725A51" w:rsidP="005E57F8">
      <w:pPr>
        <w:numPr>
          <w:ilvl w:val="0"/>
          <w:numId w:val="1"/>
        </w:numPr>
        <w:tabs>
          <w:tab w:val="left" w:pos="270"/>
        </w:tabs>
        <w:spacing w:before="120" w:after="200" w:line="276" w:lineRule="auto"/>
        <w:ind w:left="720"/>
        <w:contextualSpacing/>
        <w:rPr>
          <w:rFonts w:ascii="Book Antiqua" w:hAnsi="Book Antiqua" w:cs="Arial"/>
          <w:lang w:val="en"/>
        </w:rPr>
      </w:pPr>
      <w:r w:rsidRPr="00D22B08">
        <w:rPr>
          <w:rFonts w:ascii="Book Antiqua" w:hAnsi="Book Antiqua" w:cs="Arial"/>
        </w:rPr>
        <w:t>Inc</w:t>
      </w:r>
      <w:r w:rsidR="00417C27">
        <w:rPr>
          <w:rFonts w:ascii="Book Antiqua" w:hAnsi="Book Antiqua" w:cs="Arial"/>
        </w:rPr>
        <w:t>reased production capacity by 30% through</w:t>
      </w:r>
      <w:r w:rsidRPr="00D22B08">
        <w:rPr>
          <w:rFonts w:ascii="Book Antiqua" w:hAnsi="Book Antiqua" w:cs="Arial"/>
        </w:rPr>
        <w:t xml:space="preserve"> re</w:t>
      </w:r>
      <w:r w:rsidR="008C5C74">
        <w:rPr>
          <w:rFonts w:ascii="Book Antiqua" w:hAnsi="Book Antiqua" w:cs="Arial"/>
        </w:rPr>
        <w:t xml:space="preserve">defining and restructuring work </w:t>
      </w:r>
      <w:r w:rsidRPr="00D22B08">
        <w:rPr>
          <w:rFonts w:ascii="Book Antiqua" w:hAnsi="Book Antiqua" w:cs="Arial"/>
        </w:rPr>
        <w:t>flows which enabled the company to consistently meet or exceed promised manufacturing and delivery turnaround times.</w:t>
      </w:r>
      <w:r w:rsidR="0072469F">
        <w:rPr>
          <w:rFonts w:ascii="Book Antiqua" w:hAnsi="Book Antiqua" w:cs="Arial"/>
        </w:rPr>
        <w:t xml:space="preserve"> </w:t>
      </w:r>
    </w:p>
    <w:p w:rsidR="00417C27" w:rsidRDefault="00042A63" w:rsidP="005E57F8">
      <w:pPr>
        <w:numPr>
          <w:ilvl w:val="0"/>
          <w:numId w:val="1"/>
        </w:numPr>
        <w:tabs>
          <w:tab w:val="left" w:pos="270"/>
        </w:tabs>
        <w:spacing w:before="120" w:after="200" w:line="276" w:lineRule="auto"/>
        <w:ind w:left="720"/>
        <w:contextualSpacing/>
        <w:rPr>
          <w:rFonts w:ascii="Book Antiqua" w:eastAsia="PMingLiU" w:hAnsi="Book Antiqua" w:cs="Calibri"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Increased quarterly sales by 20% through excellent rapport</w:t>
      </w:r>
      <w:r w:rsidR="007D6737">
        <w:rPr>
          <w:rFonts w:ascii="Book Antiqua" w:eastAsia="PMingLiU" w:hAnsi="Book Antiqua" w:cs="Calibri"/>
          <w:szCs w:val="20"/>
          <w:lang w:eastAsia="zh-TW"/>
        </w:rPr>
        <w:t xml:space="preserve"> and customer </w:t>
      </w:r>
      <w:r w:rsidR="008B4895">
        <w:rPr>
          <w:rFonts w:ascii="Book Antiqua" w:eastAsia="PMingLiU" w:hAnsi="Book Antiqua" w:cs="Calibri"/>
          <w:szCs w:val="20"/>
          <w:lang w:eastAsia="zh-TW"/>
        </w:rPr>
        <w:t>service</w:t>
      </w:r>
      <w:r w:rsidR="00F375D8">
        <w:rPr>
          <w:rFonts w:ascii="Book Antiqua" w:eastAsia="PMingLiU" w:hAnsi="Book Antiqua" w:cs="Calibri"/>
          <w:szCs w:val="20"/>
          <w:lang w:eastAsia="zh-TW"/>
        </w:rPr>
        <w:t xml:space="preserve"> of</w:t>
      </w:r>
      <w:r w:rsidR="0072469F">
        <w:rPr>
          <w:rFonts w:ascii="Book Antiqua" w:eastAsia="PMingLiU" w:hAnsi="Book Antiqua" w:cs="Calibri"/>
          <w:szCs w:val="20"/>
          <w:lang w:eastAsia="zh-TW"/>
        </w:rPr>
        <w:t xml:space="preserve"> </w:t>
      </w:r>
      <w:r w:rsidR="008B4895">
        <w:rPr>
          <w:rFonts w:ascii="Book Antiqua" w:eastAsia="PMingLiU" w:hAnsi="Book Antiqua" w:cs="Calibri"/>
          <w:szCs w:val="20"/>
          <w:lang w:eastAsia="zh-TW"/>
        </w:rPr>
        <w:t>wholesalers</w:t>
      </w:r>
      <w:r w:rsidR="0072469F">
        <w:rPr>
          <w:rFonts w:ascii="Book Antiqua" w:eastAsia="PMingLiU" w:hAnsi="Book Antiqua" w:cs="Calibri"/>
          <w:szCs w:val="20"/>
          <w:lang w:eastAsia="zh-TW"/>
        </w:rPr>
        <w:t>.</w:t>
      </w:r>
    </w:p>
    <w:p w:rsidR="00FC0194" w:rsidRPr="00FC0194" w:rsidRDefault="00FC0194" w:rsidP="00FC0194">
      <w:pPr>
        <w:tabs>
          <w:tab w:val="left" w:pos="270"/>
          <w:tab w:val="left" w:pos="7920"/>
        </w:tabs>
        <w:rPr>
          <w:rFonts w:ascii="Book Antiqua" w:eastAsia="PMingLiU" w:hAnsi="Book Antiqua" w:cs="Calibri"/>
          <w:szCs w:val="20"/>
          <w:lang w:eastAsia="zh-TW"/>
        </w:rPr>
      </w:pPr>
    </w:p>
    <w:p w:rsidR="00E17283" w:rsidRDefault="00E17283" w:rsidP="00E17283">
      <w:pPr>
        <w:tabs>
          <w:tab w:val="left" w:pos="270"/>
        </w:tabs>
        <w:jc w:val="center"/>
        <w:rPr>
          <w:rFonts w:ascii="Book Antiqua" w:eastAsia="PMingLiU" w:hAnsi="Book Antiqua" w:cs="Calibri"/>
          <w:b/>
          <w:sz w:val="24"/>
          <w:szCs w:val="20"/>
          <w:lang w:eastAsia="zh-TW"/>
        </w:rPr>
      </w:pPr>
    </w:p>
    <w:p w:rsidR="00E17283" w:rsidRDefault="00E17283" w:rsidP="00E17283">
      <w:pPr>
        <w:tabs>
          <w:tab w:val="left" w:pos="270"/>
        </w:tabs>
        <w:jc w:val="center"/>
        <w:rPr>
          <w:rFonts w:ascii="Book Antiqua" w:eastAsia="PMingLiU" w:hAnsi="Book Antiqua" w:cs="Calibri"/>
          <w:b/>
          <w:sz w:val="24"/>
          <w:szCs w:val="20"/>
          <w:lang w:eastAsia="zh-TW"/>
        </w:rPr>
      </w:pPr>
    </w:p>
    <w:p w:rsidR="00E17283" w:rsidRDefault="00E17283" w:rsidP="00E17283">
      <w:pPr>
        <w:tabs>
          <w:tab w:val="left" w:pos="270"/>
        </w:tabs>
        <w:jc w:val="center"/>
        <w:rPr>
          <w:rFonts w:ascii="Book Antiqua" w:eastAsia="PMingLiU" w:hAnsi="Book Antiqua" w:cs="Calibri"/>
          <w:b/>
          <w:sz w:val="24"/>
          <w:szCs w:val="20"/>
          <w:lang w:eastAsia="zh-TW"/>
        </w:rPr>
      </w:pPr>
    </w:p>
    <w:p w:rsidR="00683BEA" w:rsidRPr="00B24949" w:rsidRDefault="00683BEA" w:rsidP="00683BEA">
      <w:pPr>
        <w:jc w:val="center"/>
        <w:rPr>
          <w:rFonts w:ascii="Book Antiqua" w:hAnsi="Book Antiqua"/>
          <w:b/>
        </w:rPr>
      </w:pPr>
      <w:r w:rsidRPr="00B24949">
        <w:rPr>
          <w:rFonts w:ascii="Book Antiqua" w:hAnsi="Book Antiqua"/>
          <w:b/>
          <w:sz w:val="40"/>
        </w:rPr>
        <w:t>Carolyn Minx</w:t>
      </w:r>
    </w:p>
    <w:p w:rsidR="00683BEA" w:rsidRDefault="00683BEA" w:rsidP="00683BEA">
      <w:pPr>
        <w:jc w:val="center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Westminster, Colorado   </w:t>
      </w:r>
      <w:r>
        <w:rPr>
          <w:rFonts w:ascii="Wingdings" w:hAnsi="Wingdings"/>
          <w:sz w:val="20"/>
        </w:rPr>
        <w:t></w:t>
      </w:r>
      <w:r>
        <w:rPr>
          <w:rFonts w:ascii="Book Antiqua" w:hAnsi="Book Antiqua"/>
          <w:sz w:val="20"/>
        </w:rPr>
        <w:t xml:space="preserve">   812.322.7965</w:t>
      </w:r>
      <w:r>
        <w:rPr>
          <w:rFonts w:ascii="Book Antiqua" w:hAnsi="Book Antiqua"/>
          <w:sz w:val="20"/>
        </w:rPr>
        <w:tab/>
        <w:t xml:space="preserve">   </w:t>
      </w:r>
      <w:r>
        <w:rPr>
          <w:rFonts w:ascii="Wingdings" w:hAnsi="Wingdings"/>
          <w:sz w:val="20"/>
        </w:rPr>
        <w:t></w:t>
      </w:r>
      <w:r>
        <w:rPr>
          <w:rFonts w:ascii="Book Antiqua" w:hAnsi="Book Antiqua"/>
          <w:sz w:val="20"/>
        </w:rPr>
        <w:t xml:space="preserve">   </w:t>
      </w:r>
      <w:hyperlink r:id="rId9" w:history="1">
        <w:r w:rsidRPr="004520BF">
          <w:rPr>
            <w:rStyle w:val="Hyperlink"/>
            <w:rFonts w:ascii="Book Antiqua" w:hAnsi="Book Antiqua"/>
            <w:sz w:val="20"/>
          </w:rPr>
          <w:t>carolyn.minx@gmail.com</w:t>
        </w:r>
      </w:hyperlink>
    </w:p>
    <w:p w:rsidR="00683BEA" w:rsidRPr="00B24949" w:rsidRDefault="00683BEA" w:rsidP="00683BEA">
      <w:pPr>
        <w:jc w:val="center"/>
        <w:rPr>
          <w:rFonts w:ascii="Book Antiqua" w:hAnsi="Book Antiqua"/>
          <w:sz w:val="8"/>
        </w:rPr>
      </w:pPr>
    </w:p>
    <w:p w:rsidR="00683BEA" w:rsidRPr="009851EA" w:rsidRDefault="00683BEA" w:rsidP="00683BEA">
      <w:pPr>
        <w:pBdr>
          <w:top w:val="thinThickSmallGap" w:sz="24" w:space="1" w:color="auto"/>
        </w:pBdr>
        <w:jc w:val="center"/>
        <w:rPr>
          <w:rFonts w:ascii="Book Antiqua" w:hAnsi="Book Antiqua"/>
          <w:b/>
          <w:sz w:val="10"/>
        </w:rPr>
      </w:pPr>
    </w:p>
    <w:p w:rsidR="00B24949" w:rsidRPr="00FC0194" w:rsidRDefault="00683BEA" w:rsidP="00683BEA">
      <w:pPr>
        <w:pBdr>
          <w:bottom w:val="thickThinSmallGap" w:sz="24" w:space="1" w:color="auto"/>
        </w:pBdr>
        <w:tabs>
          <w:tab w:val="left" w:pos="270"/>
        </w:tabs>
        <w:rPr>
          <w:rFonts w:ascii="Book Antiqua" w:eastAsia="PMingLiU" w:hAnsi="Book Antiqua" w:cs="Calibri"/>
          <w:b/>
          <w:sz w:val="24"/>
          <w:szCs w:val="20"/>
          <w:lang w:eastAsia="zh-TW"/>
        </w:rPr>
      </w:pPr>
      <w:r>
        <w:rPr>
          <w:rFonts w:ascii="Book Antiqua" w:eastAsia="PMingLiU" w:hAnsi="Book Antiqua" w:cs="Calibri"/>
          <w:b/>
          <w:sz w:val="24"/>
          <w:szCs w:val="20"/>
          <w:lang w:eastAsia="zh-TW"/>
        </w:rPr>
        <w:tab/>
      </w:r>
      <w:r>
        <w:rPr>
          <w:rFonts w:ascii="Book Antiqua" w:eastAsia="PMingLiU" w:hAnsi="Book Antiqua" w:cs="Calibri"/>
          <w:b/>
          <w:sz w:val="24"/>
          <w:szCs w:val="20"/>
          <w:lang w:eastAsia="zh-TW"/>
        </w:rPr>
        <w:tab/>
      </w:r>
      <w:r>
        <w:rPr>
          <w:rFonts w:ascii="Book Antiqua" w:eastAsia="PMingLiU" w:hAnsi="Book Antiqua" w:cs="Calibri"/>
          <w:b/>
          <w:sz w:val="24"/>
          <w:szCs w:val="20"/>
          <w:lang w:eastAsia="zh-TW"/>
        </w:rPr>
        <w:tab/>
      </w:r>
      <w:r>
        <w:rPr>
          <w:rFonts w:ascii="Book Antiqua" w:eastAsia="PMingLiU" w:hAnsi="Book Antiqua" w:cs="Calibri"/>
          <w:b/>
          <w:sz w:val="24"/>
          <w:szCs w:val="20"/>
          <w:lang w:eastAsia="zh-TW"/>
        </w:rPr>
        <w:tab/>
      </w:r>
      <w:r>
        <w:rPr>
          <w:rFonts w:ascii="Book Antiqua" w:eastAsia="PMingLiU" w:hAnsi="Book Antiqua" w:cs="Calibri"/>
          <w:b/>
          <w:sz w:val="24"/>
          <w:szCs w:val="20"/>
          <w:lang w:eastAsia="zh-TW"/>
        </w:rPr>
        <w:tab/>
      </w:r>
      <w:r w:rsidR="00B24949" w:rsidRPr="00FC0194">
        <w:rPr>
          <w:rFonts w:ascii="Book Antiqua" w:eastAsia="PMingLiU" w:hAnsi="Book Antiqua" w:cs="Calibri"/>
          <w:b/>
          <w:sz w:val="24"/>
          <w:szCs w:val="20"/>
          <w:lang w:eastAsia="zh-TW"/>
        </w:rPr>
        <w:t>EDUCATION | TECHNICAL SKILLS</w:t>
      </w:r>
    </w:p>
    <w:p w:rsidR="00F24032" w:rsidRPr="0072469F" w:rsidRDefault="00F24032" w:rsidP="00F24032">
      <w:pPr>
        <w:tabs>
          <w:tab w:val="left" w:pos="270"/>
        </w:tabs>
        <w:jc w:val="center"/>
        <w:rPr>
          <w:rFonts w:ascii="Book Antiqua" w:eastAsia="PMingLiU" w:hAnsi="Book Antiqua" w:cs="Calibri"/>
          <w:b/>
          <w:sz w:val="12"/>
          <w:szCs w:val="20"/>
          <w:lang w:eastAsia="zh-TW"/>
        </w:rPr>
      </w:pPr>
    </w:p>
    <w:p w:rsidR="00B24949" w:rsidRDefault="00B24949" w:rsidP="00B24949">
      <w:pPr>
        <w:tabs>
          <w:tab w:val="left" w:pos="270"/>
        </w:tabs>
        <w:spacing w:before="120"/>
        <w:ind w:left="720"/>
        <w:rPr>
          <w:rFonts w:ascii="Book Antiqua" w:eastAsia="PMingLiU" w:hAnsi="Book Antiqua" w:cs="Calibri"/>
          <w:b/>
          <w:szCs w:val="20"/>
          <w:lang w:eastAsia="zh-TW"/>
        </w:rPr>
      </w:pPr>
      <w:r w:rsidRPr="00B24949">
        <w:rPr>
          <w:rFonts w:ascii="Book Antiqua" w:eastAsia="PMingLiU" w:hAnsi="Book Antiqua" w:cs="Calibri"/>
          <w:szCs w:val="20"/>
          <w:lang w:eastAsia="zh-TW"/>
        </w:rPr>
        <w:t>WESTERN MICHIGAN UNIVERSITY</w:t>
      </w:r>
      <w:r w:rsidRPr="00B24949">
        <w:rPr>
          <w:rFonts w:ascii="Book Antiqua" w:eastAsia="PMingLiU" w:hAnsi="Book Antiqua" w:cs="Calibri"/>
          <w:szCs w:val="20"/>
          <w:lang w:eastAsia="zh-TW"/>
        </w:rPr>
        <w:tab/>
      </w:r>
      <w:r w:rsidR="00417C27">
        <w:rPr>
          <w:rFonts w:ascii="Book Antiqua" w:eastAsia="PMingLiU" w:hAnsi="Book Antiqua" w:cs="Calibri"/>
          <w:szCs w:val="20"/>
          <w:lang w:eastAsia="zh-TW"/>
        </w:rPr>
        <w:tab/>
      </w:r>
      <w:r w:rsidRPr="00B24949">
        <w:rPr>
          <w:rFonts w:ascii="Book Antiqua" w:eastAsia="PMingLiU" w:hAnsi="Book Antiqua" w:cs="Calibri"/>
          <w:b/>
          <w:szCs w:val="20"/>
          <w:lang w:eastAsia="zh-TW"/>
        </w:rPr>
        <w:t>Bachelor of Science, Sociology</w:t>
      </w:r>
    </w:p>
    <w:p w:rsidR="00FC0194" w:rsidRPr="00FC0194" w:rsidRDefault="00FC0194" w:rsidP="00FC0194">
      <w:pPr>
        <w:tabs>
          <w:tab w:val="left" w:pos="270"/>
        </w:tabs>
        <w:spacing w:before="120"/>
        <w:ind w:left="720"/>
        <w:rPr>
          <w:rFonts w:ascii="Book Antiqua" w:eastAsia="PMingLiU" w:hAnsi="Book Antiqua" w:cs="Calibri"/>
          <w:b/>
          <w:szCs w:val="20"/>
          <w:lang w:eastAsia="zh-TW"/>
        </w:rPr>
      </w:pPr>
      <w:r>
        <w:rPr>
          <w:rFonts w:ascii="Book Antiqua" w:eastAsia="PMingLiU" w:hAnsi="Book Antiqua" w:cs="Calibri"/>
          <w:szCs w:val="20"/>
          <w:lang w:eastAsia="zh-TW"/>
        </w:rPr>
        <w:t>SIXSIGMA.U</w:t>
      </w:r>
      <w:r w:rsidR="009D243A">
        <w:rPr>
          <w:rFonts w:ascii="Book Antiqua" w:eastAsia="PMingLiU" w:hAnsi="Book Antiqua" w:cs="Calibri"/>
          <w:szCs w:val="20"/>
          <w:lang w:eastAsia="zh-TW"/>
        </w:rPr>
        <w:t>S</w:t>
      </w:r>
      <w:r w:rsidR="009D243A">
        <w:rPr>
          <w:rFonts w:ascii="Book Antiqua" w:eastAsia="PMingLiU" w:hAnsi="Book Antiqua" w:cs="Calibri"/>
          <w:szCs w:val="20"/>
          <w:lang w:eastAsia="zh-TW"/>
        </w:rPr>
        <w:tab/>
        <w:t xml:space="preserve"> </w:t>
      </w:r>
      <w:r w:rsidR="009D243A">
        <w:rPr>
          <w:rFonts w:ascii="Book Antiqua" w:eastAsia="PMingLiU" w:hAnsi="Book Antiqua" w:cs="Calibri"/>
          <w:szCs w:val="20"/>
          <w:lang w:eastAsia="zh-TW"/>
        </w:rPr>
        <w:tab/>
      </w:r>
      <w:r w:rsidRPr="00FC0194">
        <w:rPr>
          <w:rFonts w:ascii="Book Antiqua" w:eastAsia="PMingLiU" w:hAnsi="Book Antiqua" w:cs="Calibri"/>
          <w:szCs w:val="20"/>
          <w:lang w:eastAsia="zh-TW"/>
        </w:rPr>
        <w:tab/>
      </w:r>
      <w:r w:rsidRPr="00FC0194">
        <w:rPr>
          <w:rFonts w:ascii="Book Antiqua" w:eastAsia="PMingLiU" w:hAnsi="Book Antiqua" w:cs="Calibri"/>
          <w:szCs w:val="20"/>
          <w:lang w:eastAsia="zh-TW"/>
        </w:rPr>
        <w:tab/>
      </w:r>
      <w:r>
        <w:rPr>
          <w:rFonts w:ascii="Book Antiqua" w:eastAsia="PMingLiU" w:hAnsi="Book Antiqua" w:cs="Calibri"/>
          <w:szCs w:val="20"/>
          <w:lang w:eastAsia="zh-TW"/>
        </w:rPr>
        <w:tab/>
      </w:r>
      <w:r w:rsidRPr="00FC0194">
        <w:rPr>
          <w:rFonts w:ascii="Book Antiqua" w:eastAsia="PMingLiU" w:hAnsi="Book Antiqua" w:cs="Calibri"/>
          <w:szCs w:val="20"/>
          <w:lang w:eastAsia="zh-TW"/>
        </w:rPr>
        <w:tab/>
      </w:r>
      <w:r w:rsidR="009D243A">
        <w:rPr>
          <w:rFonts w:ascii="Book Antiqua" w:eastAsia="PMingLiU" w:hAnsi="Book Antiqua" w:cs="Calibri"/>
          <w:b/>
          <w:szCs w:val="20"/>
          <w:lang w:eastAsia="zh-TW"/>
        </w:rPr>
        <w:t>Six Sigma Yellow</w:t>
      </w:r>
      <w:r w:rsidRPr="00FC0194">
        <w:rPr>
          <w:rFonts w:ascii="Book Antiqua" w:eastAsia="PMingLiU" w:hAnsi="Book Antiqua" w:cs="Calibri"/>
          <w:b/>
          <w:szCs w:val="20"/>
          <w:lang w:eastAsia="zh-TW"/>
        </w:rPr>
        <w:t xml:space="preserve"> Belt Certificate</w:t>
      </w:r>
    </w:p>
    <w:p w:rsidR="00B24949" w:rsidRPr="00B24949" w:rsidRDefault="00FC0194" w:rsidP="00FC0194">
      <w:pPr>
        <w:tabs>
          <w:tab w:val="left" w:pos="270"/>
        </w:tabs>
        <w:spacing w:before="120"/>
        <w:rPr>
          <w:rFonts w:ascii="Book Antiqua" w:eastAsia="PMingLiU" w:hAnsi="Book Antiqua" w:cs="Calibri"/>
          <w:b/>
          <w:szCs w:val="20"/>
          <w:lang w:eastAsia="zh-TW"/>
        </w:rPr>
      </w:pPr>
      <w:r>
        <w:rPr>
          <w:rFonts w:ascii="Book Antiqua" w:eastAsia="PMingLiU" w:hAnsi="Book Antiqua" w:cs="Calibri"/>
          <w:b/>
          <w:szCs w:val="20"/>
          <w:lang w:eastAsia="zh-TW"/>
        </w:rPr>
        <w:t xml:space="preserve"> </w:t>
      </w:r>
      <w:r>
        <w:rPr>
          <w:rFonts w:ascii="Book Antiqua" w:eastAsia="PMingLiU" w:hAnsi="Book Antiqua" w:cs="Calibri"/>
          <w:b/>
          <w:szCs w:val="20"/>
          <w:lang w:eastAsia="zh-TW"/>
        </w:rPr>
        <w:tab/>
      </w:r>
      <w:r>
        <w:rPr>
          <w:rFonts w:ascii="Book Antiqua" w:eastAsia="PMingLiU" w:hAnsi="Book Antiqua" w:cs="Calibri"/>
          <w:b/>
          <w:szCs w:val="20"/>
          <w:lang w:eastAsia="zh-TW"/>
        </w:rPr>
        <w:tab/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>LANDMARK EDUCATION</w:t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ab/>
      </w:r>
      <w:r w:rsidR="00B24949" w:rsidRPr="00B24949">
        <w:rPr>
          <w:rFonts w:ascii="Book Antiqua" w:eastAsia="PMingLiU" w:hAnsi="Book Antiqua" w:cs="Calibri"/>
          <w:szCs w:val="20"/>
          <w:lang w:eastAsia="zh-TW"/>
        </w:rPr>
        <w:tab/>
      </w:r>
      <w:r w:rsidR="0043058B">
        <w:rPr>
          <w:rFonts w:ascii="Book Antiqua" w:eastAsia="PMingLiU" w:hAnsi="Book Antiqua" w:cs="Calibri"/>
          <w:szCs w:val="20"/>
          <w:lang w:eastAsia="zh-TW"/>
        </w:rPr>
        <w:tab/>
      </w:r>
      <w:r w:rsidR="00417C27">
        <w:rPr>
          <w:rFonts w:ascii="Book Antiqua" w:eastAsia="PMingLiU" w:hAnsi="Book Antiqua" w:cs="Calibri"/>
          <w:szCs w:val="20"/>
          <w:lang w:eastAsia="zh-TW"/>
        </w:rPr>
        <w:tab/>
      </w:r>
      <w:r w:rsidR="00B24949" w:rsidRPr="00B24949">
        <w:rPr>
          <w:rFonts w:ascii="Book Antiqua" w:eastAsia="PMingLiU" w:hAnsi="Book Antiqua" w:cs="Calibri"/>
          <w:b/>
          <w:szCs w:val="20"/>
          <w:lang w:eastAsia="zh-TW"/>
        </w:rPr>
        <w:t>Leadership Development Program</w:t>
      </w:r>
    </w:p>
    <w:p w:rsidR="00B24949" w:rsidRPr="00B24949" w:rsidRDefault="00B24949" w:rsidP="00B24949">
      <w:pPr>
        <w:tabs>
          <w:tab w:val="left" w:pos="270"/>
        </w:tabs>
        <w:rPr>
          <w:rFonts w:ascii="Book Antiqua" w:eastAsia="PMingLiU" w:hAnsi="Book Antiqua" w:cs="Calibri"/>
          <w:b/>
          <w:sz w:val="24"/>
          <w:szCs w:val="20"/>
          <w:lang w:eastAsia="zh-TW"/>
        </w:rPr>
      </w:pPr>
    </w:p>
    <w:p w:rsidR="00963318" w:rsidRDefault="00B24949" w:rsidP="0076706A">
      <w:pPr>
        <w:jc w:val="center"/>
        <w:rPr>
          <w:rFonts w:ascii="Book Antiqua" w:eastAsia="PMingLiU" w:hAnsi="Book Antiqua" w:cs="Calibri"/>
          <w:sz w:val="20"/>
          <w:szCs w:val="20"/>
          <w:lang w:eastAsia="zh-TW"/>
        </w:rPr>
      </w:pPr>
      <w:r w:rsidRPr="0076706A">
        <w:rPr>
          <w:rFonts w:ascii="Book Antiqua" w:eastAsia="PMingLiU" w:hAnsi="Book Antiqua" w:cs="Calibri"/>
          <w:b/>
          <w:sz w:val="20"/>
          <w:szCs w:val="20"/>
          <w:lang w:eastAsia="zh-TW"/>
        </w:rPr>
        <w:t>Technical Skills:</w:t>
      </w:r>
      <w:r w:rsidRPr="0076706A">
        <w:rPr>
          <w:rFonts w:ascii="Book Antiqua" w:eastAsia="PMingLiU" w:hAnsi="Book Antiqua" w:cs="Calibri"/>
          <w:sz w:val="20"/>
          <w:szCs w:val="20"/>
          <w:lang w:eastAsia="zh-TW"/>
        </w:rPr>
        <w:t xml:space="preserve"> Microsoft Office 2010 (Excel, Word, Outlook, Acces</w:t>
      </w:r>
      <w:r w:rsidR="00747945">
        <w:rPr>
          <w:rFonts w:ascii="Book Antiqua" w:eastAsia="PMingLiU" w:hAnsi="Book Antiqua" w:cs="Calibri"/>
          <w:sz w:val="20"/>
          <w:szCs w:val="20"/>
          <w:lang w:eastAsia="zh-TW"/>
        </w:rPr>
        <w:t xml:space="preserve">s, SharePoint), </w:t>
      </w:r>
      <w:r w:rsidR="00E105BF">
        <w:rPr>
          <w:rFonts w:ascii="Book Antiqua" w:eastAsia="PMingLiU" w:hAnsi="Book Antiqua" w:cs="Calibri"/>
          <w:sz w:val="20"/>
          <w:szCs w:val="20"/>
          <w:lang w:eastAsia="zh-TW"/>
        </w:rPr>
        <w:t>JD Edwards, TrackWise</w:t>
      </w:r>
      <w:r w:rsidRPr="0076706A">
        <w:rPr>
          <w:rFonts w:ascii="Book Antiqua" w:eastAsia="PMingLiU" w:hAnsi="Book Antiqua" w:cs="Calibri"/>
          <w:sz w:val="20"/>
          <w:szCs w:val="20"/>
          <w:lang w:eastAsia="zh-TW"/>
        </w:rPr>
        <w:t xml:space="preserve">, </w:t>
      </w:r>
    </w:p>
    <w:p w:rsidR="00B24949" w:rsidRPr="0076706A" w:rsidRDefault="009851EA" w:rsidP="0076706A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eastAsia="PMingLiU" w:hAnsi="Book Antiqua" w:cs="Calibri"/>
          <w:sz w:val="20"/>
          <w:szCs w:val="20"/>
          <w:lang w:eastAsia="zh-TW"/>
        </w:rPr>
        <w:t>WASP</w:t>
      </w:r>
      <w:r w:rsidR="00963318">
        <w:rPr>
          <w:rFonts w:ascii="Book Antiqua" w:eastAsia="PMingLiU" w:hAnsi="Book Antiqua" w:cs="Calibri"/>
          <w:sz w:val="20"/>
          <w:szCs w:val="20"/>
          <w:lang w:eastAsia="zh-TW"/>
        </w:rPr>
        <w:t xml:space="preserve"> Mobile Asset</w:t>
      </w:r>
      <w:r>
        <w:rPr>
          <w:rFonts w:ascii="Book Antiqua" w:eastAsia="PMingLiU" w:hAnsi="Book Antiqua" w:cs="Calibri"/>
          <w:sz w:val="20"/>
          <w:szCs w:val="20"/>
          <w:lang w:eastAsia="zh-TW"/>
        </w:rPr>
        <w:t xml:space="preserve">, </w:t>
      </w:r>
      <w:r w:rsidR="00B24949" w:rsidRPr="0076706A">
        <w:rPr>
          <w:rFonts w:ascii="Book Antiqua" w:eastAsia="PMingLiU" w:hAnsi="Book Antiqua" w:cs="Calibri"/>
          <w:sz w:val="20"/>
          <w:szCs w:val="20"/>
          <w:lang w:eastAsia="zh-TW"/>
        </w:rPr>
        <w:t>QuickBooks</w:t>
      </w:r>
    </w:p>
    <w:sectPr w:rsidR="00B24949" w:rsidRPr="0076706A" w:rsidSect="009851EA">
      <w:type w:val="continuous"/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AEE"/>
    <w:multiLevelType w:val="hybridMultilevel"/>
    <w:tmpl w:val="41EC510E"/>
    <w:lvl w:ilvl="0" w:tplc="5EAA00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D7C19"/>
    <w:multiLevelType w:val="hybridMultilevel"/>
    <w:tmpl w:val="9EE8AC26"/>
    <w:lvl w:ilvl="0" w:tplc="5EAA00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BC459E"/>
    <w:multiLevelType w:val="hybridMultilevel"/>
    <w:tmpl w:val="39BA09FC"/>
    <w:lvl w:ilvl="0" w:tplc="5EAA00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EAA009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F4D22"/>
    <w:multiLevelType w:val="hybridMultilevel"/>
    <w:tmpl w:val="C49E847E"/>
    <w:lvl w:ilvl="0" w:tplc="5EAA00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8166D"/>
    <w:multiLevelType w:val="hybridMultilevel"/>
    <w:tmpl w:val="8D08F35E"/>
    <w:lvl w:ilvl="0" w:tplc="5EAA009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605EA5"/>
    <w:multiLevelType w:val="hybridMultilevel"/>
    <w:tmpl w:val="5B08AE28"/>
    <w:lvl w:ilvl="0" w:tplc="5EAA00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931C0"/>
    <w:multiLevelType w:val="hybridMultilevel"/>
    <w:tmpl w:val="BB6EF37E"/>
    <w:lvl w:ilvl="0" w:tplc="5EAA00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96"/>
    <w:rsid w:val="00036200"/>
    <w:rsid w:val="00042A63"/>
    <w:rsid w:val="00064DB0"/>
    <w:rsid w:val="00092BF1"/>
    <w:rsid w:val="000C586D"/>
    <w:rsid w:val="000F02CE"/>
    <w:rsid w:val="001327AF"/>
    <w:rsid w:val="001C259E"/>
    <w:rsid w:val="00266A3C"/>
    <w:rsid w:val="00290F56"/>
    <w:rsid w:val="002A1D81"/>
    <w:rsid w:val="002B0206"/>
    <w:rsid w:val="002F7C62"/>
    <w:rsid w:val="00320A2B"/>
    <w:rsid w:val="00323B90"/>
    <w:rsid w:val="00377AA8"/>
    <w:rsid w:val="003D6A47"/>
    <w:rsid w:val="003F1178"/>
    <w:rsid w:val="00417C27"/>
    <w:rsid w:val="0043058B"/>
    <w:rsid w:val="004422B4"/>
    <w:rsid w:val="00446A13"/>
    <w:rsid w:val="00463CFB"/>
    <w:rsid w:val="00475838"/>
    <w:rsid w:val="005C02DF"/>
    <w:rsid w:val="005E57F8"/>
    <w:rsid w:val="006476C3"/>
    <w:rsid w:val="00683BEA"/>
    <w:rsid w:val="0069486F"/>
    <w:rsid w:val="006A23C6"/>
    <w:rsid w:val="006A6DC1"/>
    <w:rsid w:val="006B6A0E"/>
    <w:rsid w:val="006B7E1E"/>
    <w:rsid w:val="006C6D51"/>
    <w:rsid w:val="006D602C"/>
    <w:rsid w:val="007019A2"/>
    <w:rsid w:val="00713731"/>
    <w:rsid w:val="0072469F"/>
    <w:rsid w:val="00725A51"/>
    <w:rsid w:val="0073788F"/>
    <w:rsid w:val="00744FCE"/>
    <w:rsid w:val="00747945"/>
    <w:rsid w:val="00762477"/>
    <w:rsid w:val="0076706A"/>
    <w:rsid w:val="007A48D5"/>
    <w:rsid w:val="007D6737"/>
    <w:rsid w:val="007E7835"/>
    <w:rsid w:val="00801A71"/>
    <w:rsid w:val="00845B95"/>
    <w:rsid w:val="008651AB"/>
    <w:rsid w:val="0086540E"/>
    <w:rsid w:val="0088002A"/>
    <w:rsid w:val="008A5EA8"/>
    <w:rsid w:val="008A6DB5"/>
    <w:rsid w:val="008B4895"/>
    <w:rsid w:val="008C5C74"/>
    <w:rsid w:val="008C738B"/>
    <w:rsid w:val="009106FD"/>
    <w:rsid w:val="0092578A"/>
    <w:rsid w:val="00963318"/>
    <w:rsid w:val="009829F8"/>
    <w:rsid w:val="009851EA"/>
    <w:rsid w:val="009B3C97"/>
    <w:rsid w:val="009D243A"/>
    <w:rsid w:val="00A13BE5"/>
    <w:rsid w:val="00A510E4"/>
    <w:rsid w:val="00A53CF1"/>
    <w:rsid w:val="00AA3174"/>
    <w:rsid w:val="00AD2DAC"/>
    <w:rsid w:val="00AF15E9"/>
    <w:rsid w:val="00B112C9"/>
    <w:rsid w:val="00B24949"/>
    <w:rsid w:val="00B8009A"/>
    <w:rsid w:val="00BA62D9"/>
    <w:rsid w:val="00BA68A3"/>
    <w:rsid w:val="00BB0DFF"/>
    <w:rsid w:val="00BB20C7"/>
    <w:rsid w:val="00BD7C2A"/>
    <w:rsid w:val="00BE3DEF"/>
    <w:rsid w:val="00C0426D"/>
    <w:rsid w:val="00C80AA0"/>
    <w:rsid w:val="00C95B08"/>
    <w:rsid w:val="00CD51FF"/>
    <w:rsid w:val="00D06416"/>
    <w:rsid w:val="00D22B08"/>
    <w:rsid w:val="00D6177C"/>
    <w:rsid w:val="00D63596"/>
    <w:rsid w:val="00D740B4"/>
    <w:rsid w:val="00DB129A"/>
    <w:rsid w:val="00DB6539"/>
    <w:rsid w:val="00DE4395"/>
    <w:rsid w:val="00E00C91"/>
    <w:rsid w:val="00E105BF"/>
    <w:rsid w:val="00E17283"/>
    <w:rsid w:val="00E53BFB"/>
    <w:rsid w:val="00E56B7E"/>
    <w:rsid w:val="00E62389"/>
    <w:rsid w:val="00EA5CCE"/>
    <w:rsid w:val="00ED49E7"/>
    <w:rsid w:val="00EE361C"/>
    <w:rsid w:val="00EF02BC"/>
    <w:rsid w:val="00F11461"/>
    <w:rsid w:val="00F2230E"/>
    <w:rsid w:val="00F24032"/>
    <w:rsid w:val="00F375D8"/>
    <w:rsid w:val="00F412B8"/>
    <w:rsid w:val="00F455D4"/>
    <w:rsid w:val="00F50D33"/>
    <w:rsid w:val="00F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A51"/>
    <w:pPr>
      <w:ind w:left="720"/>
      <w:contextualSpacing/>
    </w:pPr>
  </w:style>
  <w:style w:type="paragraph" w:styleId="NoSpacing">
    <w:name w:val="No Spacing"/>
    <w:uiPriority w:val="1"/>
    <w:qFormat/>
    <w:rsid w:val="00CD5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35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A51"/>
    <w:pPr>
      <w:ind w:left="720"/>
      <w:contextualSpacing/>
    </w:pPr>
  </w:style>
  <w:style w:type="paragraph" w:styleId="NoSpacing">
    <w:name w:val="No Spacing"/>
    <w:uiPriority w:val="1"/>
    <w:qFormat/>
    <w:rsid w:val="00CD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minx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rolyn.minx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arolyn.min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F0CA-5BC6-4BDE-8302-BAE0D2C4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minx</dc:creator>
  <cp:lastModifiedBy>minx</cp:lastModifiedBy>
  <cp:revision>2</cp:revision>
  <dcterms:created xsi:type="dcterms:W3CDTF">2014-03-09T23:39:00Z</dcterms:created>
  <dcterms:modified xsi:type="dcterms:W3CDTF">2014-03-09T23:39:00Z</dcterms:modified>
</cp:coreProperties>
</file>