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BA5" w:rsidRDefault="00CD246F">
      <w:pPr>
        <w:spacing w:after="38" w:line="259" w:lineRule="auto"/>
        <w:ind w:left="80" w:right="0"/>
      </w:pPr>
      <w:bookmarkStart w:id="0" w:name="_GoBack"/>
      <w:bookmarkEnd w:id="0"/>
      <w:r>
        <w:rPr>
          <w:b/>
          <w:sz w:val="32"/>
        </w:rPr>
        <w:t xml:space="preserve">Michael </w:t>
      </w:r>
      <w:proofErr w:type="spellStart"/>
      <w:r>
        <w:rPr>
          <w:b/>
          <w:sz w:val="32"/>
        </w:rPr>
        <w:t>Mcpeak</w:t>
      </w:r>
      <w:proofErr w:type="spellEnd"/>
    </w:p>
    <w:p w:rsidR="008A0BA5" w:rsidRDefault="00CD246F">
      <w:pPr>
        <w:spacing w:after="0" w:line="265" w:lineRule="auto"/>
        <w:ind w:left="10" w:right="362" w:hanging="10"/>
        <w:jc w:val="right"/>
      </w:pPr>
      <w:r>
        <w:rPr>
          <w:sz w:val="19"/>
        </w:rPr>
        <w:t>3780 Stoddard Ave., Riverside CA 92501</w:t>
      </w:r>
    </w:p>
    <w:p w:rsidR="008A0BA5" w:rsidRDefault="00CD246F">
      <w:pPr>
        <w:spacing w:after="545" w:line="265" w:lineRule="auto"/>
        <w:ind w:left="10" w:right="460" w:hanging="10"/>
        <w:jc w:val="right"/>
      </w:pPr>
      <w:r>
        <w:rPr>
          <w:sz w:val="19"/>
        </w:rPr>
        <w:t>Cell: (951)282-9907 mcpeakmichael14@yahoo.com</w:t>
      </w:r>
    </w:p>
    <w:p w:rsidR="008A0BA5" w:rsidRDefault="00CD246F">
      <w:pPr>
        <w:ind w:left="71" w:hanging="10"/>
        <w:jc w:val="both"/>
      </w:pPr>
      <w:r>
        <w:t xml:space="preserve">Knowledgeable in reading blue prints and </w:t>
      </w:r>
      <w:proofErr w:type="gramStart"/>
      <w:r>
        <w:t>drawings  seven</w:t>
      </w:r>
      <w:proofErr w:type="gramEnd"/>
      <w:r>
        <w:t xml:space="preserve"> years’ experience in assembly of complex aerospace parts</w:t>
      </w:r>
    </w:p>
    <w:p w:rsidR="008A0BA5" w:rsidRDefault="00CD246F">
      <w:pPr>
        <w:pStyle w:val="Heading1"/>
        <w:spacing w:after="60"/>
        <w:ind w:left="83"/>
      </w:pPr>
      <w:r>
        <w:t>Highlights</w:t>
      </w:r>
    </w:p>
    <w:p w:rsidR="008A0BA5" w:rsidRDefault="00CD246F">
      <w:pPr>
        <w:tabs>
          <w:tab w:val="center" w:pos="1868"/>
          <w:tab w:val="center" w:pos="7481"/>
        </w:tabs>
        <w:spacing w:after="10" w:line="251" w:lineRule="auto"/>
        <w:ind w:left="0" w:right="0"/>
      </w:pPr>
      <w:r>
        <w:rPr>
          <w:sz w:val="22"/>
        </w:rPr>
        <w:tab/>
      </w:r>
      <w:r>
        <w:t>Troubleshooting specialist</w:t>
      </w:r>
      <w:r>
        <w:tab/>
        <w:t>experience in installing bushings</w:t>
      </w:r>
    </w:p>
    <w:p w:rsidR="008A0BA5" w:rsidRDefault="00CD246F">
      <w:pPr>
        <w:tabs>
          <w:tab w:val="center" w:pos="1834"/>
          <w:tab w:val="center" w:pos="6452"/>
        </w:tabs>
        <w:spacing w:after="10" w:line="251" w:lineRule="auto"/>
        <w:ind w:left="0" w:right="0"/>
      </w:pPr>
      <w:r>
        <w:rPr>
          <w:sz w:val="22"/>
        </w:rPr>
        <w:tab/>
      </w:r>
      <w:r>
        <w:t>Certified Forklift Operator</w:t>
      </w:r>
      <w:r>
        <w:tab/>
        <w:t>lee plugs</w:t>
      </w:r>
    </w:p>
    <w:p w:rsidR="008A0BA5" w:rsidRDefault="00CD246F">
      <w:pPr>
        <w:spacing w:after="44" w:line="251" w:lineRule="auto"/>
        <w:ind w:left="61" w:right="3001" w:firstLine="648"/>
        <w:jc w:val="both"/>
      </w:pPr>
      <w:r>
        <w:t>Strategic thinker</w:t>
      </w:r>
      <w:r>
        <w:tab/>
        <w:t xml:space="preserve">gist testing/ leak testing knowledgeable in ups world shipping heil coils </w:t>
      </w:r>
      <w:r>
        <w:rPr>
          <w:b/>
          <w:sz w:val="24"/>
        </w:rPr>
        <w:t>Accomplishment</w:t>
      </w:r>
    </w:p>
    <w:p w:rsidR="008A0BA5" w:rsidRDefault="00CD246F">
      <w:pPr>
        <w:spacing w:after="0" w:line="259" w:lineRule="auto"/>
        <w:ind w:left="0" w:right="0"/>
      </w:pPr>
      <w:r>
        <w:rPr>
          <w:i/>
        </w:rPr>
        <w:t>Problem Diagnosis</w:t>
      </w:r>
      <w:r>
        <w:t xml:space="preserve"> </w:t>
      </w:r>
    </w:p>
    <w:p w:rsidR="008A0BA5" w:rsidRDefault="00CD246F">
      <w:pPr>
        <w:spacing w:after="165" w:line="251" w:lineRule="auto"/>
        <w:ind w:left="61" w:right="0" w:firstLine="648"/>
        <w:jc w:val="both"/>
      </w:pPr>
      <w:r>
        <w:t xml:space="preserve">Used operational knowledge of systems, parts and components to solve problems that arose during assembly. </w:t>
      </w:r>
      <w:proofErr w:type="gramStart"/>
      <w:r>
        <w:t>Personally</w:t>
      </w:r>
      <w:proofErr w:type="gramEnd"/>
      <w:r>
        <w:t xml:space="preserve"> managed production activities to guarantee 100% of orders were shipped on-time.</w:t>
      </w:r>
    </w:p>
    <w:p w:rsidR="008A0BA5" w:rsidRDefault="00CD246F">
      <w:pPr>
        <w:pStyle w:val="Heading1"/>
        <w:ind w:left="83"/>
      </w:pPr>
      <w:r>
        <w:t>Experience</w:t>
      </w:r>
    </w:p>
    <w:p w:rsidR="008A0BA5" w:rsidRDefault="00CD246F">
      <w:pPr>
        <w:spacing w:after="0" w:line="259" w:lineRule="auto"/>
        <w:ind w:left="79" w:right="0" w:hanging="10"/>
      </w:pPr>
      <w:r>
        <w:rPr>
          <w:b/>
        </w:rPr>
        <w:t>Assembly Technician</w:t>
      </w:r>
    </w:p>
    <w:p w:rsidR="008A0BA5" w:rsidRDefault="00CD246F">
      <w:pPr>
        <w:spacing w:after="10" w:line="251" w:lineRule="auto"/>
        <w:ind w:left="71" w:right="0" w:hanging="10"/>
        <w:jc w:val="both"/>
      </w:pPr>
      <w:r>
        <w:t>September 2010 to Current</w:t>
      </w:r>
    </w:p>
    <w:p w:rsidR="008A0BA5" w:rsidRDefault="00CD246F">
      <w:pPr>
        <w:spacing w:after="245" w:line="259" w:lineRule="auto"/>
        <w:ind w:left="79" w:right="0" w:hanging="10"/>
      </w:pPr>
      <w:proofErr w:type="spellStart"/>
      <w:r>
        <w:rPr>
          <w:b/>
        </w:rPr>
        <w:t>Md</w:t>
      </w:r>
      <w:proofErr w:type="spellEnd"/>
      <w:r>
        <w:rPr>
          <w:b/>
        </w:rPr>
        <w:t xml:space="preserve"> Engineering </w:t>
      </w:r>
      <w:r>
        <w:t>- Corona, CA</w:t>
      </w:r>
    </w:p>
    <w:p w:rsidR="008A0BA5" w:rsidRDefault="00CD246F">
      <w:pPr>
        <w:spacing w:after="182" w:line="239" w:lineRule="auto"/>
        <w:ind w:left="360" w:right="0"/>
      </w:pPr>
      <w:r>
        <w:rPr>
          <w:noProof/>
          <w:sz w:val="22"/>
        </w:rPr>
        <mc:AlternateContent>
          <mc:Choice Requires="wpg">
            <w:drawing>
              <wp:anchor distT="0" distB="0" distL="114300" distR="114300" simplePos="0" relativeHeight="251658240" behindDoc="1" locked="0" layoutInCell="1" allowOverlap="1">
                <wp:simplePos x="0" y="0"/>
                <wp:positionH relativeFrom="column">
                  <wp:posOffset>-458469</wp:posOffset>
                </wp:positionH>
                <wp:positionV relativeFrom="paragraph">
                  <wp:posOffset>-4543991</wp:posOffset>
                </wp:positionV>
                <wp:extent cx="7772400" cy="9110980"/>
                <wp:effectExtent l="0" t="0" r="0" b="0"/>
                <wp:wrapNone/>
                <wp:docPr id="723" name="Group 723"/>
                <wp:cNvGraphicFramePr/>
                <a:graphic xmlns:a="http://schemas.openxmlformats.org/drawingml/2006/main">
                  <a:graphicData uri="http://schemas.microsoft.com/office/word/2010/wordprocessingGroup">
                    <wpg:wgp>
                      <wpg:cNvGrpSpPr/>
                      <wpg:grpSpPr>
                        <a:xfrm>
                          <a:off x="0" y="0"/>
                          <a:ext cx="7772400" cy="9110980"/>
                          <a:chOff x="0" y="0"/>
                          <a:chExt cx="7772400" cy="9110980"/>
                        </a:xfrm>
                      </wpg:grpSpPr>
                      <pic:pic xmlns:pic="http://schemas.openxmlformats.org/drawingml/2006/picture">
                        <pic:nvPicPr>
                          <pic:cNvPr id="911" name="Picture 911"/>
                          <pic:cNvPicPr/>
                        </pic:nvPicPr>
                        <pic:blipFill>
                          <a:blip r:embed="rId4"/>
                          <a:stretch>
                            <a:fillRect/>
                          </a:stretch>
                        </pic:blipFill>
                        <pic:spPr>
                          <a:xfrm>
                            <a:off x="500888" y="1012190"/>
                            <a:ext cx="7269481" cy="377952"/>
                          </a:xfrm>
                          <a:prstGeom prst="rect">
                            <a:avLst/>
                          </a:prstGeom>
                        </pic:spPr>
                      </pic:pic>
                      <wps:wsp>
                        <wps:cNvPr id="93" name="Shape 93"/>
                        <wps:cNvSpPr/>
                        <wps:spPr>
                          <a:xfrm>
                            <a:off x="508000" y="6168390"/>
                            <a:ext cx="6756400" cy="0"/>
                          </a:xfrm>
                          <a:custGeom>
                            <a:avLst/>
                            <a:gdLst/>
                            <a:ahLst/>
                            <a:cxnLst/>
                            <a:rect l="0" t="0" r="0" b="0"/>
                            <a:pathLst>
                              <a:path w="6756400">
                                <a:moveTo>
                                  <a:pt x="6756400" y="0"/>
                                </a:moveTo>
                                <a:lnTo>
                                  <a:pt x="0" y="0"/>
                                </a:lnTo>
                              </a:path>
                            </a:pathLst>
                          </a:custGeom>
                          <a:ln w="0" cap="flat">
                            <a:miter lim="100000"/>
                          </a:ln>
                        </wps:spPr>
                        <wps:style>
                          <a:lnRef idx="1">
                            <a:srgbClr val="000000"/>
                          </a:lnRef>
                          <a:fillRef idx="0">
                            <a:srgbClr val="000000">
                              <a:alpha val="0"/>
                            </a:srgbClr>
                          </a:fillRef>
                          <a:effectRef idx="0">
                            <a:scrgbClr r="0" g="0" b="0"/>
                          </a:effectRef>
                          <a:fontRef idx="none"/>
                        </wps:style>
                        <wps:bodyPr/>
                      </wps:wsp>
                      <wps:wsp>
                        <wps:cNvPr id="94" name="Shape 94"/>
                        <wps:cNvSpPr/>
                        <wps:spPr>
                          <a:xfrm>
                            <a:off x="508000" y="5507990"/>
                            <a:ext cx="6756400" cy="0"/>
                          </a:xfrm>
                          <a:custGeom>
                            <a:avLst/>
                            <a:gdLst/>
                            <a:ahLst/>
                            <a:cxnLst/>
                            <a:rect l="0" t="0" r="0" b="0"/>
                            <a:pathLst>
                              <a:path w="6756400">
                                <a:moveTo>
                                  <a:pt x="6756400" y="0"/>
                                </a:moveTo>
                                <a:lnTo>
                                  <a:pt x="0" y="0"/>
                                </a:lnTo>
                              </a:path>
                            </a:pathLst>
                          </a:custGeom>
                          <a:ln w="0" cap="flat">
                            <a:miter lim="100000"/>
                          </a:ln>
                        </wps:spPr>
                        <wps:style>
                          <a:lnRef idx="1">
                            <a:srgbClr val="000000"/>
                          </a:lnRef>
                          <a:fillRef idx="0">
                            <a:srgbClr val="000000">
                              <a:alpha val="0"/>
                            </a:srgbClr>
                          </a:fillRef>
                          <a:effectRef idx="0">
                            <a:scrgbClr r="0" g="0" b="0"/>
                          </a:effectRef>
                          <a:fontRef idx="none"/>
                        </wps:style>
                        <wps:bodyPr/>
                      </wps:wsp>
                      <wps:wsp>
                        <wps:cNvPr id="954" name="Shape 954"/>
                        <wps:cNvSpPr/>
                        <wps:spPr>
                          <a:xfrm>
                            <a:off x="0" y="0"/>
                            <a:ext cx="7772400" cy="9110980"/>
                          </a:xfrm>
                          <a:custGeom>
                            <a:avLst/>
                            <a:gdLst/>
                            <a:ahLst/>
                            <a:cxnLst/>
                            <a:rect l="0" t="0" r="0" b="0"/>
                            <a:pathLst>
                              <a:path w="7772400" h="9110980">
                                <a:moveTo>
                                  <a:pt x="0" y="0"/>
                                </a:moveTo>
                                <a:lnTo>
                                  <a:pt x="7772400" y="0"/>
                                </a:lnTo>
                                <a:lnTo>
                                  <a:pt x="7772400" y="9110980"/>
                                </a:lnTo>
                                <a:lnTo>
                                  <a:pt x="0" y="91109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 name="Shape 96"/>
                        <wps:cNvSpPr/>
                        <wps:spPr>
                          <a:xfrm>
                            <a:off x="508000" y="355600"/>
                            <a:ext cx="6756400" cy="0"/>
                          </a:xfrm>
                          <a:custGeom>
                            <a:avLst/>
                            <a:gdLst/>
                            <a:ahLst/>
                            <a:cxnLst/>
                            <a:rect l="0" t="0" r="0" b="0"/>
                            <a:pathLst>
                              <a:path w="6756400">
                                <a:moveTo>
                                  <a:pt x="6756400" y="0"/>
                                </a:moveTo>
                                <a:lnTo>
                                  <a:pt x="0" y="0"/>
                                </a:lnTo>
                              </a:path>
                            </a:pathLst>
                          </a:custGeom>
                          <a:ln w="0" cap="flat">
                            <a:miter lim="100000"/>
                          </a:ln>
                        </wps:spPr>
                        <wps:style>
                          <a:lnRef idx="1">
                            <a:srgbClr val="000000"/>
                          </a:lnRef>
                          <a:fillRef idx="0">
                            <a:srgbClr val="000000">
                              <a:alpha val="0"/>
                            </a:srgbClr>
                          </a:fillRef>
                          <a:effectRef idx="0">
                            <a:scrgbClr r="0" g="0" b="0"/>
                          </a:effectRef>
                          <a:fontRef idx="none"/>
                        </wps:style>
                        <wps:bodyPr/>
                      </wps:wsp>
                      <wps:wsp>
                        <wps:cNvPr id="97" name="Shape 97"/>
                        <wps:cNvSpPr/>
                        <wps:spPr>
                          <a:xfrm>
                            <a:off x="508000" y="406400"/>
                            <a:ext cx="6756400" cy="0"/>
                          </a:xfrm>
                          <a:custGeom>
                            <a:avLst/>
                            <a:gdLst/>
                            <a:ahLst/>
                            <a:cxnLst/>
                            <a:rect l="0" t="0" r="0" b="0"/>
                            <a:pathLst>
                              <a:path w="6756400">
                                <a:moveTo>
                                  <a:pt x="6756400" y="0"/>
                                </a:moveTo>
                                <a:lnTo>
                                  <a:pt x="0" y="0"/>
                                </a:lnTo>
                              </a:path>
                            </a:pathLst>
                          </a:custGeom>
                          <a:ln w="0" cap="flat">
                            <a:miter lim="100000"/>
                          </a:ln>
                        </wps:spPr>
                        <wps:style>
                          <a:lnRef idx="1">
                            <a:srgbClr val="000000"/>
                          </a:lnRef>
                          <a:fillRef idx="0">
                            <a:srgbClr val="000000">
                              <a:alpha val="0"/>
                            </a:srgbClr>
                          </a:fillRef>
                          <a:effectRef idx="0">
                            <a:scrgbClr r="0" g="0" b="0"/>
                          </a:effectRef>
                          <a:fontRef idx="none"/>
                        </wps:style>
                        <wps:bodyPr/>
                      </wps:wsp>
                      <wps:wsp>
                        <wps:cNvPr id="98" name="Shape 98"/>
                        <wps:cNvSpPr/>
                        <wps:spPr>
                          <a:xfrm>
                            <a:off x="508000" y="1041400"/>
                            <a:ext cx="6756400" cy="0"/>
                          </a:xfrm>
                          <a:custGeom>
                            <a:avLst/>
                            <a:gdLst/>
                            <a:ahLst/>
                            <a:cxnLst/>
                            <a:rect l="0" t="0" r="0" b="0"/>
                            <a:pathLst>
                              <a:path w="6756400">
                                <a:moveTo>
                                  <a:pt x="6756400" y="0"/>
                                </a:moveTo>
                                <a:lnTo>
                                  <a:pt x="0" y="0"/>
                                </a:lnTo>
                              </a:path>
                            </a:pathLst>
                          </a:custGeom>
                          <a:ln w="0" cap="flat">
                            <a:miter lim="100000"/>
                          </a:ln>
                        </wps:spPr>
                        <wps:style>
                          <a:lnRef idx="1">
                            <a:srgbClr val="000000"/>
                          </a:lnRef>
                          <a:fillRef idx="0">
                            <a:srgbClr val="000000">
                              <a:alpha val="0"/>
                            </a:srgbClr>
                          </a:fillRef>
                          <a:effectRef idx="0">
                            <a:scrgbClr r="0" g="0" b="0"/>
                          </a:effectRef>
                          <a:fontRef idx="none"/>
                        </wps:style>
                        <wps:bodyPr/>
                      </wps:wsp>
                      <wps:wsp>
                        <wps:cNvPr id="99" name="Shape 99"/>
                        <wps:cNvSpPr/>
                        <wps:spPr>
                          <a:xfrm>
                            <a:off x="508000" y="1701800"/>
                            <a:ext cx="6756400" cy="0"/>
                          </a:xfrm>
                          <a:custGeom>
                            <a:avLst/>
                            <a:gdLst/>
                            <a:ahLst/>
                            <a:cxnLst/>
                            <a:rect l="0" t="0" r="0" b="0"/>
                            <a:pathLst>
                              <a:path w="6756400">
                                <a:moveTo>
                                  <a:pt x="6756400" y="0"/>
                                </a:moveTo>
                                <a:lnTo>
                                  <a:pt x="0" y="0"/>
                                </a:lnTo>
                              </a:path>
                            </a:pathLst>
                          </a:custGeom>
                          <a:ln w="0" cap="flat">
                            <a:miter lim="100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508000" y="2692400"/>
                            <a:ext cx="6756400" cy="0"/>
                          </a:xfrm>
                          <a:custGeom>
                            <a:avLst/>
                            <a:gdLst/>
                            <a:ahLst/>
                            <a:cxnLst/>
                            <a:rect l="0" t="0" r="0" b="0"/>
                            <a:pathLst>
                              <a:path w="6756400">
                                <a:moveTo>
                                  <a:pt x="6756400" y="0"/>
                                </a:moveTo>
                                <a:lnTo>
                                  <a:pt x="0" y="0"/>
                                </a:lnTo>
                              </a:path>
                            </a:pathLst>
                          </a:custGeom>
                          <a:ln w="0" cap="flat">
                            <a:miter lim="100000"/>
                          </a:ln>
                        </wps:spPr>
                        <wps:style>
                          <a:lnRef idx="1">
                            <a:srgbClr val="000000"/>
                          </a:lnRef>
                          <a:fillRef idx="0">
                            <a:srgbClr val="000000">
                              <a:alpha val="0"/>
                            </a:srgbClr>
                          </a:fillRef>
                          <a:effectRef idx="0">
                            <a:scrgbClr r="0" g="0" b="0"/>
                          </a:effectRef>
                          <a:fontRef idx="none"/>
                        </wps:style>
                        <wps:bodyPr/>
                      </wps:wsp>
                      <wps:wsp>
                        <wps:cNvPr id="101" name="Shape 101"/>
                        <wps:cNvSpPr/>
                        <wps:spPr>
                          <a:xfrm>
                            <a:off x="508000" y="3526790"/>
                            <a:ext cx="6756400" cy="0"/>
                          </a:xfrm>
                          <a:custGeom>
                            <a:avLst/>
                            <a:gdLst/>
                            <a:ahLst/>
                            <a:cxnLst/>
                            <a:rect l="0" t="0" r="0" b="0"/>
                            <a:pathLst>
                              <a:path w="6756400">
                                <a:moveTo>
                                  <a:pt x="6756400" y="0"/>
                                </a:moveTo>
                                <a:lnTo>
                                  <a:pt x="0" y="0"/>
                                </a:lnTo>
                              </a:path>
                            </a:pathLst>
                          </a:custGeom>
                          <a:ln w="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23" style="width:612pt;height:717.4pt;position:absolute;z-index:-2147483559;mso-position-horizontal-relative:text;mso-position-horizontal:absolute;margin-left:-36.1pt;mso-position-vertical-relative:text;margin-top:-357.795pt;" coordsize="77724,91109">
                <v:shape id="Picture 911" style="position:absolute;width:72694;height:3779;left:5008;top:10121;" filled="f">
                  <v:imagedata r:id="rId5"/>
                </v:shape>
                <v:shape id="Shape 93" style="position:absolute;width:67564;height:0;left:5080;top:61683;" coordsize="6756400,0" path="m6756400,0l0,0">
                  <v:stroke weight="0pt" endcap="flat" joinstyle="miter" miterlimit="1" on="true" color="#000000"/>
                  <v:fill on="false" color="#000000" opacity="0"/>
                </v:shape>
                <v:shape id="Shape 94" style="position:absolute;width:67564;height:0;left:5080;top:55079;" coordsize="6756400,0" path="m6756400,0l0,0">
                  <v:stroke weight="0pt" endcap="flat" joinstyle="miter" miterlimit="1" on="true" color="#000000"/>
                  <v:fill on="false" color="#000000" opacity="0"/>
                </v:shape>
                <v:shape id="Shape 955" style="position:absolute;width:77724;height:91109;left:0;top:0;" coordsize="7772400,9110980" path="m0,0l7772400,0l7772400,9110980l0,9110980l0,0">
                  <v:stroke weight="0pt" endcap="flat" joinstyle="miter" miterlimit="10" on="false" color="#000000" opacity="0"/>
                  <v:fill on="true" color="#ffffff"/>
                </v:shape>
                <v:shape id="Shape 96" style="position:absolute;width:67564;height:0;left:5080;top:3556;" coordsize="6756400,0" path="m6756400,0l0,0">
                  <v:stroke weight="0pt" endcap="flat" joinstyle="miter" miterlimit="1" on="true" color="#000000"/>
                  <v:fill on="false" color="#000000" opacity="0"/>
                </v:shape>
                <v:shape id="Shape 97" style="position:absolute;width:67564;height:0;left:5080;top:4064;" coordsize="6756400,0" path="m6756400,0l0,0">
                  <v:stroke weight="0pt" endcap="flat" joinstyle="miter" miterlimit="1" on="true" color="#000000"/>
                  <v:fill on="false" color="#000000" opacity="0"/>
                </v:shape>
                <v:shape id="Shape 98" style="position:absolute;width:67564;height:0;left:5080;top:10414;" coordsize="6756400,0" path="m6756400,0l0,0">
                  <v:stroke weight="0pt" endcap="flat" joinstyle="miter" miterlimit="1" on="true" color="#000000"/>
                  <v:fill on="false" color="#000000" opacity="0"/>
                </v:shape>
                <v:shape id="Shape 99" style="position:absolute;width:67564;height:0;left:5080;top:17018;" coordsize="6756400,0" path="m6756400,0l0,0">
                  <v:stroke weight="0pt" endcap="flat" joinstyle="miter" miterlimit="1" on="true" color="#000000"/>
                  <v:fill on="false" color="#000000" opacity="0"/>
                </v:shape>
                <v:shape id="Shape 100" style="position:absolute;width:67564;height:0;left:5080;top:26924;" coordsize="6756400,0" path="m6756400,0l0,0">
                  <v:stroke weight="0pt" endcap="flat" joinstyle="miter" miterlimit="1" on="true" color="#000000"/>
                  <v:fill on="false" color="#000000" opacity="0"/>
                </v:shape>
                <v:shape id="Shape 101" style="position:absolute;width:67564;height:0;left:5080;top:35267;" coordsize="6756400,0" path="m6756400,0l0,0">
                  <v:stroke weight="0pt" endcap="flat" joinstyle="miter" miterlimit="1" on="true" color="#000000"/>
                  <v:fill on="false" color="#000000" opacity="0"/>
                </v:shape>
              </v:group>
            </w:pict>
          </mc:Fallback>
        </mc:AlternateContent>
      </w:r>
      <w:r>
        <w:t>Changed equipment over to new product. Actively suggested operational improvements to enhance quality, improve production times and reduce costs. Adjusted machine feed and speed if machine malfunctioned. Inspected finished produc</w:t>
      </w:r>
      <w:r>
        <w:t>ts for quality and adherence to customer specifications. Monitored and adjusted production processes or equipment for quality and productivity. Planned and laid out work to meet production and schedule requirements. Worked</w:t>
      </w:r>
      <w:r>
        <w:rPr>
          <w:sz w:val="22"/>
        </w:rPr>
        <w:t xml:space="preserve"> </w:t>
      </w:r>
      <w:r>
        <w:t>with managers to implement the co</w:t>
      </w:r>
      <w:r>
        <w:t xml:space="preserve">mpany's policies and goals. Set up and operated production equipment in accordance with current good manufacturing practices and standard operating procedures. Started up and shut down processing </w:t>
      </w:r>
      <w:proofErr w:type="spellStart"/>
      <w:proofErr w:type="gramStart"/>
      <w:r>
        <w:t>equipment.troubleshooted</w:t>
      </w:r>
      <w:proofErr w:type="spellEnd"/>
      <w:proofErr w:type="gramEnd"/>
      <w:r>
        <w:t xml:space="preserve"> problems with equipment, devices or</w:t>
      </w:r>
      <w:r>
        <w:t xml:space="preserve"> products. For the past seven years I’ve been  responsible for and supervised at least two employees I’ve maintained stock on all inserts and inventory on all parts placed in stock and ready to ship I set up assembly machines and tear down machines for nex</w:t>
      </w:r>
      <w:r>
        <w:t>t operation I insure all polices are being followed for fast delivery and safety of those I work with management to  implement new procedures to further on time delivery schedules  I handle all UPS world shipments and also all shop needs I deliver parts to</w:t>
      </w:r>
      <w:r>
        <w:t xml:space="preserve"> buyer when necessary fork lift certified threw MD ENGINEERING most of complex assembly is handled by me I inspected parts for nick dings and for FOD to insure parts meet all customers’ requirements my day to day responsibilities are to assemble complex ae</w:t>
      </w:r>
      <w:r>
        <w:t xml:space="preserve">rospace parts manage those I supervise insure all company procedures are being followed inspect part under a 4 time magnification light for nicks dings and foreign object debris          </w:t>
      </w:r>
    </w:p>
    <w:p w:rsidR="008A0BA5" w:rsidRDefault="00CD246F">
      <w:pPr>
        <w:pStyle w:val="Heading1"/>
        <w:ind w:left="83"/>
      </w:pPr>
      <w:r>
        <w:t>Education</w:t>
      </w:r>
    </w:p>
    <w:p w:rsidR="008A0BA5" w:rsidRDefault="00CD246F">
      <w:pPr>
        <w:spacing w:after="0" w:line="259" w:lineRule="auto"/>
        <w:ind w:left="79" w:right="0" w:hanging="10"/>
      </w:pPr>
      <w:r>
        <w:rPr>
          <w:b/>
        </w:rPr>
        <w:t>High School Diploma</w:t>
      </w:r>
      <w:r>
        <w:t xml:space="preserve">: </w:t>
      </w:r>
      <w:r>
        <w:rPr>
          <w:b/>
        </w:rPr>
        <w:t>basic</w:t>
      </w:r>
      <w:r>
        <w:t>, 1989</w:t>
      </w:r>
    </w:p>
    <w:p w:rsidR="008A0BA5" w:rsidRDefault="00CD246F">
      <w:pPr>
        <w:spacing w:after="160" w:line="251" w:lineRule="auto"/>
        <w:ind w:left="71" w:right="0" w:hanging="10"/>
        <w:jc w:val="both"/>
      </w:pPr>
      <w:r>
        <w:rPr>
          <w:b/>
        </w:rPr>
        <w:t>Alvord high</w:t>
      </w:r>
      <w:r>
        <w:t xml:space="preserve"> - Riverside, </w:t>
      </w:r>
      <w:r>
        <w:t>CA, United States</w:t>
      </w:r>
    </w:p>
    <w:p w:rsidR="008A0BA5" w:rsidRDefault="00CD246F">
      <w:pPr>
        <w:pStyle w:val="Heading1"/>
        <w:ind w:left="83"/>
      </w:pPr>
      <w:r>
        <w:t>Affiliations</w:t>
      </w:r>
    </w:p>
    <w:p w:rsidR="008A0BA5" w:rsidRDefault="00CD246F">
      <w:pPr>
        <w:spacing w:after="10" w:line="251" w:lineRule="auto"/>
        <w:ind w:left="71" w:right="0" w:hanging="10"/>
        <w:jc w:val="both"/>
      </w:pPr>
      <w:r>
        <w:t xml:space="preserve">Parker Aerospace </w:t>
      </w:r>
    </w:p>
    <w:p w:rsidR="008A0BA5" w:rsidRDefault="00CD246F">
      <w:pPr>
        <w:spacing w:after="10" w:line="251" w:lineRule="auto"/>
        <w:ind w:left="71" w:right="0" w:hanging="10"/>
        <w:jc w:val="both"/>
      </w:pPr>
      <w:r>
        <w:t>Space x</w:t>
      </w:r>
    </w:p>
    <w:sectPr w:rsidR="008A0BA5">
      <w:pgSz w:w="12240" w:h="15840"/>
      <w:pgMar w:top="1440" w:right="387" w:bottom="1440" w:left="7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BA5"/>
    <w:rsid w:val="008A0BA5"/>
    <w:rsid w:val="00CD2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F4F9E1-42BA-4307-86B0-6A068648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0" w:line="333" w:lineRule="auto"/>
      <w:ind w:left="76" w:right="6544"/>
    </w:pPr>
    <w:rPr>
      <w:rFonts w:ascii="Calibri" w:eastAsia="Calibri" w:hAnsi="Calibri" w:cs="Calibri"/>
      <w:color w:val="000000"/>
      <w:sz w:val="21"/>
    </w:rPr>
  </w:style>
  <w:style w:type="paragraph" w:styleId="Heading1">
    <w:name w:val="heading 1"/>
    <w:next w:val="Normal"/>
    <w:link w:val="Heading1Char"/>
    <w:uiPriority w:val="9"/>
    <w:unhideWhenUsed/>
    <w:qFormat/>
    <w:pPr>
      <w:keepNext/>
      <w:keepLines/>
      <w:spacing w:after="34"/>
      <w:ind w:left="98"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dc:creator>
  <cp:keywords/>
  <cp:lastModifiedBy>cmg</cp:lastModifiedBy>
  <cp:revision>2</cp:revision>
  <dcterms:created xsi:type="dcterms:W3CDTF">2018-02-14T18:17:00Z</dcterms:created>
  <dcterms:modified xsi:type="dcterms:W3CDTF">2018-02-14T18:17:00Z</dcterms:modified>
</cp:coreProperties>
</file>