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1DAFF8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5545">
        <w:rPr>
          <w:rFonts w:ascii="Century Gothic" w:hAnsi="Century Gothic"/>
          <w:u w:val="single"/>
        </w:rPr>
        <w:t xml:space="preserve"> DeAnton McReynolds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95545">
        <w:rPr>
          <w:rFonts w:ascii="Century Gothic" w:hAnsi="Century Gothic"/>
          <w:u w:val="single"/>
        </w:rPr>
        <w:t>10/</w:t>
      </w:r>
      <w:r w:rsidR="007F6BBB">
        <w:rPr>
          <w:rFonts w:ascii="Century Gothic" w:hAnsi="Century Gothic"/>
          <w:u w:val="single"/>
        </w:rPr>
        <w:t>13</w:t>
      </w:r>
      <w:r w:rsidR="00995545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F5FA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554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95545">
        <w:rPr>
          <w:rFonts w:ascii="Century Gothic" w:hAnsi="Century Gothic"/>
          <w:u w:val="single"/>
        </w:rPr>
        <w:t>9/24/2025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24BDF3F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7F6BBB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99554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7F6BBB">
        <w:rPr>
          <w:rFonts w:ascii="Century Gothic" w:hAnsi="Century Gothic"/>
          <w:bCs/>
          <w:color w:val="FF0000"/>
          <w:sz w:val="32"/>
          <w:szCs w:val="32"/>
        </w:rPr>
        <w:t>11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F6BBB">
        <w:rPr>
          <w:rFonts w:ascii="Century Gothic" w:hAnsi="Century Gothic"/>
          <w:bCs/>
          <w:color w:val="FF0000"/>
          <w:sz w:val="32"/>
          <w:szCs w:val="32"/>
        </w:rPr>
        <w:t xml:space="preserve"> and 10/13/2025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7F6BBB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F6BBB">
        <w:rPr>
          <w:rFonts w:ascii="Century Gothic" w:hAnsi="Century Gothic"/>
          <w:bCs/>
          <w:color w:val="FF0000"/>
        </w:rPr>
        <w:t>Notified upon Hire</w:t>
      </w:r>
    </w:p>
    <w:p w14:paraId="606C43CA" w14:textId="530F2A5F" w:rsidR="007F6BBB" w:rsidRPr="007F6BBB" w:rsidRDefault="007F6BBB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F6BBB">
        <w:rPr>
          <w:rFonts w:ascii="Century Gothic" w:hAnsi="Century Gothic"/>
          <w:bCs/>
          <w:color w:val="FF0000"/>
        </w:rPr>
        <w:t>10/3/2025-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697F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7F6BB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1D3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2025-10-06T13:56:00Z</dcterms:created>
  <dcterms:modified xsi:type="dcterms:W3CDTF">2025-10-13T15:30:00Z</dcterms:modified>
</cp:coreProperties>
</file>