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40" w:lineRule="auto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sz w:val="32"/>
          <w:szCs w:val="32"/>
        </w:rPr>
        <w:t xml:space="preserve">James L. McCallum</w:t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 xml:space="preserve">440 W. Cleveland Ave. Vinton, Virginia 24179</w:t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>540-204-5201</w:t>
      </w:r>
    </w:p>
    <w:p>
      <w:pPr>
        <w:pStyle w:val="Para1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2"/>
          <w:sz w:val="28"/>
          <w:szCs w:val="28"/>
        </w:rPr>
        <w:t/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"/>
          <w:sz w:val="28"/>
          <w:szCs w:val="28"/>
        </w:rPr>
        <w:t xml:space="preserve">Job Objective</w:t>
      </w:r>
    </w:p>
    <w:p>
      <w:pPr>
        <w:pStyle w:val="Para0"/>
        <w:spacing w:line="240" w:lineRule="auto"/>
        <w:ind w:left="0"/>
        <w:rPr>
          <w:b/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To find gainful employment that will enable me to pursue a productive career with an </w:t>
      </w:r>
      <w:r>
        <w:rPr>
          <w:rStyle w:val="Character6"/>
          <w:sz w:val="24"/>
          <w:szCs w:val="24"/>
        </w:rPr>
        <w:t xml:space="preserve">established company.</w:t>
      </w:r>
    </w:p>
    <w:p>
      <w:pPr>
        <w:pStyle w:val="Para1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2"/>
          <w:sz w:val="28"/>
          <w:szCs w:val="28"/>
        </w:rPr>
        <w:t/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"/>
          <w:sz w:val="28"/>
          <w:szCs w:val="28"/>
        </w:rPr>
        <w:t xml:space="preserve">Summary of Qualifications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Organized self starter.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Supervision experience of 6 – 24 employees.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Experienced in light/heavy manufacturing, with an emphasis on refurbished mainframe </w:t>
      </w:r>
      <w:r>
        <w:rPr>
          <w:rStyle w:val="Character11"/>
          <w:sz w:val="22"/>
          <w:szCs w:val="22"/>
        </w:rPr>
        <w:t xml:space="preserve">computers, telecommunications equipment, and furniture.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Manufacture/assembly of fiber optic components.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Proficient in the use of hand tools and hand held diagnostic equipment.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Prior history of use of 10 key audit computer and RF scanner for inventory and quality control.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Adept in the use of most warehouse material handling equipment.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Limited exposure to assorted mainframe inventory software.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Light maintenance plumbing.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Home handy man.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Carpentry skills.</w:t>
      </w:r>
    </w:p>
    <w:p>
      <w:pPr>
        <w:pStyle w:val="Para1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2"/>
          <w:sz w:val="28"/>
          <w:szCs w:val="28"/>
        </w:rPr>
        <w:t/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"/>
          <w:sz w:val="28"/>
          <w:szCs w:val="28"/>
        </w:rPr>
        <w:t xml:space="preserve">Work History</w:t>
      </w:r>
    </w:p>
    <w:p>
      <w:pPr>
        <w:pStyle w:val="Para1"/>
        <w:spacing w:line="240" w:lineRule="auto"/>
        <w:ind w:left="0"/>
        <w:rPr>
          <w:b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Cell Coach (Supervisor)/Floater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Rowe Furniture Corp. - Elliston, Virginia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05/2010 - 01/14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Responsible for raw materials section of receiving department.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Coordinate and implement policy and procedures for unloading and receiving trucks.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Coordinate and implement policy and procedures for storage of materials.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Maintain inventory/quality control protocols and maintenance of records.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Plan and supervise stocking, picking and dispatching materials for manufacturing operations.</w:t>
      </w:r>
    </w:p>
    <w:p>
      <w:pPr>
        <w:pStyle w:val="Para1"/>
        <w:spacing w:line="240" w:lineRule="auto"/>
        <w:ind w:left="0"/>
        <w:rPr>
          <w:b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Receiving Equipment Operator/Trainer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Hanover Direct Inc. - 5022 Hollins Rd. Roanoke, Virginia 24012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07/2002 - 02/2006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Used inventory/quality control protocols for shipping/receiving and records maintenance.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Trained new employees in the use of RF scanners, material handling equipment and operating </w:t>
      </w:r>
      <w:r>
        <w:rPr>
          <w:rStyle w:val="Character11"/>
          <w:sz w:val="22"/>
          <w:szCs w:val="22"/>
        </w:rPr>
        <w:t>procedures.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Used WMS inventory control software.</w:t>
      </w:r>
    </w:p>
    <w:p>
      <w:pPr>
        <w:pStyle w:val="Para1"/>
        <w:spacing w:line="240" w:lineRule="auto"/>
        <w:ind w:left="0"/>
        <w:rPr>
          <w:b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Auditor/Recruiting &amp; Training Specialist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RGIS Inventory Specialists - 5338 Peters Creek Rd Roanoke, Virginia 24019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01/1996 - 05/2002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Performed contracted inventory control audits for retailers (i.e. Wal-Mart, K-Mart, Sears, etc.).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Recruited and trained new employees in all aspects of inventory management.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Performed HR Functions which included the recruitment, and hiring of new employees, time </w:t>
      </w:r>
      <w:r>
        <w:rPr>
          <w:rStyle w:val="Character11"/>
          <w:sz w:val="22"/>
          <w:szCs w:val="22"/>
        </w:rPr>
        <w:t xml:space="preserve">keeping functions, the training of new employees, and the supervision of on-site audits, the </w:t>
      </w:r>
      <w:r>
        <w:rPr>
          <w:rStyle w:val="Character11"/>
          <w:sz w:val="22"/>
          <w:szCs w:val="22"/>
        </w:rPr>
        <w:t xml:space="preserve">generation of financial reports for all Wal-Mart.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Pharmacies in District 10 and the coordinated disposition of audit results w/Ernst and Young </w:t>
      </w:r>
      <w:r>
        <w:rPr>
          <w:rStyle w:val="Character11"/>
          <w:sz w:val="22"/>
          <w:szCs w:val="22"/>
        </w:rPr>
        <w:t xml:space="preserve">Accountants and various government agencies.</w:t>
      </w:r>
    </w:p>
    <w:p>
      <w:pPr>
        <w:pStyle w:val="Para1"/>
        <w:spacing w:line="240" w:lineRule="auto"/>
        <w:ind w:left="0"/>
        <w:rPr>
          <w:b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/>
      </w:r>
    </w:p>
    <w:p>
      <w:pPr>
        <w:pStyle w:val="Para1"/>
        <w:spacing w:line="240" w:lineRule="auto"/>
        <w:ind w:left="0"/>
        <w:rPr>
          <w:b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Supervisor/General Operations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R. Frazier Inc. - Intervale Dr. Salem, Virginia 24153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08/1989 - 06/1995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Serviced customer accounts in six state area and Washington DC.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Instrumental in development of company from start-up status into an industry leader.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Implemented operating procedures for recycling and refurbishing of electrical equipment, the </w:t>
      </w:r>
      <w:r>
        <w:rPr>
          <w:rStyle w:val="Character11"/>
          <w:sz w:val="22"/>
          <w:szCs w:val="22"/>
        </w:rPr>
        <w:t xml:space="preserve">manufacturing of fiber optic components, and the disposal of hazardous materials.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Coordinated material shipments with overseas buyers.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Oversaw distribution of precious metals.</w:t>
      </w:r>
    </w:p>
    <w:p>
      <w:pPr>
        <w:pStyle w:val="Para1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2"/>
          <w:sz w:val="28"/>
          <w:szCs w:val="28"/>
        </w:rPr>
        <w:t/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"/>
          <w:sz w:val="28"/>
          <w:szCs w:val="28"/>
        </w:rPr>
        <w:t>Education</w:t>
      </w:r>
    </w:p>
    <w:p>
      <w:pPr>
        <w:pStyle w:val="Para0"/>
        <w:spacing w:line="240" w:lineRule="auto"/>
        <w:ind w:left="0"/>
        <w:rPr>
          <w:b/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5"/>
          <w:sz w:val="24"/>
          <w:szCs w:val="24"/>
        </w:rPr>
        <w:t xml:space="preserve">William Byrd High School     1982 - 1986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5"/>
          <w:sz w:val="24"/>
          <w:szCs w:val="24"/>
        </w:rPr>
        <w:t xml:space="preserve">GED     1986</w:t>
      </w:r>
    </w:p>
    <w:p>
      <w:pPr>
        <w:pStyle w:val="Para1"/>
        <w:spacing w:line="240" w:lineRule="auto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5"/>
          <w:sz w:val="24"/>
          <w:szCs w:val="24"/>
        </w:rPr>
        <w:t xml:space="preserve">Virginia Western Comm. College:</w:t>
      </w:r>
    </w:p>
    <w:p>
      <w:pPr>
        <w:pStyle w:val="Para1"/>
        <w:spacing w:line="24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 xml:space="preserve">    Business Management curriculum     06/1995 - 12/1995</w:t>
      </w:r>
    </w:p>
    <w:p>
      <w:pPr>
        <w:pStyle w:val="Para1"/>
        <w:spacing w:line="24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 xml:space="preserve">    Welding/Metallurgy graduated     05/2008</w:t>
      </w:r>
    </w:p>
    <w:p>
      <w:pPr>
        <w:pStyle w:val="Para1"/>
        <w:spacing w:line="24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 xml:space="preserve">    Mech. Engineering Technology     08/2008 - 05/2009</w:t>
      </w:r>
    </w:p>
    <w:p>
      <w:pPr>
        <w:pStyle w:val="Para1"/>
        <w:spacing w:line="24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/>
      </w:r>
    </w:p>
    <w:p>
      <w:pPr>
        <w:pStyle w:val="Para1"/>
        <w:spacing w:line="24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/>
      </w:r>
    </w:p>
    <w:p>
      <w:pPr>
        <w:pStyle w:val="Para0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"/>
          <w:sz w:val="28"/>
          <w:szCs w:val="28"/>
        </w:rPr>
        <w:t xml:space="preserve">Special Skills</w:t>
      </w:r>
    </w:p>
    <w:p>
      <w:pPr>
        <w:pStyle w:val="Para0"/>
        <w:spacing w:line="240" w:lineRule="auto"/>
        <w:ind w:left="0"/>
        <w:rPr>
          <w:b/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/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Self starter and Organized.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>Dependable.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Good attitude.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Excellent oral communications skills.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Extensive experience in practical instruction.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Proven leadership skills.</w:t>
      </w:r>
    </w:p>
    <w:p>
      <w:pPr>
        <w:pStyle w:val="Para1"/>
        <w:spacing w:line="240" w:lineRule="auto"/>
        <w:ind w:left="0"/>
        <w:rPr>
          <w:b/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/>
      </w:r>
    </w:p>
    <w:p>
      <w:pPr>
        <w:pStyle w:val="Para1"/>
        <w:spacing w:line="240" w:lineRule="auto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3"/>
          <w:sz w:val="28"/>
          <w:szCs w:val="28"/>
        </w:rPr>
        <w:t xml:space="preserve">References are available on request.</w:t>
      </w:r>
    </w:p>
    <w:sectPr>
      <w:pgSz w:w="12240" w:h="15840" w:orient="portrait" w:code="9"/>
      <w:pgMar w:top="1440" w:right="1440" w:bottom="1440" w:left="144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645067716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1">
    <w:nsid w:val="1"/>
    <w:multiLevelType w:val="hybridMultilevel"/>
    <w:tmpl w:val="829091644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2">
    <w:nsid w:val="2"/>
    <w:multiLevelType w:val="hybridMultilevel"/>
    <w:tmpl w:val="1122073321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3">
    <w:nsid w:val="3"/>
    <w:multiLevelType w:val="hybridMultilevel"/>
    <w:tmpl w:val="1329359699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4">
    <w:nsid w:val="4"/>
    <w:multiLevelType w:val="hybridMultilevel"/>
    <w:tmpl w:val="801257822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5">
    <w:nsid w:val="5"/>
    <w:multiLevelType w:val="hybridMultilevel"/>
    <w:tmpl w:val="833634635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720" w:hanging="36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720" w:hanging="360"/>
      <w:widowControl w:val="false"/>
      <w:rPr/>
    </w:pPr>
  </w:style>
  <w:style w:type="character" w:customStyle="1" w:styleId="Character0">
    <w:name w:val="CharAttribute0"/>
    <w:rPr>
      <w:rFonts w:ascii="Calibri" w:eastAsia="Calibri" w:hAnsi="Calibri"/>
      <w:sz w:val="32"/>
    </w:rPr>
  </w:style>
  <w:style w:type="character" w:customStyle="1" w:styleId="Character1">
    <w:name w:val="CharAttribute1"/>
    <w:rPr>
      <w:rFonts w:ascii="Calibri" w:eastAsia="Calibri" w:hAnsi="Calibri"/>
      <w:b/>
      <w:sz w:val="32"/>
    </w:rPr>
  </w:style>
  <w:style w:type="character" w:customStyle="1" w:styleId="Character2">
    <w:name w:val="CharAttribute2"/>
    <w:rPr>
      <w:rFonts w:ascii="Calibri" w:eastAsia="Calibri" w:hAnsi="Calibri"/>
      <w:sz w:val="28"/>
    </w:rPr>
  </w:style>
  <w:style w:type="character" w:customStyle="1" w:styleId="Character3">
    <w:name w:val="CharAttribute3"/>
    <w:rPr>
      <w:rFonts w:ascii="Calibri" w:eastAsia="Calibri" w:hAnsi="Calibri"/>
      <w:b/>
      <w:sz w:val="28"/>
    </w:rPr>
  </w:style>
  <w:style w:type="character" w:customStyle="1" w:styleId="Character4">
    <w:name w:val="CharAttribute4"/>
    <w:rPr>
      <w:rFonts w:ascii="Calibri" w:eastAsia="Calibri" w:hAnsi="Calibri"/>
      <w:u w:val="single"/>
      <w:b/>
      <w:sz w:val="28"/>
    </w:rPr>
  </w:style>
  <w:style w:type="character" w:customStyle="1" w:styleId="Character5">
    <w:name w:val="CharAttribute5"/>
    <w:rPr>
      <w:rFonts w:ascii="Calibri" w:eastAsia="Calibri" w:hAnsi="Calibri"/>
      <w:sz w:val="24"/>
    </w:rPr>
  </w:style>
  <w:style w:type="character" w:customStyle="1" w:styleId="Character6">
    <w:name w:val="CharAttribute6"/>
    <w:rPr>
      <w:rFonts w:ascii="Calibri" w:eastAsia="Calibri" w:hAnsi="Calibri"/>
      <w:b/>
      <w:sz w:val="24"/>
    </w:rPr>
  </w:style>
  <w:style w:type="character" w:customStyle="1" w:styleId="Character7">
    <w:name w:val="CharAttribute7"/>
    <w:rPr>
      <w:rFonts w:ascii="Calibri" w:eastAsia="Calibri" w:hAnsi="Calibri"/>
      <w:u w:val="single"/>
      <w:sz w:val="28"/>
    </w:rPr>
  </w:style>
  <w:style w:type="character" w:customStyle="1" w:styleId="Character8">
    <w:name w:val="CharAttribute8"/>
    <w:rPr>
      <w:rFonts w:ascii="바탕" w:eastAsia="바탕" w:hAnsi="바탕"/>
      <w:sz w:val="22"/>
    </w:rPr>
  </w:style>
  <w:style w:type="character" w:customStyle="1" w:styleId="Character9">
    <w:name w:val="CharAttribute9"/>
    <w:rPr>
      <w:rFonts w:ascii="Symbol" w:eastAsia="바탕" w:hAnsi="바탕"/>
      <w:sz w:val="22"/>
    </w:rPr>
  </w:style>
  <w:style w:type="character" w:customStyle="1" w:styleId="Character10">
    <w:name w:val="CharAttribute10"/>
    <w:rPr>
      <w:rFonts w:ascii="Symbol" w:eastAsia="바탕" w:hAnsi="바탕"/>
      <w:sz w:val="22"/>
    </w:rPr>
  </w:style>
  <w:style w:type="character" w:customStyle="1" w:styleId="Character11">
    <w:name w:val="CharAttribute11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