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96" w:rsidRDefault="00B34696">
      <w:pPr>
        <w:spacing w:line="240" w:lineRule="exact"/>
        <w:ind w:left="90"/>
        <w:jc w:val="center"/>
        <w:outlineLvl w:val="0"/>
        <w:rPr>
          <w:rFonts w:ascii="Arial" w:hAnsi="Arial"/>
          <w:b/>
          <w:sz w:val="24"/>
        </w:rPr>
      </w:pPr>
      <w:bookmarkStart w:id="0" w:name="OLE_LINK1"/>
      <w:r>
        <w:rPr>
          <w:rFonts w:ascii="Arial" w:hAnsi="Arial"/>
          <w:b/>
          <w:sz w:val="24"/>
        </w:rPr>
        <w:t>FRANK C. MAYER</w:t>
      </w:r>
    </w:p>
    <w:p w:rsidR="00B34696" w:rsidRPr="00FD64E7" w:rsidRDefault="00B34696">
      <w:pPr>
        <w:tabs>
          <w:tab w:val="left" w:pos="3600"/>
          <w:tab w:val="left" w:pos="5580"/>
        </w:tabs>
        <w:ind w:left="90"/>
        <w:jc w:val="center"/>
        <w:rPr>
          <w:rFonts w:ascii="Arial" w:hAnsi="Arial"/>
          <w:b/>
          <w:sz w:val="18"/>
          <w:szCs w:val="18"/>
          <w:lang w:val="it-IT"/>
        </w:rPr>
      </w:pPr>
      <w:r>
        <w:rPr>
          <w:rFonts w:ascii="Arial" w:hAnsi="Arial"/>
          <w:b/>
          <w:sz w:val="18"/>
          <w:szCs w:val="18"/>
          <w:lang w:val="it-IT"/>
        </w:rPr>
        <w:t>(386)</w:t>
      </w:r>
      <w:r w:rsidR="00FF086D">
        <w:rPr>
          <w:rFonts w:ascii="Arial" w:hAnsi="Arial"/>
          <w:b/>
          <w:sz w:val="18"/>
          <w:szCs w:val="18"/>
          <w:lang w:val="it-IT"/>
        </w:rPr>
        <w:t>561</w:t>
      </w:r>
      <w:r w:rsidRPr="00FD64E7">
        <w:rPr>
          <w:rFonts w:ascii="Arial" w:hAnsi="Arial"/>
          <w:b/>
          <w:sz w:val="18"/>
          <w:szCs w:val="18"/>
          <w:lang w:val="it-IT"/>
        </w:rPr>
        <w:t>-</w:t>
      </w:r>
      <w:r w:rsidR="00FF086D">
        <w:rPr>
          <w:rFonts w:ascii="Arial" w:hAnsi="Arial"/>
          <w:b/>
          <w:sz w:val="18"/>
          <w:szCs w:val="18"/>
          <w:lang w:val="it-IT"/>
        </w:rPr>
        <w:t>9430</w:t>
      </w:r>
      <w:r w:rsidR="00633ACD">
        <w:rPr>
          <w:rFonts w:ascii="Arial" w:hAnsi="Arial"/>
          <w:b/>
          <w:sz w:val="18"/>
          <w:szCs w:val="18"/>
          <w:lang w:val="it-IT"/>
        </w:rPr>
        <w:t xml:space="preserve"> - (305)</w:t>
      </w:r>
      <w:r w:rsidR="00633ACD" w:rsidRPr="00FD64E7">
        <w:rPr>
          <w:rFonts w:ascii="Arial" w:hAnsi="Arial"/>
          <w:b/>
          <w:sz w:val="18"/>
          <w:szCs w:val="18"/>
          <w:lang w:val="it-IT"/>
        </w:rPr>
        <w:t>255-8940</w:t>
      </w:r>
    </w:p>
    <w:p w:rsidR="00B34696" w:rsidRPr="00FD64E7" w:rsidRDefault="00B34696">
      <w:pPr>
        <w:tabs>
          <w:tab w:val="left" w:pos="3600"/>
          <w:tab w:val="left" w:pos="5220"/>
        </w:tabs>
        <w:ind w:left="90"/>
        <w:jc w:val="center"/>
        <w:rPr>
          <w:rFonts w:ascii="Arial" w:hAnsi="Arial"/>
          <w:b/>
          <w:sz w:val="18"/>
          <w:szCs w:val="18"/>
          <w:lang w:val="it-IT"/>
        </w:rPr>
      </w:pPr>
      <w:smartTag w:uri="urn:schemas-microsoft-com:office:smarttags" w:element="PersonName">
        <w:r w:rsidRPr="00FD64E7">
          <w:rPr>
            <w:rFonts w:ascii="Arial" w:hAnsi="Arial"/>
            <w:b/>
            <w:sz w:val="18"/>
            <w:szCs w:val="18"/>
            <w:lang w:val="it-IT"/>
          </w:rPr>
          <w:t>pcpeople@netrox.net</w:t>
        </w:r>
      </w:smartTag>
    </w:p>
    <w:p w:rsidR="00B34696" w:rsidRPr="00FD64E7" w:rsidRDefault="00B34696" w:rsidP="00262E84">
      <w:pPr>
        <w:rPr>
          <w:sz w:val="18"/>
          <w:szCs w:val="18"/>
          <w:lang w:val="it-IT"/>
        </w:rPr>
      </w:pPr>
    </w:p>
    <w:p w:rsidR="00B34696" w:rsidRPr="00FD64E7" w:rsidRDefault="00B34696">
      <w:pPr>
        <w:pStyle w:val="Heading1"/>
        <w:rPr>
          <w:caps/>
          <w:szCs w:val="18"/>
          <w:lang w:val="it-IT"/>
        </w:rPr>
      </w:pPr>
      <w:r w:rsidRPr="00FD64E7">
        <w:rPr>
          <w:caps/>
          <w:szCs w:val="18"/>
          <w:lang w:val="it-IT"/>
        </w:rPr>
        <w:t>Summary Profile:</w:t>
      </w:r>
    </w:p>
    <w:p w:rsidR="00B34696" w:rsidRPr="00FD64E7" w:rsidRDefault="00B34696" w:rsidP="00E11AED">
      <w:pPr>
        <w:pStyle w:val="BodyText"/>
        <w:spacing w:after="0"/>
        <w:jc w:val="both"/>
        <w:rPr>
          <w:rFonts w:ascii="Arial" w:hAnsi="Arial"/>
          <w:sz w:val="18"/>
          <w:szCs w:val="18"/>
        </w:rPr>
      </w:pPr>
      <w:r>
        <w:rPr>
          <w:rFonts w:ascii="Arial" w:hAnsi="Arial"/>
          <w:sz w:val="18"/>
          <w:szCs w:val="18"/>
        </w:rPr>
        <w:t>A s</w:t>
      </w:r>
      <w:r w:rsidRPr="0004121D">
        <w:rPr>
          <w:rFonts w:ascii="Arial" w:hAnsi="Arial"/>
          <w:sz w:val="18"/>
          <w:szCs w:val="18"/>
        </w:rPr>
        <w:t xml:space="preserve">enior resource directly responsible for the successful management and quality assurance of large </w:t>
      </w:r>
      <w:r>
        <w:rPr>
          <w:rFonts w:ascii="Arial" w:hAnsi="Arial"/>
          <w:sz w:val="18"/>
          <w:szCs w:val="18"/>
        </w:rPr>
        <w:t>software solution</w:t>
      </w:r>
      <w:r w:rsidRPr="0004121D">
        <w:rPr>
          <w:rFonts w:ascii="Arial" w:hAnsi="Arial"/>
          <w:sz w:val="18"/>
          <w:szCs w:val="18"/>
        </w:rPr>
        <w:t xml:space="preserve"> installations and corporate development projects.  Skilled in PMI and International Project Management standards and best practices.  </w:t>
      </w:r>
      <w:r w:rsidRPr="00FD64E7">
        <w:rPr>
          <w:rFonts w:ascii="Arial" w:hAnsi="Arial"/>
          <w:sz w:val="18"/>
          <w:szCs w:val="18"/>
        </w:rPr>
        <w:t>Additional demonstrated strengths include team leadership, initiative, motivation, technology foresight, and creativity with a very strong work ethic. Skilled in leading and managing all phases of the business and system development life cycle to include business analysis, functional and technical requirements definitions, design, development, testing, creating, monitoring and maintaining project plans.</w:t>
      </w:r>
    </w:p>
    <w:p w:rsidR="00B34696" w:rsidRPr="00FD64E7" w:rsidRDefault="00B34696" w:rsidP="00AB74E2">
      <w:pPr>
        <w:jc w:val="both"/>
        <w:outlineLvl w:val="0"/>
        <w:rPr>
          <w:rFonts w:ascii="Arial" w:hAnsi="Arial"/>
          <w:b/>
          <w:caps/>
          <w:sz w:val="18"/>
          <w:szCs w:val="18"/>
        </w:rPr>
      </w:pPr>
    </w:p>
    <w:p w:rsidR="00B34696" w:rsidRPr="00FD64E7" w:rsidRDefault="00B34696" w:rsidP="00AB74E2">
      <w:pPr>
        <w:jc w:val="both"/>
        <w:outlineLvl w:val="0"/>
        <w:rPr>
          <w:rFonts w:ascii="Arial" w:hAnsi="Arial"/>
          <w:caps/>
          <w:sz w:val="18"/>
          <w:szCs w:val="18"/>
        </w:rPr>
      </w:pPr>
      <w:r w:rsidRPr="00FD64E7">
        <w:rPr>
          <w:rFonts w:ascii="Arial" w:hAnsi="Arial"/>
          <w:b/>
          <w:caps/>
          <w:sz w:val="18"/>
          <w:szCs w:val="18"/>
        </w:rPr>
        <w:t>Summary of qualifications</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Manage</w:t>
      </w:r>
      <w:r>
        <w:rPr>
          <w:rFonts w:ascii="Arial" w:hAnsi="Arial"/>
          <w:sz w:val="18"/>
          <w:szCs w:val="18"/>
        </w:rPr>
        <w:t>d</w:t>
      </w:r>
      <w:r w:rsidRPr="00FD64E7">
        <w:rPr>
          <w:rFonts w:ascii="Arial" w:hAnsi="Arial"/>
          <w:sz w:val="18"/>
          <w:szCs w:val="18"/>
        </w:rPr>
        <w:t xml:space="preserve"> projects from design phase through final implementation as well as ensuring that the projects are aligned with IT strategies</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 xml:space="preserve">Managed development projects on mainframe, </w:t>
      </w:r>
      <w:r w:rsidR="00694C0B">
        <w:rPr>
          <w:rFonts w:ascii="Arial" w:hAnsi="Arial"/>
          <w:sz w:val="18"/>
          <w:szCs w:val="18"/>
        </w:rPr>
        <w:t>iSeries (AS/400)</w:t>
      </w:r>
      <w:r w:rsidRPr="00FD64E7">
        <w:rPr>
          <w:rFonts w:ascii="Arial" w:hAnsi="Arial"/>
          <w:sz w:val="18"/>
          <w:szCs w:val="18"/>
        </w:rPr>
        <w:t>, and Client Server platforms using current technologies including Microsoft (.net</w:t>
      </w:r>
      <w:r>
        <w:rPr>
          <w:rFonts w:ascii="Arial" w:hAnsi="Arial"/>
          <w:sz w:val="18"/>
          <w:szCs w:val="18"/>
        </w:rPr>
        <w:t>; asp.net</w:t>
      </w:r>
      <w:r w:rsidRPr="00FD64E7">
        <w:rPr>
          <w:rFonts w:ascii="Arial" w:hAnsi="Arial"/>
          <w:sz w:val="18"/>
          <w:szCs w:val="18"/>
        </w:rPr>
        <w:t xml:space="preserve">), Sun (Java/J2EE), </w:t>
      </w:r>
      <w:r>
        <w:rPr>
          <w:rFonts w:ascii="Arial" w:hAnsi="Arial"/>
          <w:sz w:val="18"/>
          <w:szCs w:val="18"/>
        </w:rPr>
        <w:t xml:space="preserve">SQL Server, MS Visual Studio, XML, </w:t>
      </w:r>
      <w:r w:rsidRPr="00FD64E7">
        <w:rPr>
          <w:rFonts w:ascii="Arial" w:hAnsi="Arial"/>
          <w:sz w:val="18"/>
          <w:szCs w:val="18"/>
        </w:rPr>
        <w:t>and legacy COBOL with RPG</w:t>
      </w:r>
      <w:r>
        <w:rPr>
          <w:rFonts w:ascii="Arial" w:hAnsi="Arial"/>
          <w:sz w:val="18"/>
          <w:szCs w:val="18"/>
        </w:rPr>
        <w:t xml:space="preserve"> holding code reviews where required</w:t>
      </w:r>
      <w:r w:rsidRPr="00FD64E7">
        <w:rPr>
          <w:rFonts w:ascii="Arial" w:hAnsi="Arial"/>
          <w:sz w:val="18"/>
          <w:szCs w:val="18"/>
        </w:rPr>
        <w:t>.</w:t>
      </w:r>
    </w:p>
    <w:p w:rsidR="00B34696" w:rsidRPr="002C7CC2"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cs="Arial"/>
          <w:sz w:val="18"/>
          <w:szCs w:val="18"/>
        </w:rPr>
        <w:t xml:space="preserve">Performed multiple roles/tasks including </w:t>
      </w:r>
      <w:r w:rsidRPr="00FD64E7">
        <w:rPr>
          <w:rFonts w:ascii="Arial" w:hAnsi="Arial" w:cs="Arial"/>
          <w:bCs/>
          <w:sz w:val="18"/>
          <w:szCs w:val="18"/>
        </w:rPr>
        <w:t>Project</w:t>
      </w:r>
      <w:r w:rsidRPr="00FD64E7">
        <w:rPr>
          <w:rFonts w:ascii="Arial" w:hAnsi="Arial" w:cs="Arial"/>
          <w:sz w:val="18"/>
          <w:szCs w:val="18"/>
        </w:rPr>
        <w:t>/</w:t>
      </w:r>
      <w:r w:rsidRPr="00FD64E7">
        <w:rPr>
          <w:rFonts w:ascii="Arial" w:hAnsi="Arial" w:cs="Arial"/>
          <w:bCs/>
          <w:sz w:val="18"/>
          <w:szCs w:val="18"/>
        </w:rPr>
        <w:t>Program Manager, Business Analyst</w:t>
      </w:r>
      <w:r w:rsidRPr="00FD64E7">
        <w:rPr>
          <w:rFonts w:ascii="Arial" w:hAnsi="Arial" w:cs="Arial"/>
          <w:sz w:val="18"/>
          <w:szCs w:val="18"/>
        </w:rPr>
        <w:t xml:space="preserve">, </w:t>
      </w:r>
      <w:r w:rsidRPr="00FD64E7">
        <w:rPr>
          <w:rFonts w:ascii="Arial" w:hAnsi="Arial" w:cs="Arial"/>
          <w:bCs/>
          <w:sz w:val="18"/>
          <w:szCs w:val="18"/>
        </w:rPr>
        <w:t>Release Manager</w:t>
      </w:r>
      <w:r w:rsidRPr="00FD64E7">
        <w:rPr>
          <w:rFonts w:ascii="Arial" w:hAnsi="Arial" w:cs="Arial"/>
          <w:sz w:val="18"/>
          <w:szCs w:val="18"/>
        </w:rPr>
        <w:t>, Systems Analyst, Requirement Study, Analysis, Design, Development, Conversion, Configuration Management, Re-engineering, System Testing, Implementation and Production Support</w:t>
      </w:r>
    </w:p>
    <w:p w:rsidR="00B34696" w:rsidRDefault="00B34696" w:rsidP="00264334">
      <w:pPr>
        <w:numPr>
          <w:ilvl w:val="0"/>
          <w:numId w:val="8"/>
        </w:numPr>
        <w:tabs>
          <w:tab w:val="clear" w:pos="360"/>
          <w:tab w:val="num" w:pos="180"/>
        </w:tabs>
        <w:ind w:left="180" w:hanging="180"/>
        <w:outlineLvl w:val="0"/>
        <w:rPr>
          <w:rFonts w:ascii="Arial" w:hAnsi="Arial" w:cs="Arial"/>
          <w:bCs/>
          <w:sz w:val="18"/>
          <w:szCs w:val="18"/>
        </w:rPr>
      </w:pPr>
      <w:r w:rsidRPr="00FD64E7">
        <w:rPr>
          <w:rFonts w:ascii="Arial" w:hAnsi="Arial"/>
          <w:sz w:val="18"/>
          <w:szCs w:val="18"/>
        </w:rPr>
        <w:t xml:space="preserve">Successfully achieved end-to-end coordination </w:t>
      </w:r>
      <w:r>
        <w:rPr>
          <w:rFonts w:ascii="Arial" w:hAnsi="Arial"/>
          <w:sz w:val="18"/>
          <w:szCs w:val="18"/>
        </w:rPr>
        <w:t>and</w:t>
      </w:r>
      <w:r w:rsidRPr="00FD64E7">
        <w:rPr>
          <w:rFonts w:ascii="Arial" w:hAnsi="Arial"/>
          <w:sz w:val="18"/>
          <w:szCs w:val="18"/>
        </w:rPr>
        <w:t xml:space="preserve"> management of multiple IT projects from concept through implementation </w:t>
      </w:r>
      <w:r w:rsidRPr="00264334">
        <w:rPr>
          <w:rFonts w:ascii="Arial" w:hAnsi="Arial" w:cs="Arial"/>
          <w:sz w:val="18"/>
          <w:szCs w:val="18"/>
        </w:rPr>
        <w:t xml:space="preserve">adopting </w:t>
      </w:r>
      <w:r w:rsidRPr="00264334">
        <w:rPr>
          <w:rFonts w:ascii="Arial" w:hAnsi="Arial" w:cs="Arial"/>
          <w:bCs/>
          <w:sz w:val="18"/>
          <w:szCs w:val="18"/>
        </w:rPr>
        <w:t>SDLC methodology, ISO 9000 and CMMi Level 5 processes translating concepts into practice.</w:t>
      </w:r>
    </w:p>
    <w:p w:rsidR="00B34696" w:rsidRPr="00323882" w:rsidRDefault="00B34696" w:rsidP="00264334">
      <w:pPr>
        <w:numPr>
          <w:ilvl w:val="0"/>
          <w:numId w:val="8"/>
        </w:numPr>
        <w:tabs>
          <w:tab w:val="clear" w:pos="360"/>
          <w:tab w:val="num" w:pos="180"/>
        </w:tabs>
        <w:ind w:left="180" w:hanging="180"/>
        <w:outlineLvl w:val="0"/>
        <w:rPr>
          <w:rFonts w:ascii="Arial" w:hAnsi="Arial" w:cs="Arial"/>
          <w:bCs/>
          <w:sz w:val="18"/>
          <w:szCs w:val="18"/>
        </w:rPr>
      </w:pPr>
      <w:r>
        <w:rPr>
          <w:rFonts w:ascii="Arial" w:hAnsi="Arial" w:cs="Arial"/>
          <w:bCs/>
          <w:sz w:val="18"/>
          <w:szCs w:val="18"/>
        </w:rPr>
        <w:t xml:space="preserve">Familiar with </w:t>
      </w:r>
      <w:r w:rsidRPr="00323882">
        <w:rPr>
          <w:rFonts w:ascii="Arial" w:hAnsi="Arial" w:cs="Arial"/>
          <w:bCs/>
          <w:sz w:val="18"/>
          <w:szCs w:val="18"/>
        </w:rPr>
        <w:t>Information Technology Infrastructure Library (ITIL)</w:t>
      </w:r>
      <w:r>
        <w:rPr>
          <w:rFonts w:ascii="Arial" w:hAnsi="Arial" w:cs="Arial"/>
          <w:bCs/>
          <w:sz w:val="18"/>
          <w:szCs w:val="18"/>
        </w:rPr>
        <w:t xml:space="preserve"> and supporting technology.</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Oversee the fiscal, operational, administrative, and human resources management aspects of the IT resources required to make your program successful. Responsible for overall management of critical IT programs and develop and manage overall program strategy and roadmap</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Develop project concept</w:t>
      </w:r>
      <w:r>
        <w:rPr>
          <w:rFonts w:ascii="Arial" w:hAnsi="Arial"/>
          <w:sz w:val="18"/>
          <w:szCs w:val="18"/>
        </w:rPr>
        <w:t>,</w:t>
      </w:r>
      <w:r w:rsidRPr="00FD64E7">
        <w:rPr>
          <w:rFonts w:ascii="Arial" w:hAnsi="Arial"/>
          <w:sz w:val="18"/>
          <w:szCs w:val="18"/>
        </w:rPr>
        <w:t xml:space="preserve"> feasibility</w:t>
      </w:r>
      <w:r w:rsidR="00AA20A0">
        <w:rPr>
          <w:rFonts w:ascii="Arial" w:hAnsi="Arial"/>
          <w:sz w:val="18"/>
          <w:szCs w:val="18"/>
        </w:rPr>
        <w:t>,</w:t>
      </w:r>
      <w:r w:rsidRPr="00FD64E7">
        <w:rPr>
          <w:rFonts w:ascii="Arial" w:hAnsi="Arial"/>
          <w:sz w:val="18"/>
          <w:szCs w:val="18"/>
        </w:rPr>
        <w:t xml:space="preserve"> </w:t>
      </w:r>
      <w:r w:rsidR="00AA20A0">
        <w:rPr>
          <w:rFonts w:ascii="Arial" w:hAnsi="Arial"/>
          <w:sz w:val="18"/>
          <w:szCs w:val="18"/>
        </w:rPr>
        <w:t>s</w:t>
      </w:r>
      <w:r w:rsidR="00AA20A0" w:rsidRPr="00AA20A0">
        <w:rPr>
          <w:rFonts w:ascii="Arial" w:hAnsi="Arial"/>
          <w:sz w:val="18"/>
          <w:szCs w:val="18"/>
        </w:rPr>
        <w:t xml:space="preserve">tatistical </w:t>
      </w:r>
      <w:r w:rsidR="00AA20A0">
        <w:rPr>
          <w:rFonts w:ascii="Arial" w:hAnsi="Arial"/>
          <w:sz w:val="18"/>
          <w:szCs w:val="18"/>
        </w:rPr>
        <w:t>a</w:t>
      </w:r>
      <w:r w:rsidR="00AA20A0" w:rsidRPr="00AA20A0">
        <w:rPr>
          <w:rFonts w:ascii="Arial" w:hAnsi="Arial"/>
          <w:sz w:val="18"/>
          <w:szCs w:val="18"/>
        </w:rPr>
        <w:t>nalysis</w:t>
      </w:r>
      <w:r w:rsidR="00AA20A0">
        <w:rPr>
          <w:rFonts w:ascii="Arial" w:hAnsi="Arial"/>
          <w:sz w:val="18"/>
          <w:szCs w:val="18"/>
        </w:rPr>
        <w:t xml:space="preserve">, </w:t>
      </w:r>
      <w:r>
        <w:rPr>
          <w:rFonts w:ascii="Arial" w:hAnsi="Arial"/>
          <w:sz w:val="18"/>
          <w:szCs w:val="18"/>
        </w:rPr>
        <w:t xml:space="preserve">and </w:t>
      </w:r>
      <w:r w:rsidRPr="002C7CC2">
        <w:rPr>
          <w:rFonts w:ascii="Arial" w:hAnsi="Arial"/>
          <w:sz w:val="18"/>
          <w:szCs w:val="18"/>
        </w:rPr>
        <w:t>long term strategic plan</w:t>
      </w:r>
      <w:r w:rsidR="00AA20A0">
        <w:rPr>
          <w:rFonts w:ascii="Arial" w:hAnsi="Arial"/>
          <w:sz w:val="18"/>
          <w:szCs w:val="18"/>
        </w:rPr>
        <w:t xml:space="preserve"> </w:t>
      </w:r>
      <w:r w:rsidRPr="00FD64E7">
        <w:rPr>
          <w:rFonts w:ascii="Arial" w:hAnsi="Arial"/>
          <w:sz w:val="18"/>
          <w:szCs w:val="18"/>
        </w:rPr>
        <w:t xml:space="preserve">documentation, when required </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Create and manage project plans; manage project to project plan, and facilitated project planning incorporating all business needs, when required</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Manage project scope including documenting all change order requests on assigned projects</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Full use of the PMI (PMP) lifecycle methods, process and vernacular enhanced by additional best practices.  PMO setup and creation, best methods mentoring</w:t>
      </w:r>
    </w:p>
    <w:p w:rsidR="00B34696" w:rsidRPr="00FD64E7" w:rsidRDefault="00B34696" w:rsidP="001B3B27">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Over 10 years in commercial-off-the-shelf (COTS) application configuration, management, and implementation services.</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With extensive knowledge and experience in project management methodologies and tools, made and communicate tactical decisions as necessary when balancing questions between cost, schedule, technical functionality and quality</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Monitor day-to-day development performance of engineer team against project schedule</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Identify and assemble internal and external resources as a project team to implement the project plan, when required</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Extensive experience creating and delivering on budget, strategic and tactical planning, task management, resource management, project strata communications and risks mitigation</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Supervise project resources to achieve project goals</w:t>
      </w:r>
      <w:r>
        <w:rPr>
          <w:rFonts w:ascii="Arial" w:hAnsi="Arial"/>
          <w:sz w:val="18"/>
          <w:szCs w:val="18"/>
        </w:rPr>
        <w:t xml:space="preserve"> and </w:t>
      </w:r>
      <w:r w:rsidRPr="00D77A23">
        <w:rPr>
          <w:rFonts w:ascii="Arial" w:hAnsi="Arial"/>
          <w:sz w:val="18"/>
          <w:szCs w:val="18"/>
        </w:rPr>
        <w:t>project schedule</w:t>
      </w:r>
      <w:r>
        <w:rPr>
          <w:rFonts w:ascii="Arial" w:hAnsi="Arial"/>
          <w:sz w:val="18"/>
          <w:szCs w:val="18"/>
        </w:rPr>
        <w:t>s</w:t>
      </w:r>
      <w:r w:rsidRPr="00FD64E7">
        <w:rPr>
          <w:rFonts w:ascii="Arial" w:hAnsi="Arial"/>
          <w:sz w:val="18"/>
          <w:szCs w:val="18"/>
        </w:rPr>
        <w:t>, including third party vendors</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Oversaw program milestones, resolve issues, and remove the barriers that might have hindered project execution</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Complete project in accordance with timeline, quality and client budgetary constraints</w:t>
      </w:r>
    </w:p>
    <w:p w:rsidR="00B34696" w:rsidRPr="00FD64E7" w:rsidRDefault="00B34696" w:rsidP="00755B54">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 xml:space="preserve">Communicate regularly with clients, managers and stakeholders regarding project goals, objectives, deliverables, </w:t>
      </w:r>
      <w:r>
        <w:rPr>
          <w:rFonts w:ascii="Arial" w:hAnsi="Arial"/>
          <w:sz w:val="18"/>
          <w:szCs w:val="18"/>
        </w:rPr>
        <w:t xml:space="preserve">and </w:t>
      </w:r>
      <w:r w:rsidRPr="00FD64E7">
        <w:rPr>
          <w:rFonts w:ascii="Arial" w:hAnsi="Arial"/>
          <w:sz w:val="18"/>
          <w:szCs w:val="18"/>
        </w:rPr>
        <w:t>plans providing status reporting through executive dashboards</w:t>
      </w:r>
      <w:r>
        <w:rPr>
          <w:rFonts w:ascii="Arial" w:hAnsi="Arial"/>
          <w:sz w:val="18"/>
          <w:szCs w:val="18"/>
        </w:rPr>
        <w:t xml:space="preserve">, </w:t>
      </w:r>
      <w:r w:rsidRPr="00D77A23">
        <w:rPr>
          <w:rFonts w:ascii="Arial" w:hAnsi="Arial"/>
          <w:sz w:val="18"/>
          <w:szCs w:val="18"/>
        </w:rPr>
        <w:t>charts, diagrams and tables</w:t>
      </w:r>
      <w:r>
        <w:rPr>
          <w:rFonts w:ascii="Arial" w:hAnsi="Arial"/>
          <w:sz w:val="18"/>
          <w:szCs w:val="18"/>
        </w:rPr>
        <w:t xml:space="preserve"> fielding questions with appropriate responses.</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Created Requests for Information (RFI), Requests for Proposal (RFP), provided answers to both RFI and RFP, and created Statements of Work (SOW) for potential and achieved engagements</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Manage multiple projects simultaneously with the ability to speak to highly technical issues in a manner allowing all to understand</w:t>
      </w:r>
    </w:p>
    <w:p w:rsidR="00B34696" w:rsidRPr="00FD64E7" w:rsidRDefault="00B34696" w:rsidP="0094325C">
      <w:pPr>
        <w:numPr>
          <w:ilvl w:val="0"/>
          <w:numId w:val="8"/>
        </w:numPr>
        <w:tabs>
          <w:tab w:val="clear" w:pos="360"/>
          <w:tab w:val="num" w:pos="180"/>
        </w:tabs>
        <w:ind w:left="180" w:hanging="180"/>
        <w:jc w:val="both"/>
        <w:outlineLvl w:val="0"/>
        <w:rPr>
          <w:rFonts w:ascii="Arial" w:hAnsi="Arial"/>
          <w:sz w:val="18"/>
          <w:szCs w:val="18"/>
        </w:rPr>
      </w:pPr>
      <w:r w:rsidRPr="00FD64E7">
        <w:rPr>
          <w:rFonts w:ascii="Arial" w:hAnsi="Arial"/>
          <w:sz w:val="18"/>
          <w:szCs w:val="18"/>
        </w:rPr>
        <w:t xml:space="preserve">I have managed and influenced technology project teams as small as 6 and as large as </w:t>
      </w:r>
      <w:r w:rsidR="00405921">
        <w:rPr>
          <w:rFonts w:ascii="Arial" w:hAnsi="Arial"/>
          <w:sz w:val="18"/>
          <w:szCs w:val="18"/>
        </w:rPr>
        <w:t>200</w:t>
      </w:r>
      <w:r w:rsidRPr="00FD64E7">
        <w:rPr>
          <w:rFonts w:ascii="Arial" w:hAnsi="Arial"/>
          <w:sz w:val="18"/>
          <w:szCs w:val="18"/>
        </w:rPr>
        <w:t>.</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 xml:space="preserve">Knowledge of Object Oriented Analysis and Design using Unified Modeling Language (UML) and Rational Unified Process (RUP) </w:t>
      </w:r>
    </w:p>
    <w:p w:rsidR="00B34696" w:rsidRPr="00FD64E7" w:rsidRDefault="00B34696" w:rsidP="0094325C">
      <w:pPr>
        <w:numPr>
          <w:ilvl w:val="0"/>
          <w:numId w:val="15"/>
        </w:numPr>
        <w:tabs>
          <w:tab w:val="num" w:pos="180"/>
        </w:tabs>
        <w:ind w:left="180" w:hanging="180"/>
        <w:jc w:val="both"/>
        <w:outlineLvl w:val="0"/>
        <w:rPr>
          <w:rFonts w:ascii="Arial" w:hAnsi="Arial"/>
          <w:sz w:val="18"/>
          <w:szCs w:val="18"/>
        </w:rPr>
      </w:pPr>
      <w:r w:rsidRPr="00FD64E7">
        <w:rPr>
          <w:rFonts w:ascii="Arial" w:hAnsi="Arial" w:cs="Arial"/>
          <w:sz w:val="18"/>
          <w:szCs w:val="18"/>
        </w:rPr>
        <w:t xml:space="preserve">Initiated functional requirements gathering, authoring Use cases using UML and </w:t>
      </w:r>
      <w:r w:rsidRPr="00FD64E7">
        <w:rPr>
          <w:rFonts w:ascii="Arial" w:hAnsi="Arial"/>
          <w:sz w:val="18"/>
          <w:szCs w:val="18"/>
        </w:rPr>
        <w:t>Project Delivery Framework (PDF).</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 xml:space="preserve">Proficient in developing Use Case Diagrams, Behavior Diagrams (sequence diagrams, collaboration diagrams, and activity diagrams), and Class Diagrams based on UML methodology. </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 xml:space="preserve">Strong facilitation skills and experience in leading requirements gathering, Use case walkthroughs and functional requirement sessions. </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 xml:space="preserve">I have assumed projects that were behind in their implementation schedules and brought them back into focus and eliminated further schedule slippage.  </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Responsible for Business and Functional Analysis, identifying and documenting business rules</w:t>
      </w:r>
      <w:r>
        <w:rPr>
          <w:rFonts w:ascii="Arial" w:hAnsi="Arial" w:cs="Arial"/>
          <w:sz w:val="18"/>
          <w:szCs w:val="18"/>
        </w:rPr>
        <w:t xml:space="preserve"> resulting in Detail Design Documents</w:t>
      </w:r>
      <w:r w:rsidRPr="00FD64E7">
        <w:rPr>
          <w:rFonts w:ascii="Arial" w:hAnsi="Arial" w:cs="Arial"/>
          <w:sz w:val="18"/>
          <w:szCs w:val="18"/>
        </w:rPr>
        <w:t>.</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 xml:space="preserve">Responsible for creation of Business Requirement Document (BRD), Use Case Specification Document and </w:t>
      </w:r>
      <w:r w:rsidRPr="00FD64E7">
        <w:rPr>
          <w:rFonts w:ascii="Arial" w:hAnsi="Arial" w:cs="Arial"/>
          <w:bCs/>
          <w:sz w:val="18"/>
          <w:szCs w:val="18"/>
        </w:rPr>
        <w:t>Software</w:t>
      </w:r>
      <w:r w:rsidRPr="00FD64E7">
        <w:rPr>
          <w:rFonts w:ascii="Arial" w:hAnsi="Arial" w:cs="Arial"/>
          <w:sz w:val="18"/>
          <w:szCs w:val="18"/>
        </w:rPr>
        <w:t xml:space="preserve"> </w:t>
      </w:r>
      <w:r w:rsidRPr="00FD64E7">
        <w:rPr>
          <w:rFonts w:ascii="Arial" w:hAnsi="Arial" w:cs="Arial"/>
          <w:bCs/>
          <w:sz w:val="18"/>
          <w:szCs w:val="18"/>
        </w:rPr>
        <w:t>Requirements</w:t>
      </w:r>
      <w:r w:rsidRPr="00FD64E7">
        <w:rPr>
          <w:rFonts w:ascii="Arial" w:hAnsi="Arial" w:cs="Arial"/>
          <w:sz w:val="18"/>
          <w:szCs w:val="18"/>
        </w:rPr>
        <w:t xml:space="preserve"> </w:t>
      </w:r>
      <w:r w:rsidRPr="00FD64E7">
        <w:rPr>
          <w:rFonts w:ascii="Arial" w:hAnsi="Arial" w:cs="Arial"/>
          <w:bCs/>
          <w:sz w:val="18"/>
          <w:szCs w:val="18"/>
        </w:rPr>
        <w:t>Specifications</w:t>
      </w:r>
      <w:r w:rsidRPr="00FD64E7">
        <w:rPr>
          <w:rFonts w:ascii="Arial" w:hAnsi="Arial" w:cs="Arial"/>
          <w:sz w:val="18"/>
          <w:szCs w:val="18"/>
        </w:rPr>
        <w:t xml:space="preserve"> (SRS) as per the guidelines of Software Development Life Cycle (SDLC) Methodologies being used at that time. </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Facilitated we</w:t>
      </w:r>
      <w:r>
        <w:rPr>
          <w:rFonts w:ascii="Arial" w:hAnsi="Arial" w:cs="Arial"/>
          <w:sz w:val="18"/>
          <w:szCs w:val="18"/>
        </w:rPr>
        <w:t>ekly Team Meetings to identify r</w:t>
      </w:r>
      <w:r w:rsidRPr="00FD64E7">
        <w:rPr>
          <w:rFonts w:ascii="Arial" w:hAnsi="Arial" w:cs="Arial"/>
          <w:sz w:val="18"/>
          <w:szCs w:val="18"/>
        </w:rPr>
        <w:t xml:space="preserve">isks, </w:t>
      </w:r>
      <w:r>
        <w:rPr>
          <w:rFonts w:ascii="Arial" w:hAnsi="Arial" w:cs="Arial"/>
          <w:sz w:val="18"/>
          <w:szCs w:val="18"/>
        </w:rPr>
        <w:t>r</w:t>
      </w:r>
      <w:r w:rsidRPr="00FD64E7">
        <w:rPr>
          <w:rFonts w:ascii="Arial" w:hAnsi="Arial" w:cs="Arial"/>
          <w:sz w:val="18"/>
          <w:szCs w:val="18"/>
        </w:rPr>
        <w:t xml:space="preserve">oad </w:t>
      </w:r>
      <w:r>
        <w:rPr>
          <w:rFonts w:ascii="Arial" w:hAnsi="Arial" w:cs="Arial"/>
          <w:sz w:val="18"/>
          <w:szCs w:val="18"/>
        </w:rPr>
        <w:t>b</w:t>
      </w:r>
      <w:r w:rsidRPr="00FD64E7">
        <w:rPr>
          <w:rFonts w:ascii="Arial" w:hAnsi="Arial" w:cs="Arial"/>
          <w:sz w:val="18"/>
          <w:szCs w:val="18"/>
        </w:rPr>
        <w:t xml:space="preserve">locks and </w:t>
      </w:r>
      <w:r>
        <w:rPr>
          <w:rFonts w:ascii="Arial" w:hAnsi="Arial" w:cs="Arial"/>
          <w:sz w:val="18"/>
          <w:szCs w:val="18"/>
        </w:rPr>
        <w:t>identify w</w:t>
      </w:r>
      <w:r w:rsidRPr="00FD64E7">
        <w:rPr>
          <w:rFonts w:ascii="Arial" w:hAnsi="Arial" w:cs="Arial"/>
          <w:sz w:val="18"/>
          <w:szCs w:val="18"/>
        </w:rPr>
        <w:t xml:space="preserve">ork </w:t>
      </w:r>
      <w:r>
        <w:rPr>
          <w:rFonts w:ascii="Arial" w:hAnsi="Arial" w:cs="Arial"/>
          <w:sz w:val="18"/>
          <w:szCs w:val="18"/>
        </w:rPr>
        <w:t>a</w:t>
      </w:r>
      <w:r w:rsidRPr="00FD64E7">
        <w:rPr>
          <w:rFonts w:ascii="Arial" w:hAnsi="Arial" w:cs="Arial"/>
          <w:sz w:val="18"/>
          <w:szCs w:val="18"/>
        </w:rPr>
        <w:t xml:space="preserve">round </w:t>
      </w:r>
      <w:r>
        <w:rPr>
          <w:rFonts w:ascii="Arial" w:hAnsi="Arial" w:cs="Arial"/>
          <w:sz w:val="18"/>
          <w:szCs w:val="18"/>
        </w:rPr>
        <w:t>s</w:t>
      </w:r>
      <w:r w:rsidRPr="00FD64E7">
        <w:rPr>
          <w:rFonts w:ascii="Arial" w:hAnsi="Arial" w:cs="Arial"/>
          <w:sz w:val="18"/>
          <w:szCs w:val="18"/>
        </w:rPr>
        <w:t xml:space="preserve">olutions </w:t>
      </w:r>
    </w:p>
    <w:p w:rsidR="00B34696" w:rsidRPr="00FD64E7" w:rsidRDefault="00B34696" w:rsidP="0094325C">
      <w:pPr>
        <w:numPr>
          <w:ilvl w:val="0"/>
          <w:numId w:val="31"/>
        </w:numPr>
        <w:tabs>
          <w:tab w:val="clear" w:pos="720"/>
          <w:tab w:val="num" w:pos="180"/>
        </w:tabs>
        <w:ind w:left="180" w:hanging="180"/>
        <w:jc w:val="both"/>
        <w:rPr>
          <w:rFonts w:ascii="Arial" w:hAnsi="Arial" w:cs="Arial"/>
          <w:sz w:val="18"/>
          <w:szCs w:val="18"/>
        </w:rPr>
      </w:pPr>
      <w:r w:rsidRPr="00FD64E7">
        <w:rPr>
          <w:rFonts w:ascii="Arial" w:hAnsi="Arial" w:cs="Arial"/>
          <w:sz w:val="18"/>
          <w:szCs w:val="18"/>
        </w:rPr>
        <w:t xml:space="preserve">Facilitated Joint Application Development (JAD) sessions communicating and managing expectations for the development of new and modified systems. </w:t>
      </w:r>
    </w:p>
    <w:p w:rsidR="00B34696" w:rsidRPr="00FD64E7" w:rsidRDefault="00B34696" w:rsidP="004A0700">
      <w:pPr>
        <w:jc w:val="both"/>
        <w:outlineLvl w:val="0"/>
        <w:rPr>
          <w:rFonts w:ascii="Arial" w:hAnsi="Arial"/>
          <w:b/>
          <w:caps/>
          <w:sz w:val="18"/>
          <w:szCs w:val="18"/>
        </w:rPr>
      </w:pPr>
    </w:p>
    <w:p w:rsidR="00B34696" w:rsidRPr="00FD64E7" w:rsidRDefault="00B34696" w:rsidP="004A0700">
      <w:pPr>
        <w:jc w:val="both"/>
        <w:outlineLvl w:val="0"/>
        <w:rPr>
          <w:rFonts w:ascii="Arial" w:hAnsi="Arial"/>
          <w:caps/>
          <w:sz w:val="18"/>
          <w:szCs w:val="18"/>
        </w:rPr>
      </w:pPr>
      <w:r w:rsidRPr="00FD64E7">
        <w:rPr>
          <w:rFonts w:ascii="Arial" w:hAnsi="Arial"/>
          <w:b/>
          <w:caps/>
          <w:sz w:val="18"/>
          <w:szCs w:val="18"/>
        </w:rPr>
        <w:t>Project Methodologies</w:t>
      </w: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1"/>
        <w:gridCol w:w="3870"/>
      </w:tblGrid>
      <w:tr w:rsidR="00DF2D17" w:rsidRPr="00DF2D17" w:rsidTr="00AA5255">
        <w:tc>
          <w:tcPr>
            <w:tcW w:w="4691" w:type="dxa"/>
          </w:tcPr>
          <w:p w:rsidR="00DF2D17" w:rsidRPr="00DF2D17" w:rsidRDefault="00DF2D17" w:rsidP="005D2D6B">
            <w:pPr>
              <w:numPr>
                <w:ilvl w:val="0"/>
                <w:numId w:val="15"/>
              </w:numPr>
              <w:ind w:left="187" w:hanging="187"/>
              <w:jc w:val="both"/>
              <w:outlineLvl w:val="0"/>
              <w:rPr>
                <w:rFonts w:ascii="Arial" w:hAnsi="Arial"/>
                <w:sz w:val="18"/>
                <w:szCs w:val="18"/>
              </w:rPr>
            </w:pPr>
            <w:r w:rsidRPr="00DF2D17">
              <w:rPr>
                <w:rFonts w:ascii="Arial" w:hAnsi="Arial"/>
                <w:sz w:val="18"/>
                <w:szCs w:val="18"/>
              </w:rPr>
              <w:t>Agile Rapid Application Development (RAD)</w:t>
            </w:r>
          </w:p>
        </w:tc>
        <w:tc>
          <w:tcPr>
            <w:tcW w:w="3870" w:type="dxa"/>
          </w:tcPr>
          <w:p w:rsidR="00DF2D17" w:rsidRPr="00DF2D17" w:rsidRDefault="00DF2D17" w:rsidP="005D2D6B">
            <w:pPr>
              <w:numPr>
                <w:ilvl w:val="0"/>
                <w:numId w:val="15"/>
              </w:numPr>
              <w:ind w:left="187" w:hanging="187"/>
              <w:jc w:val="both"/>
              <w:outlineLvl w:val="0"/>
              <w:rPr>
                <w:rFonts w:ascii="Arial" w:hAnsi="Arial"/>
                <w:sz w:val="18"/>
                <w:szCs w:val="18"/>
              </w:rPr>
            </w:pPr>
            <w:r w:rsidRPr="00DF2D17">
              <w:rPr>
                <w:rFonts w:ascii="Arial" w:hAnsi="Arial"/>
                <w:sz w:val="18"/>
                <w:szCs w:val="18"/>
              </w:rPr>
              <w:t>Arthur Andersen’s Method One</w:t>
            </w:r>
          </w:p>
        </w:tc>
      </w:tr>
      <w:tr w:rsidR="00DF2D17" w:rsidRPr="00DF2D17" w:rsidTr="00AA5255">
        <w:tc>
          <w:tcPr>
            <w:tcW w:w="4691" w:type="dxa"/>
          </w:tcPr>
          <w:p w:rsidR="00DF2D17" w:rsidRPr="00DF2D17" w:rsidRDefault="00DF2D17" w:rsidP="005D2D6B">
            <w:pPr>
              <w:numPr>
                <w:ilvl w:val="0"/>
                <w:numId w:val="15"/>
              </w:numPr>
              <w:ind w:left="187" w:hanging="187"/>
              <w:jc w:val="both"/>
              <w:outlineLvl w:val="0"/>
              <w:rPr>
                <w:rFonts w:ascii="Arial" w:hAnsi="Arial"/>
                <w:sz w:val="18"/>
                <w:szCs w:val="18"/>
              </w:rPr>
            </w:pPr>
            <w:r w:rsidRPr="00DF2D17">
              <w:rPr>
                <w:rFonts w:ascii="Arial" w:hAnsi="Arial"/>
                <w:sz w:val="18"/>
                <w:szCs w:val="18"/>
              </w:rPr>
              <w:t xml:space="preserve">Capability Maturity Model Integration (CMMi) </w:t>
            </w:r>
          </w:p>
        </w:tc>
        <w:tc>
          <w:tcPr>
            <w:tcW w:w="3870" w:type="dxa"/>
          </w:tcPr>
          <w:p w:rsidR="00DF2D17" w:rsidRPr="00DF2D17" w:rsidRDefault="00DF2D17" w:rsidP="005D2D6B">
            <w:pPr>
              <w:numPr>
                <w:ilvl w:val="0"/>
                <w:numId w:val="15"/>
              </w:numPr>
              <w:ind w:left="187" w:hanging="187"/>
              <w:jc w:val="both"/>
              <w:outlineLvl w:val="0"/>
              <w:rPr>
                <w:rFonts w:ascii="Arial" w:hAnsi="Arial"/>
                <w:sz w:val="18"/>
                <w:szCs w:val="18"/>
              </w:rPr>
            </w:pPr>
            <w:r w:rsidRPr="00DF2D17">
              <w:rPr>
                <w:rFonts w:ascii="Arial" w:hAnsi="Arial"/>
                <w:sz w:val="18"/>
                <w:szCs w:val="18"/>
              </w:rPr>
              <w:t xml:space="preserve">IBM Rational Unified Process (RUP) </w:t>
            </w:r>
          </w:p>
        </w:tc>
      </w:tr>
      <w:tr w:rsidR="00DF2D17" w:rsidRPr="00DF2D17" w:rsidTr="00AA5255">
        <w:tc>
          <w:tcPr>
            <w:tcW w:w="4691" w:type="dxa"/>
          </w:tcPr>
          <w:p w:rsidR="00DF2D17" w:rsidRPr="00DF2D17" w:rsidRDefault="00DF2D17" w:rsidP="005D2D6B">
            <w:pPr>
              <w:numPr>
                <w:ilvl w:val="0"/>
                <w:numId w:val="15"/>
              </w:numPr>
              <w:ind w:left="187" w:hanging="187"/>
              <w:jc w:val="both"/>
              <w:outlineLvl w:val="0"/>
              <w:rPr>
                <w:rFonts w:ascii="Arial" w:hAnsi="Arial"/>
                <w:sz w:val="18"/>
                <w:szCs w:val="18"/>
              </w:rPr>
            </w:pPr>
            <w:r w:rsidRPr="00DF2D17">
              <w:rPr>
                <w:rFonts w:ascii="Arial" w:hAnsi="Arial"/>
                <w:sz w:val="18"/>
                <w:szCs w:val="18"/>
              </w:rPr>
              <w:t>IBM SI Methods</w:t>
            </w:r>
          </w:p>
        </w:tc>
        <w:tc>
          <w:tcPr>
            <w:tcW w:w="3870" w:type="dxa"/>
          </w:tcPr>
          <w:p w:rsidR="00DF2D17" w:rsidRPr="00DF2D17" w:rsidRDefault="00DF2D17" w:rsidP="005D2D6B">
            <w:pPr>
              <w:numPr>
                <w:ilvl w:val="0"/>
                <w:numId w:val="15"/>
              </w:numPr>
              <w:ind w:left="187" w:hanging="187"/>
              <w:jc w:val="both"/>
              <w:outlineLvl w:val="0"/>
              <w:rPr>
                <w:rFonts w:ascii="Arial" w:hAnsi="Arial"/>
                <w:sz w:val="18"/>
                <w:szCs w:val="18"/>
              </w:rPr>
            </w:pPr>
            <w:r w:rsidRPr="00DF2D17">
              <w:rPr>
                <w:rFonts w:ascii="Arial" w:hAnsi="Arial"/>
                <w:sz w:val="18"/>
                <w:szCs w:val="18"/>
              </w:rPr>
              <w:t xml:space="preserve">Project Delivery Framework (PDF) </w:t>
            </w:r>
          </w:p>
        </w:tc>
      </w:tr>
      <w:tr w:rsidR="00DF2D17" w:rsidRPr="00DF2D17" w:rsidTr="00AA5255">
        <w:tc>
          <w:tcPr>
            <w:tcW w:w="4691" w:type="dxa"/>
          </w:tcPr>
          <w:p w:rsidR="00DF2D17" w:rsidRPr="00DF2D17" w:rsidRDefault="00DF2D17" w:rsidP="005D2D6B">
            <w:pPr>
              <w:numPr>
                <w:ilvl w:val="0"/>
                <w:numId w:val="15"/>
              </w:numPr>
              <w:ind w:left="187" w:hanging="187"/>
              <w:jc w:val="both"/>
              <w:outlineLvl w:val="0"/>
              <w:rPr>
                <w:rFonts w:ascii="Arial" w:hAnsi="Arial"/>
                <w:sz w:val="18"/>
                <w:szCs w:val="18"/>
              </w:rPr>
            </w:pPr>
            <w:r>
              <w:rPr>
                <w:rFonts w:ascii="Arial" w:hAnsi="Arial"/>
                <w:sz w:val="18"/>
                <w:szCs w:val="18"/>
              </w:rPr>
              <w:t>Waterfall</w:t>
            </w:r>
          </w:p>
        </w:tc>
        <w:tc>
          <w:tcPr>
            <w:tcW w:w="3870" w:type="dxa"/>
          </w:tcPr>
          <w:p w:rsidR="00DF2D17" w:rsidRPr="00DF2D17" w:rsidRDefault="00DF2D17" w:rsidP="00DF2D17">
            <w:pPr>
              <w:ind w:left="187"/>
              <w:jc w:val="both"/>
              <w:outlineLvl w:val="0"/>
              <w:rPr>
                <w:rFonts w:ascii="Arial" w:hAnsi="Arial"/>
                <w:sz w:val="18"/>
                <w:szCs w:val="18"/>
              </w:rPr>
            </w:pPr>
          </w:p>
        </w:tc>
      </w:tr>
    </w:tbl>
    <w:p w:rsidR="00DF2D17" w:rsidRDefault="00DF2D17" w:rsidP="00A461B5">
      <w:pPr>
        <w:pStyle w:val="Heading1"/>
        <w:rPr>
          <w:szCs w:val="18"/>
        </w:rPr>
      </w:pPr>
    </w:p>
    <w:p w:rsidR="00DF2D17" w:rsidRDefault="00DF2D17" w:rsidP="00DF2D17">
      <w:pPr>
        <w:rPr>
          <w:rFonts w:ascii="Arial" w:hAnsi="Arial" w:cs="Arial"/>
          <w:sz w:val="18"/>
        </w:rPr>
      </w:pPr>
      <w:r>
        <w:br w:type="page"/>
      </w:r>
    </w:p>
    <w:p w:rsidR="00B34696" w:rsidRPr="00FD64E7" w:rsidRDefault="00B34696" w:rsidP="00A461B5">
      <w:pPr>
        <w:pStyle w:val="Heading1"/>
        <w:rPr>
          <w:szCs w:val="18"/>
        </w:rPr>
      </w:pPr>
      <w:r>
        <w:rPr>
          <w:szCs w:val="18"/>
        </w:rPr>
        <w:lastRenderedPageBreak/>
        <w:t>A</w:t>
      </w:r>
      <w:r w:rsidRPr="00FD64E7">
        <w:rPr>
          <w:szCs w:val="18"/>
        </w:rPr>
        <w:t xml:space="preserve">rmed Services: </w:t>
      </w:r>
    </w:p>
    <w:p w:rsidR="00B34696" w:rsidRPr="00FD64E7" w:rsidRDefault="00B34696" w:rsidP="00A461B5">
      <w:pPr>
        <w:pStyle w:val="List2"/>
        <w:rPr>
          <w:rFonts w:ascii="Arial" w:hAnsi="Arial"/>
          <w:sz w:val="18"/>
          <w:szCs w:val="18"/>
        </w:rPr>
      </w:pPr>
      <w:r w:rsidRPr="00FD64E7">
        <w:rPr>
          <w:rFonts w:ascii="Arial" w:hAnsi="Arial"/>
          <w:sz w:val="18"/>
          <w:szCs w:val="18"/>
        </w:rPr>
        <w:t>US Navy  (03/</w:t>
      </w:r>
      <w:r w:rsidR="003A7D3A">
        <w:rPr>
          <w:rFonts w:ascii="Arial" w:hAnsi="Arial"/>
          <w:sz w:val="18"/>
          <w:szCs w:val="18"/>
        </w:rPr>
        <w:t>19</w:t>
      </w:r>
      <w:r w:rsidRPr="00FD64E7">
        <w:rPr>
          <w:rFonts w:ascii="Arial" w:hAnsi="Arial"/>
          <w:sz w:val="18"/>
          <w:szCs w:val="18"/>
        </w:rPr>
        <w:t>65 - 05/</w:t>
      </w:r>
      <w:r w:rsidR="003A7D3A">
        <w:rPr>
          <w:rFonts w:ascii="Arial" w:hAnsi="Arial"/>
          <w:sz w:val="18"/>
          <w:szCs w:val="18"/>
        </w:rPr>
        <w:t>19</w:t>
      </w:r>
      <w:r w:rsidRPr="00FD64E7">
        <w:rPr>
          <w:rFonts w:ascii="Arial" w:hAnsi="Arial"/>
          <w:sz w:val="18"/>
          <w:szCs w:val="18"/>
        </w:rPr>
        <w:t>72)</w:t>
      </w:r>
    </w:p>
    <w:p w:rsidR="00B34696" w:rsidRPr="00FD64E7" w:rsidRDefault="00B34696" w:rsidP="00A461B5">
      <w:pPr>
        <w:pStyle w:val="List2"/>
        <w:rPr>
          <w:rFonts w:ascii="Arial" w:hAnsi="Arial"/>
          <w:sz w:val="18"/>
          <w:szCs w:val="18"/>
        </w:rPr>
      </w:pPr>
      <w:r w:rsidRPr="00FD64E7">
        <w:rPr>
          <w:rFonts w:ascii="Arial" w:hAnsi="Arial"/>
          <w:sz w:val="18"/>
          <w:szCs w:val="18"/>
        </w:rPr>
        <w:t>Data Systems Technician First Class (E-6)</w:t>
      </w:r>
    </w:p>
    <w:p w:rsidR="00B34696" w:rsidRPr="00FD64E7" w:rsidRDefault="00B34696" w:rsidP="00A461B5">
      <w:pPr>
        <w:pStyle w:val="List2"/>
        <w:rPr>
          <w:rFonts w:ascii="Arial" w:hAnsi="Arial"/>
          <w:sz w:val="18"/>
          <w:szCs w:val="18"/>
        </w:rPr>
      </w:pPr>
      <w:r w:rsidRPr="00AA5255">
        <w:rPr>
          <w:rFonts w:ascii="Arial" w:hAnsi="Arial"/>
          <w:b/>
          <w:sz w:val="18"/>
          <w:szCs w:val="18"/>
        </w:rPr>
        <w:t>Top Secret Security Clearance</w:t>
      </w:r>
      <w:r w:rsidRPr="00FD64E7">
        <w:rPr>
          <w:rFonts w:ascii="Arial" w:hAnsi="Arial"/>
          <w:sz w:val="18"/>
          <w:szCs w:val="18"/>
        </w:rPr>
        <w:t xml:space="preserve">, </w:t>
      </w:r>
      <w:r w:rsidR="003A7D3A">
        <w:rPr>
          <w:rFonts w:ascii="Arial" w:hAnsi="Arial"/>
          <w:sz w:val="18"/>
          <w:szCs w:val="18"/>
        </w:rPr>
        <w:t xml:space="preserve">Department of State completed 5/2010 and </w:t>
      </w:r>
      <w:r w:rsidRPr="00FD64E7">
        <w:rPr>
          <w:rFonts w:ascii="Arial" w:hAnsi="Arial"/>
          <w:sz w:val="18"/>
          <w:szCs w:val="18"/>
        </w:rPr>
        <w:t>O</w:t>
      </w:r>
      <w:r w:rsidR="003A7D3A">
        <w:rPr>
          <w:rFonts w:ascii="Arial" w:hAnsi="Arial"/>
          <w:sz w:val="18"/>
          <w:szCs w:val="18"/>
        </w:rPr>
        <w:t xml:space="preserve">ffice of </w:t>
      </w:r>
      <w:r w:rsidRPr="00FD64E7">
        <w:rPr>
          <w:rFonts w:ascii="Arial" w:hAnsi="Arial"/>
          <w:sz w:val="18"/>
          <w:szCs w:val="18"/>
        </w:rPr>
        <w:t>N</w:t>
      </w:r>
      <w:r w:rsidR="003A7D3A">
        <w:rPr>
          <w:rFonts w:ascii="Arial" w:hAnsi="Arial"/>
          <w:sz w:val="18"/>
          <w:szCs w:val="18"/>
        </w:rPr>
        <w:t xml:space="preserve">aval </w:t>
      </w:r>
      <w:r w:rsidRPr="00FD64E7">
        <w:rPr>
          <w:rFonts w:ascii="Arial" w:hAnsi="Arial"/>
          <w:sz w:val="18"/>
          <w:szCs w:val="18"/>
        </w:rPr>
        <w:t>I</w:t>
      </w:r>
      <w:r w:rsidR="003A7D3A">
        <w:rPr>
          <w:rFonts w:ascii="Arial" w:hAnsi="Arial"/>
          <w:sz w:val="18"/>
          <w:szCs w:val="18"/>
        </w:rPr>
        <w:t>ntelligence</w:t>
      </w:r>
      <w:r w:rsidRPr="00FD64E7">
        <w:rPr>
          <w:rFonts w:ascii="Arial" w:hAnsi="Arial"/>
          <w:sz w:val="18"/>
          <w:szCs w:val="18"/>
        </w:rPr>
        <w:t xml:space="preserve"> completed 9/</w:t>
      </w:r>
      <w:r w:rsidR="003A7D3A">
        <w:rPr>
          <w:rFonts w:ascii="Arial" w:hAnsi="Arial"/>
          <w:sz w:val="18"/>
          <w:szCs w:val="18"/>
        </w:rPr>
        <w:t>19</w:t>
      </w:r>
      <w:r w:rsidRPr="00FD64E7">
        <w:rPr>
          <w:rFonts w:ascii="Arial" w:hAnsi="Arial"/>
          <w:sz w:val="18"/>
          <w:szCs w:val="18"/>
        </w:rPr>
        <w:t>67</w:t>
      </w:r>
    </w:p>
    <w:p w:rsidR="00B34696" w:rsidRPr="00FD64E7" w:rsidRDefault="00B34696" w:rsidP="00A461B5">
      <w:pPr>
        <w:pStyle w:val="List2"/>
        <w:rPr>
          <w:rFonts w:ascii="Arial" w:hAnsi="Arial"/>
          <w:sz w:val="18"/>
          <w:szCs w:val="18"/>
        </w:rPr>
      </w:pPr>
    </w:p>
    <w:p w:rsidR="00B34696" w:rsidRPr="00FD64E7" w:rsidRDefault="00B34696" w:rsidP="00A461B5">
      <w:pPr>
        <w:pStyle w:val="Heading1"/>
        <w:rPr>
          <w:szCs w:val="18"/>
        </w:rPr>
      </w:pPr>
      <w:r w:rsidRPr="00FD64E7">
        <w:rPr>
          <w:szCs w:val="18"/>
        </w:rPr>
        <w:t>Education:</w:t>
      </w:r>
    </w:p>
    <w:p w:rsidR="00B34696" w:rsidRPr="00FD64E7" w:rsidRDefault="00B34696" w:rsidP="00A461B5">
      <w:pPr>
        <w:pStyle w:val="BodyTextIndent"/>
        <w:rPr>
          <w:szCs w:val="18"/>
        </w:rPr>
      </w:pPr>
      <w:smartTag w:uri="urn:schemas-microsoft-com:office:smarttags" w:element="PlaceName">
        <w:r w:rsidRPr="00FD64E7">
          <w:rPr>
            <w:szCs w:val="18"/>
          </w:rPr>
          <w:t>Florida</w:t>
        </w:r>
      </w:smartTag>
      <w:r w:rsidRPr="00FD64E7">
        <w:rPr>
          <w:szCs w:val="18"/>
        </w:rPr>
        <w:t xml:space="preserve"> </w:t>
      </w:r>
      <w:smartTag w:uri="urn:schemas-microsoft-com:office:smarttags" w:element="PlaceName">
        <w:r w:rsidRPr="00FD64E7">
          <w:rPr>
            <w:szCs w:val="18"/>
          </w:rPr>
          <w:t>International</w:t>
        </w:r>
      </w:smartTag>
      <w:r w:rsidRPr="00FD64E7">
        <w:rPr>
          <w:szCs w:val="18"/>
        </w:rPr>
        <w:t xml:space="preserve"> </w:t>
      </w:r>
      <w:smartTag w:uri="urn:schemas-microsoft-com:office:smarttags" w:element="PlaceType">
        <w:r w:rsidRPr="00FD64E7">
          <w:rPr>
            <w:szCs w:val="18"/>
          </w:rPr>
          <w:t>University</w:t>
        </w:r>
      </w:smartTag>
      <w:r w:rsidRPr="00FD64E7">
        <w:rPr>
          <w:szCs w:val="18"/>
        </w:rPr>
        <w:t xml:space="preserve">, </w:t>
      </w:r>
      <w:smartTag w:uri="urn:schemas-microsoft-com:office:smarttags" w:element="place">
        <w:smartTag w:uri="urn:schemas-microsoft-com:office:smarttags" w:element="City">
          <w:smartTag w:uri="urn:schemas-microsoft-com:office:smarttags" w:element="City">
            <w:r w:rsidRPr="00FD64E7">
              <w:rPr>
                <w:szCs w:val="18"/>
              </w:rPr>
              <w:t>Miami</w:t>
            </w:r>
          </w:smartTag>
          <w:r w:rsidRPr="00FD64E7">
            <w:rPr>
              <w:szCs w:val="18"/>
            </w:rPr>
            <w:t xml:space="preserve">, </w:t>
          </w:r>
          <w:smartTag w:uri="urn:schemas-microsoft-com:office:smarttags" w:element="State">
            <w:r w:rsidRPr="00FD64E7">
              <w:rPr>
                <w:szCs w:val="18"/>
              </w:rPr>
              <w:t>FL</w:t>
            </w:r>
          </w:smartTag>
        </w:smartTag>
      </w:smartTag>
    </w:p>
    <w:p w:rsidR="00B34696" w:rsidRPr="00FD64E7" w:rsidRDefault="00B34696" w:rsidP="00A461B5">
      <w:pPr>
        <w:pStyle w:val="BodyTextIndent"/>
        <w:rPr>
          <w:szCs w:val="18"/>
        </w:rPr>
      </w:pPr>
      <w:r w:rsidRPr="00FD64E7">
        <w:rPr>
          <w:szCs w:val="18"/>
        </w:rPr>
        <w:t>BS, Computer Science, 1978</w:t>
      </w:r>
    </w:p>
    <w:p w:rsidR="00B34696" w:rsidRPr="00FD64E7" w:rsidRDefault="00B34696" w:rsidP="00A461B5">
      <w:pPr>
        <w:pStyle w:val="BodyTextIndent"/>
        <w:rPr>
          <w:szCs w:val="18"/>
        </w:rPr>
      </w:pPr>
    </w:p>
    <w:p w:rsidR="00BA1370" w:rsidRPr="002A01F2" w:rsidRDefault="00184BA5" w:rsidP="00D22F7C">
      <w:pPr>
        <w:pStyle w:val="BodyTextIndent"/>
        <w:ind w:left="450" w:hanging="180"/>
        <w:rPr>
          <w:szCs w:val="18"/>
        </w:rPr>
      </w:pPr>
      <w:r>
        <w:rPr>
          <w:bCs/>
          <w:szCs w:val="18"/>
        </w:rPr>
        <w:t xml:space="preserve">Department of State: </w:t>
      </w:r>
      <w:r w:rsidR="002A01F2" w:rsidRPr="002A01F2">
        <w:rPr>
          <w:bCs/>
          <w:szCs w:val="18"/>
        </w:rPr>
        <w:t>Contracting Officer's</w:t>
      </w:r>
      <w:r w:rsidR="002A01F2">
        <w:rPr>
          <w:bCs/>
          <w:szCs w:val="18"/>
        </w:rPr>
        <w:t xml:space="preserve"> </w:t>
      </w:r>
      <w:r w:rsidR="002A01F2" w:rsidRPr="002A01F2">
        <w:rPr>
          <w:bCs/>
          <w:szCs w:val="18"/>
        </w:rPr>
        <w:t>Representative</w:t>
      </w:r>
      <w:r w:rsidR="002A01F2">
        <w:rPr>
          <w:bCs/>
          <w:szCs w:val="18"/>
        </w:rPr>
        <w:t>,</w:t>
      </w:r>
      <w:r w:rsidR="007F188C">
        <w:rPr>
          <w:bCs/>
          <w:szCs w:val="18"/>
        </w:rPr>
        <w:t xml:space="preserve"> Cyber Security, </w:t>
      </w:r>
      <w:r w:rsidR="007F188C" w:rsidRPr="007F188C">
        <w:rPr>
          <w:bCs/>
          <w:szCs w:val="18"/>
        </w:rPr>
        <w:t>ePerformance</w:t>
      </w:r>
      <w:r w:rsidR="007F188C">
        <w:rPr>
          <w:bCs/>
          <w:szCs w:val="18"/>
        </w:rPr>
        <w:t>,</w:t>
      </w:r>
      <w:r w:rsidR="002A01F2" w:rsidRPr="002A01F2">
        <w:rPr>
          <w:bCs/>
          <w:szCs w:val="18"/>
        </w:rPr>
        <w:t xml:space="preserve"> SMART Messaging</w:t>
      </w:r>
      <w:r w:rsidR="002A01F2">
        <w:rPr>
          <w:bCs/>
          <w:szCs w:val="18"/>
        </w:rPr>
        <w:t>,</w:t>
      </w:r>
      <w:r w:rsidR="002A01F2" w:rsidRPr="002A01F2">
        <w:rPr>
          <w:bCs/>
          <w:szCs w:val="18"/>
        </w:rPr>
        <w:t xml:space="preserve"> Ethics</w:t>
      </w:r>
      <w:r w:rsidR="00D22F7C">
        <w:rPr>
          <w:bCs/>
          <w:szCs w:val="18"/>
        </w:rPr>
        <w:t xml:space="preserve">, </w:t>
      </w:r>
      <w:r w:rsidR="00D22F7C" w:rsidRPr="00D22F7C">
        <w:rPr>
          <w:bCs/>
          <w:szCs w:val="18"/>
        </w:rPr>
        <w:t>Leadership Development for Technical Professionals</w:t>
      </w:r>
      <w:r w:rsidR="00D22F7C">
        <w:rPr>
          <w:bCs/>
          <w:szCs w:val="18"/>
        </w:rPr>
        <w:t xml:space="preserve">, </w:t>
      </w:r>
      <w:r w:rsidR="00D22F7C" w:rsidRPr="00D22F7C">
        <w:rPr>
          <w:bCs/>
          <w:szCs w:val="18"/>
        </w:rPr>
        <w:t>Leading without Authority</w:t>
      </w:r>
      <w:r w:rsidR="00D74A9C">
        <w:rPr>
          <w:bCs/>
          <w:szCs w:val="18"/>
        </w:rPr>
        <w:t>, Basic Leadership</w:t>
      </w:r>
      <w:r w:rsidR="0081581C">
        <w:rPr>
          <w:bCs/>
          <w:szCs w:val="18"/>
        </w:rPr>
        <w:t xml:space="preserve">, </w:t>
      </w:r>
      <w:r w:rsidR="0081581C" w:rsidRPr="0081581C">
        <w:rPr>
          <w:bCs/>
          <w:szCs w:val="18"/>
        </w:rPr>
        <w:t>Consular Task Force Basics</w:t>
      </w:r>
    </w:p>
    <w:p w:rsidR="00B34696" w:rsidRPr="00FD64E7" w:rsidRDefault="00B34696" w:rsidP="00A461B5">
      <w:pPr>
        <w:pStyle w:val="BodyTextIndent"/>
        <w:rPr>
          <w:szCs w:val="18"/>
        </w:rPr>
      </w:pPr>
      <w:r w:rsidRPr="00FD64E7">
        <w:rPr>
          <w:szCs w:val="18"/>
        </w:rPr>
        <w:t xml:space="preserve">MQ Series, C++, Improved Programmer Productivity, </w:t>
      </w:r>
      <w:r w:rsidRPr="00005883">
        <w:rPr>
          <w:szCs w:val="18"/>
        </w:rPr>
        <w:t>SI</w:t>
      </w:r>
      <w:r w:rsidR="0065679C">
        <w:rPr>
          <w:szCs w:val="18"/>
        </w:rPr>
        <w:t xml:space="preserve"> </w:t>
      </w:r>
      <w:r w:rsidRPr="00005883">
        <w:rPr>
          <w:szCs w:val="18"/>
        </w:rPr>
        <w:t>Method</w:t>
      </w:r>
      <w:r w:rsidR="0065679C">
        <w:rPr>
          <w:szCs w:val="18"/>
        </w:rPr>
        <w:t>s</w:t>
      </w:r>
      <w:r w:rsidRPr="00005883">
        <w:rPr>
          <w:szCs w:val="18"/>
        </w:rPr>
        <w:t xml:space="preserve"> for Professionals</w:t>
      </w:r>
      <w:r>
        <w:rPr>
          <w:szCs w:val="18"/>
        </w:rPr>
        <w:t xml:space="preserve"> </w:t>
      </w:r>
      <w:r w:rsidRPr="00FD64E7">
        <w:rPr>
          <w:szCs w:val="18"/>
        </w:rPr>
        <w:t>from IBM</w:t>
      </w:r>
    </w:p>
    <w:p w:rsidR="00B34696" w:rsidRPr="00FD64E7" w:rsidRDefault="00694C0B" w:rsidP="00A461B5">
      <w:pPr>
        <w:pStyle w:val="BodyTextIndent"/>
        <w:rPr>
          <w:szCs w:val="18"/>
        </w:rPr>
      </w:pPr>
      <w:r>
        <w:rPr>
          <w:szCs w:val="18"/>
        </w:rPr>
        <w:t>iSeries (AS/400)</w:t>
      </w:r>
      <w:r w:rsidR="00B34696" w:rsidRPr="00FD64E7">
        <w:rPr>
          <w:szCs w:val="18"/>
        </w:rPr>
        <w:t xml:space="preserve"> multiple classes from </w:t>
      </w:r>
      <w:smartTag w:uri="urn:schemas-microsoft-com:office:smarttags" w:element="place">
        <w:smartTag w:uri="urn:schemas-microsoft-com:office:smarttags" w:element="PlaceName">
          <w:smartTag w:uri="urn:schemas-microsoft-com:office:smarttags" w:element="PlaceName">
            <w:r w:rsidR="00B34696" w:rsidRPr="00FD64E7">
              <w:rPr>
                <w:szCs w:val="18"/>
              </w:rPr>
              <w:t>Miami-Dade</w:t>
            </w:r>
          </w:smartTag>
          <w:r w:rsidR="00B34696" w:rsidRPr="00FD64E7">
            <w:rPr>
              <w:szCs w:val="18"/>
            </w:rPr>
            <w:t xml:space="preserve"> </w:t>
          </w:r>
          <w:smartTag w:uri="urn:schemas-microsoft-com:office:smarttags" w:element="PlaceType">
            <w:r w:rsidR="00B34696" w:rsidRPr="00FD64E7">
              <w:rPr>
                <w:szCs w:val="18"/>
              </w:rPr>
              <w:t>Community College</w:t>
            </w:r>
          </w:smartTag>
        </w:smartTag>
      </w:smartTag>
    </w:p>
    <w:p w:rsidR="00B34696" w:rsidRPr="00FD64E7" w:rsidRDefault="00B34696" w:rsidP="00A461B5">
      <w:pPr>
        <w:pStyle w:val="BodyTextIndent"/>
        <w:rPr>
          <w:szCs w:val="18"/>
        </w:rPr>
      </w:pPr>
      <w:r w:rsidRPr="00FD64E7">
        <w:rPr>
          <w:szCs w:val="18"/>
        </w:rPr>
        <w:t>Extensive Supervisor and Project Management Training, System 2000 Database, from Metro Dade County.</w:t>
      </w:r>
    </w:p>
    <w:p w:rsidR="00B34696" w:rsidRDefault="00B34696" w:rsidP="00A461B5">
      <w:pPr>
        <w:pStyle w:val="BodyTextIndent"/>
        <w:rPr>
          <w:szCs w:val="18"/>
        </w:rPr>
      </w:pPr>
      <w:r w:rsidRPr="00FD64E7">
        <w:rPr>
          <w:szCs w:val="18"/>
        </w:rPr>
        <w:t>Mercury Quality Center by Hewlett Packard.</w:t>
      </w:r>
    </w:p>
    <w:p w:rsidR="00B34696" w:rsidRPr="00FD64E7" w:rsidRDefault="00B34696" w:rsidP="00A461B5">
      <w:pPr>
        <w:pStyle w:val="BodyTextIndent"/>
        <w:rPr>
          <w:szCs w:val="18"/>
        </w:rPr>
      </w:pPr>
      <w:r>
        <w:rPr>
          <w:szCs w:val="18"/>
        </w:rPr>
        <w:t>Network +, from New Horizons Computer Leaning Centers</w:t>
      </w:r>
    </w:p>
    <w:p w:rsidR="00B34696" w:rsidRPr="00FD64E7" w:rsidRDefault="00B34696" w:rsidP="00A461B5">
      <w:pPr>
        <w:pStyle w:val="BodyTextIndent"/>
        <w:rPr>
          <w:szCs w:val="18"/>
        </w:rPr>
      </w:pPr>
      <w:r w:rsidRPr="00FD64E7">
        <w:rPr>
          <w:szCs w:val="18"/>
        </w:rPr>
        <w:t xml:space="preserve">PADI Open Water Dive Instructor </w:t>
      </w:r>
    </w:p>
    <w:p w:rsidR="00B34696" w:rsidRDefault="00B34696" w:rsidP="00A461B5">
      <w:pPr>
        <w:pStyle w:val="BodyTextIndent"/>
        <w:rPr>
          <w:szCs w:val="18"/>
        </w:rPr>
      </w:pPr>
    </w:p>
    <w:p w:rsidR="00B34696" w:rsidRPr="00FD64E7" w:rsidRDefault="00B34696" w:rsidP="00A461B5">
      <w:pPr>
        <w:pStyle w:val="BodyTextIndent"/>
        <w:rPr>
          <w:szCs w:val="18"/>
        </w:rPr>
      </w:pPr>
      <w:r w:rsidRPr="00FD64E7">
        <w:rPr>
          <w:szCs w:val="18"/>
        </w:rPr>
        <w:t xml:space="preserve">PMI PMP </w:t>
      </w:r>
      <w:r w:rsidR="00694C0B">
        <w:rPr>
          <w:szCs w:val="18"/>
        </w:rPr>
        <w:t>candidate</w:t>
      </w:r>
    </w:p>
    <w:p w:rsidR="00B34696" w:rsidRDefault="00B34696">
      <w:pPr>
        <w:jc w:val="both"/>
        <w:outlineLvl w:val="0"/>
        <w:rPr>
          <w:rFonts w:ascii="Arial" w:hAnsi="Arial"/>
          <w:b/>
          <w:sz w:val="18"/>
          <w:szCs w:val="18"/>
        </w:rPr>
      </w:pPr>
    </w:p>
    <w:p w:rsidR="00B34696" w:rsidRDefault="00B34696">
      <w:pPr>
        <w:jc w:val="both"/>
        <w:outlineLvl w:val="0"/>
        <w:rPr>
          <w:rFonts w:ascii="Arial" w:hAnsi="Arial"/>
          <w:caps/>
          <w:sz w:val="18"/>
          <w:szCs w:val="18"/>
        </w:rPr>
      </w:pPr>
      <w:r w:rsidRPr="00FD64E7">
        <w:rPr>
          <w:rFonts w:ascii="Arial" w:hAnsi="Arial"/>
          <w:b/>
          <w:caps/>
          <w:sz w:val="18"/>
          <w:szCs w:val="18"/>
        </w:rPr>
        <w:t>Professional Experience</w:t>
      </w:r>
      <w:r w:rsidRPr="00FD64E7">
        <w:rPr>
          <w:rFonts w:ascii="Arial" w:hAnsi="Arial"/>
          <w:caps/>
          <w:sz w:val="18"/>
          <w:szCs w:val="18"/>
        </w:rPr>
        <w:t>:</w:t>
      </w:r>
    </w:p>
    <w:p w:rsidR="000F58B5" w:rsidRPr="00FD64E7" w:rsidRDefault="000F58B5">
      <w:pPr>
        <w:jc w:val="both"/>
        <w:outlineLvl w:val="0"/>
        <w:rPr>
          <w:rFonts w:ascii="Arial" w:hAnsi="Arial"/>
          <w:caps/>
          <w:sz w:val="18"/>
          <w:szCs w:val="18"/>
        </w:rPr>
      </w:pPr>
    </w:p>
    <w:p w:rsidR="000F58B5" w:rsidRPr="00FD64E7" w:rsidRDefault="000F58B5" w:rsidP="000F58B5">
      <w:pPr>
        <w:pStyle w:val="Heading1"/>
        <w:tabs>
          <w:tab w:val="clear" w:pos="9360"/>
          <w:tab w:val="right" w:pos="9900"/>
        </w:tabs>
        <w:jc w:val="left"/>
        <w:rPr>
          <w:szCs w:val="18"/>
        </w:rPr>
      </w:pPr>
      <w:r w:rsidRPr="00FD64E7">
        <w:rPr>
          <w:caps/>
          <w:szCs w:val="18"/>
        </w:rPr>
        <w:t>Management Consultant</w:t>
      </w:r>
      <w:r w:rsidRPr="00FD64E7">
        <w:rPr>
          <w:szCs w:val="18"/>
        </w:rPr>
        <w:t xml:space="preserve"> – Orlando, FL</w:t>
      </w:r>
      <w:r w:rsidRPr="00FD64E7">
        <w:rPr>
          <w:szCs w:val="18"/>
        </w:rPr>
        <w:tab/>
        <w:t>J</w:t>
      </w:r>
      <w:r>
        <w:rPr>
          <w:szCs w:val="18"/>
        </w:rPr>
        <w:t>une 2011</w:t>
      </w:r>
      <w:r w:rsidRPr="00FD64E7">
        <w:rPr>
          <w:szCs w:val="18"/>
        </w:rPr>
        <w:t xml:space="preserve"> – </w:t>
      </w:r>
      <w:r>
        <w:rPr>
          <w:szCs w:val="18"/>
        </w:rPr>
        <w:t>Present</w:t>
      </w:r>
    </w:p>
    <w:p w:rsidR="00534F2A" w:rsidRPr="00FD64E7" w:rsidRDefault="00534F2A" w:rsidP="00534F2A">
      <w:pPr>
        <w:pStyle w:val="Heading2"/>
        <w:tabs>
          <w:tab w:val="right" w:pos="9907"/>
        </w:tabs>
        <w:ind w:left="360" w:firstLine="0"/>
        <w:rPr>
          <w:i w:val="0"/>
          <w:szCs w:val="18"/>
        </w:rPr>
      </w:pPr>
      <w:proofErr w:type="spellStart"/>
      <w:r>
        <w:rPr>
          <w:szCs w:val="18"/>
        </w:rPr>
        <w:t>CareCentrix</w:t>
      </w:r>
      <w:proofErr w:type="spellEnd"/>
      <w:r>
        <w:rPr>
          <w:szCs w:val="18"/>
        </w:rPr>
        <w:t>, Tampa</w:t>
      </w:r>
      <w:r w:rsidRPr="00FD64E7">
        <w:rPr>
          <w:szCs w:val="18"/>
        </w:rPr>
        <w:t>, FL</w:t>
      </w:r>
      <w:r w:rsidRPr="00FD64E7">
        <w:rPr>
          <w:i w:val="0"/>
          <w:szCs w:val="18"/>
        </w:rPr>
        <w:t xml:space="preserve"> </w:t>
      </w:r>
      <w:r w:rsidRPr="00FD64E7">
        <w:rPr>
          <w:i w:val="0"/>
          <w:szCs w:val="18"/>
        </w:rPr>
        <w:tab/>
      </w:r>
      <w:r>
        <w:rPr>
          <w:i w:val="0"/>
          <w:color w:val="943634"/>
          <w:szCs w:val="18"/>
        </w:rPr>
        <w:t>Project Manager/Sr. Business Systems Analyst</w:t>
      </w:r>
    </w:p>
    <w:p w:rsidR="00534F2A" w:rsidRPr="00AB5634" w:rsidRDefault="00534F2A" w:rsidP="00534F2A">
      <w:pPr>
        <w:numPr>
          <w:ilvl w:val="0"/>
          <w:numId w:val="6"/>
        </w:numPr>
        <w:ind w:left="547" w:hanging="187"/>
        <w:jc w:val="both"/>
        <w:rPr>
          <w:rFonts w:ascii="Arial" w:hAnsi="Arial"/>
          <w:sz w:val="18"/>
          <w:szCs w:val="18"/>
        </w:rPr>
      </w:pPr>
      <w:proofErr w:type="spellStart"/>
      <w:r w:rsidRPr="000C6C43">
        <w:rPr>
          <w:rFonts w:ascii="Arial" w:hAnsi="Arial"/>
          <w:sz w:val="18"/>
          <w:szCs w:val="18"/>
        </w:rPr>
        <w:t>CareCentrix</w:t>
      </w:r>
      <w:proofErr w:type="spellEnd"/>
      <w:r w:rsidRPr="000C6C43">
        <w:rPr>
          <w:rFonts w:ascii="Arial" w:hAnsi="Arial"/>
          <w:sz w:val="18"/>
          <w:szCs w:val="18"/>
        </w:rPr>
        <w:t xml:space="preserve"> is the leading provider of home health benefits management services to the health care industry</w:t>
      </w:r>
      <w:r>
        <w:rPr>
          <w:rFonts w:ascii="Arial" w:hAnsi="Arial"/>
          <w:sz w:val="18"/>
          <w:szCs w:val="18"/>
        </w:rPr>
        <w:t>.</w:t>
      </w:r>
    </w:p>
    <w:p w:rsidR="00534F2A" w:rsidRDefault="00534F2A" w:rsidP="00534F2A">
      <w:pPr>
        <w:pStyle w:val="BodyTextIndent"/>
        <w:numPr>
          <w:ilvl w:val="0"/>
          <w:numId w:val="6"/>
        </w:numPr>
        <w:ind w:left="547" w:hanging="187"/>
        <w:rPr>
          <w:szCs w:val="18"/>
        </w:rPr>
      </w:pPr>
      <w:r>
        <w:rPr>
          <w:szCs w:val="18"/>
        </w:rPr>
        <w:t>Interacted with senior management to d</w:t>
      </w:r>
      <w:r w:rsidRPr="00FD64E7">
        <w:rPr>
          <w:szCs w:val="18"/>
        </w:rPr>
        <w:t xml:space="preserve">ocument </w:t>
      </w:r>
      <w:r>
        <w:rPr>
          <w:szCs w:val="18"/>
        </w:rPr>
        <w:t xml:space="preserve">requirements </w:t>
      </w:r>
      <w:r w:rsidRPr="00FD64E7">
        <w:rPr>
          <w:szCs w:val="18"/>
        </w:rPr>
        <w:t xml:space="preserve">and </w:t>
      </w:r>
      <w:r>
        <w:rPr>
          <w:szCs w:val="18"/>
        </w:rPr>
        <w:t>provide development and testing oversight for an updated iSeries (AS/400) application for patient uncollected invoices.</w:t>
      </w:r>
    </w:p>
    <w:p w:rsidR="00534F2A" w:rsidRDefault="00534F2A" w:rsidP="00534F2A">
      <w:pPr>
        <w:pStyle w:val="BodyTextIndent"/>
        <w:numPr>
          <w:ilvl w:val="0"/>
          <w:numId w:val="6"/>
        </w:numPr>
        <w:ind w:left="547" w:hanging="187"/>
        <w:rPr>
          <w:szCs w:val="18"/>
        </w:rPr>
      </w:pPr>
      <w:r>
        <w:rPr>
          <w:szCs w:val="18"/>
        </w:rPr>
        <w:t xml:space="preserve">Invoices with open balances were transferred under </w:t>
      </w:r>
      <w:r w:rsidRPr="001949F2">
        <w:rPr>
          <w:szCs w:val="18"/>
        </w:rPr>
        <w:t>precise</w:t>
      </w:r>
      <w:r>
        <w:rPr>
          <w:szCs w:val="18"/>
        </w:rPr>
        <w:t xml:space="preserve"> and well </w:t>
      </w:r>
      <w:r w:rsidRPr="001949F2">
        <w:rPr>
          <w:szCs w:val="18"/>
        </w:rPr>
        <w:t>defined</w:t>
      </w:r>
      <w:r>
        <w:rPr>
          <w:szCs w:val="18"/>
        </w:rPr>
        <w:t xml:space="preserve"> rules to Apollo Home Street for soft collections.</w:t>
      </w:r>
    </w:p>
    <w:p w:rsidR="00534F2A" w:rsidRDefault="00534F2A" w:rsidP="00534F2A">
      <w:pPr>
        <w:pStyle w:val="BodyTextIndent"/>
        <w:numPr>
          <w:ilvl w:val="0"/>
          <w:numId w:val="6"/>
        </w:numPr>
        <w:ind w:left="547" w:hanging="187"/>
        <w:rPr>
          <w:szCs w:val="18"/>
        </w:rPr>
      </w:pPr>
      <w:r>
        <w:rPr>
          <w:szCs w:val="18"/>
        </w:rPr>
        <w:t>Reported planned progress against actual progress in PowerPoint presentation dashboard.</w:t>
      </w:r>
    </w:p>
    <w:p w:rsidR="00534F2A" w:rsidRPr="00986486" w:rsidRDefault="00534F2A" w:rsidP="00534F2A">
      <w:pPr>
        <w:pStyle w:val="BodyTextIndent"/>
        <w:numPr>
          <w:ilvl w:val="0"/>
          <w:numId w:val="6"/>
        </w:numPr>
        <w:ind w:left="547" w:hanging="187"/>
        <w:rPr>
          <w:szCs w:val="18"/>
        </w:rPr>
      </w:pPr>
      <w:r w:rsidRPr="00FD64E7">
        <w:rPr>
          <w:szCs w:val="18"/>
        </w:rPr>
        <w:t xml:space="preserve">Assisted in the </w:t>
      </w:r>
      <w:r>
        <w:rPr>
          <w:szCs w:val="18"/>
        </w:rPr>
        <w:t>d</w:t>
      </w:r>
      <w:r w:rsidRPr="00FD64E7">
        <w:rPr>
          <w:color w:val="000000"/>
          <w:szCs w:val="18"/>
        </w:rPr>
        <w:t>evelopment and management of release plan</w:t>
      </w:r>
      <w:r>
        <w:rPr>
          <w:color w:val="000000"/>
          <w:szCs w:val="18"/>
        </w:rPr>
        <w:t>s</w:t>
      </w:r>
      <w:r w:rsidRPr="00FD64E7">
        <w:rPr>
          <w:color w:val="000000"/>
          <w:szCs w:val="18"/>
        </w:rPr>
        <w:t xml:space="preserve"> with rollout and back-out procedures</w:t>
      </w:r>
      <w:r>
        <w:rPr>
          <w:color w:val="000000"/>
          <w:szCs w:val="18"/>
        </w:rPr>
        <w:t>.</w:t>
      </w:r>
    </w:p>
    <w:p w:rsidR="00534F2A" w:rsidRPr="00FD64E7" w:rsidRDefault="00534F2A" w:rsidP="00534F2A">
      <w:pPr>
        <w:pStyle w:val="BodyTextIndent"/>
        <w:numPr>
          <w:ilvl w:val="0"/>
          <w:numId w:val="6"/>
        </w:numPr>
        <w:ind w:left="547" w:hanging="187"/>
        <w:rPr>
          <w:szCs w:val="18"/>
        </w:rPr>
      </w:pPr>
      <w:r>
        <w:rPr>
          <w:color w:val="000000"/>
          <w:szCs w:val="18"/>
        </w:rPr>
        <w:t xml:space="preserve">Chaired discussions with senior management on the implementation of NDC codes, units of measure and quantity into the </w:t>
      </w:r>
      <w:r w:rsidR="00024705">
        <w:rPr>
          <w:color w:val="000000"/>
          <w:szCs w:val="18"/>
        </w:rPr>
        <w:t xml:space="preserve">claims </w:t>
      </w:r>
      <w:r>
        <w:rPr>
          <w:color w:val="000000"/>
          <w:szCs w:val="18"/>
        </w:rPr>
        <w:t>EDI 837 transactions to various payers.</w:t>
      </w:r>
    </w:p>
    <w:p w:rsidR="00534F2A" w:rsidRPr="00FD64E7" w:rsidRDefault="00534F2A" w:rsidP="00534F2A">
      <w:pPr>
        <w:pStyle w:val="BodyTextIndent"/>
        <w:numPr>
          <w:ilvl w:val="0"/>
          <w:numId w:val="6"/>
        </w:numPr>
        <w:ind w:left="547" w:hanging="187"/>
        <w:rPr>
          <w:szCs w:val="18"/>
        </w:rPr>
      </w:pPr>
      <w:r w:rsidRPr="00FD64E7">
        <w:rPr>
          <w:szCs w:val="18"/>
        </w:rPr>
        <w:t xml:space="preserve">Software tools: </w:t>
      </w:r>
      <w:r>
        <w:rPr>
          <w:b/>
          <w:color w:val="008000"/>
          <w:szCs w:val="18"/>
        </w:rPr>
        <w:t>iSeries (AS/400)</w:t>
      </w:r>
      <w:r w:rsidRPr="00FD64E7">
        <w:rPr>
          <w:b/>
          <w:color w:val="008000"/>
          <w:szCs w:val="18"/>
        </w:rPr>
        <w:t xml:space="preserve"> utilities, </w:t>
      </w:r>
      <w:r>
        <w:rPr>
          <w:b/>
          <w:color w:val="008000"/>
          <w:szCs w:val="18"/>
        </w:rPr>
        <w:t xml:space="preserve">RPGLE, Control Language, </w:t>
      </w:r>
      <w:r w:rsidRPr="00FD64E7">
        <w:rPr>
          <w:b/>
          <w:color w:val="008000"/>
          <w:szCs w:val="18"/>
        </w:rPr>
        <w:t xml:space="preserve">MS Word, MS Excel, MS Project, MS PowerPoint, </w:t>
      </w:r>
      <w:r>
        <w:rPr>
          <w:b/>
          <w:color w:val="008000"/>
        </w:rPr>
        <w:t>SharePoint</w:t>
      </w:r>
      <w:r w:rsidRPr="00FD64E7">
        <w:rPr>
          <w:b/>
          <w:snapToGrid w:val="0"/>
          <w:color w:val="008000"/>
          <w:szCs w:val="18"/>
        </w:rPr>
        <w:t>,</w:t>
      </w:r>
      <w:r w:rsidRPr="00FD64E7">
        <w:rPr>
          <w:snapToGrid w:val="0"/>
          <w:szCs w:val="18"/>
        </w:rPr>
        <w:t xml:space="preserve"> </w:t>
      </w:r>
      <w:r w:rsidRPr="00FD64E7">
        <w:rPr>
          <w:b/>
          <w:color w:val="008000"/>
          <w:szCs w:val="18"/>
        </w:rPr>
        <w:t xml:space="preserve">Visio, </w:t>
      </w:r>
      <w:r>
        <w:rPr>
          <w:b/>
          <w:color w:val="008000"/>
          <w:szCs w:val="18"/>
        </w:rPr>
        <w:t xml:space="preserve">At Task, </w:t>
      </w:r>
      <w:r w:rsidRPr="00FD64E7">
        <w:rPr>
          <w:b/>
          <w:color w:val="008000"/>
          <w:szCs w:val="18"/>
        </w:rPr>
        <w:t>and MS Outlook.</w:t>
      </w:r>
    </w:p>
    <w:p w:rsidR="000F58B5" w:rsidRPr="00FD64E7" w:rsidRDefault="000F58B5" w:rsidP="000F58B5">
      <w:pPr>
        <w:pStyle w:val="Heading2"/>
        <w:tabs>
          <w:tab w:val="right" w:pos="9907"/>
        </w:tabs>
        <w:ind w:left="360" w:firstLine="0"/>
        <w:rPr>
          <w:i w:val="0"/>
          <w:szCs w:val="18"/>
        </w:rPr>
      </w:pPr>
      <w:r>
        <w:rPr>
          <w:szCs w:val="18"/>
        </w:rPr>
        <w:t>Bank of America, Charlotte, NC</w:t>
      </w:r>
      <w:r w:rsidRPr="00FD64E7">
        <w:rPr>
          <w:i w:val="0"/>
          <w:szCs w:val="18"/>
        </w:rPr>
        <w:t xml:space="preserve"> </w:t>
      </w:r>
      <w:r w:rsidRPr="00FD64E7">
        <w:rPr>
          <w:i w:val="0"/>
          <w:szCs w:val="18"/>
        </w:rPr>
        <w:tab/>
      </w:r>
      <w:r>
        <w:rPr>
          <w:i w:val="0"/>
          <w:color w:val="943634"/>
          <w:szCs w:val="18"/>
        </w:rPr>
        <w:t>Project Test Manager</w:t>
      </w:r>
    </w:p>
    <w:p w:rsidR="00901FE3" w:rsidRDefault="00DA7F0F" w:rsidP="000F58B5">
      <w:pPr>
        <w:pStyle w:val="BodyTextIndent"/>
        <w:numPr>
          <w:ilvl w:val="0"/>
          <w:numId w:val="6"/>
        </w:numPr>
        <w:ind w:left="547" w:hanging="187"/>
        <w:rPr>
          <w:szCs w:val="18"/>
        </w:rPr>
      </w:pPr>
      <w:r>
        <w:rPr>
          <w:szCs w:val="18"/>
        </w:rPr>
        <w:t>Managed the testing efforts for the mortgage transfer from Countrywide to Bank of America</w:t>
      </w:r>
      <w:r w:rsidR="00FA7000">
        <w:rPr>
          <w:szCs w:val="18"/>
        </w:rPr>
        <w:t xml:space="preserve"> through 87 work streams with 19 QA Managers, 42 Test leads and 143 test engineers</w:t>
      </w:r>
      <w:r w:rsidR="00CA64FE">
        <w:rPr>
          <w:szCs w:val="18"/>
        </w:rPr>
        <w:t xml:space="preserve"> both on-shore, near shore and off-shore</w:t>
      </w:r>
      <w:r w:rsidR="00FA7000">
        <w:rPr>
          <w:szCs w:val="18"/>
        </w:rPr>
        <w:t>.</w:t>
      </w:r>
      <w:r>
        <w:rPr>
          <w:szCs w:val="18"/>
        </w:rPr>
        <w:t xml:space="preserve">  </w:t>
      </w:r>
    </w:p>
    <w:p w:rsidR="00897A50" w:rsidRDefault="00897A50" w:rsidP="000F58B5">
      <w:pPr>
        <w:pStyle w:val="BodyTextIndent"/>
        <w:numPr>
          <w:ilvl w:val="0"/>
          <w:numId w:val="6"/>
        </w:numPr>
        <w:ind w:left="547" w:hanging="187"/>
        <w:rPr>
          <w:szCs w:val="18"/>
        </w:rPr>
      </w:pPr>
      <w:r>
        <w:rPr>
          <w:szCs w:val="18"/>
        </w:rPr>
        <w:t xml:space="preserve">Provided </w:t>
      </w:r>
      <w:r w:rsidR="00CA64FE">
        <w:rPr>
          <w:szCs w:val="18"/>
        </w:rPr>
        <w:t>the driving force to insure accurate and on time testing artifact delivery and execution over monthly releases.</w:t>
      </w:r>
    </w:p>
    <w:p w:rsidR="00DA7F0F" w:rsidRDefault="00901FE3" w:rsidP="000F58B5">
      <w:pPr>
        <w:pStyle w:val="BodyTextIndent"/>
        <w:numPr>
          <w:ilvl w:val="0"/>
          <w:numId w:val="6"/>
        </w:numPr>
        <w:ind w:left="547" w:hanging="187"/>
        <w:rPr>
          <w:szCs w:val="18"/>
        </w:rPr>
      </w:pPr>
      <w:r>
        <w:rPr>
          <w:szCs w:val="18"/>
        </w:rPr>
        <w:t xml:space="preserve">Provided testing direction for </w:t>
      </w:r>
      <w:r w:rsidR="00DA7F0F">
        <w:rPr>
          <w:szCs w:val="18"/>
        </w:rPr>
        <w:t>failover/</w:t>
      </w:r>
      <w:r w:rsidR="00DA7F0F" w:rsidRPr="00FD64E7">
        <w:rPr>
          <w:szCs w:val="18"/>
        </w:rPr>
        <w:t>disaster recover</w:t>
      </w:r>
      <w:r w:rsidR="00914201">
        <w:rPr>
          <w:szCs w:val="18"/>
        </w:rPr>
        <w:t>y</w:t>
      </w:r>
      <w:r w:rsidR="00DA7F0F" w:rsidRPr="00FD64E7">
        <w:rPr>
          <w:szCs w:val="18"/>
        </w:rPr>
        <w:t xml:space="preserve"> plan</w:t>
      </w:r>
      <w:r w:rsidR="00FA7000">
        <w:rPr>
          <w:szCs w:val="18"/>
        </w:rPr>
        <w:t xml:space="preserve">ning and execution. </w:t>
      </w:r>
    </w:p>
    <w:p w:rsidR="00FA7000" w:rsidRDefault="00FA7000" w:rsidP="000F58B5">
      <w:pPr>
        <w:pStyle w:val="BodyTextIndent"/>
        <w:numPr>
          <w:ilvl w:val="0"/>
          <w:numId w:val="6"/>
        </w:numPr>
        <w:ind w:left="547" w:hanging="187"/>
        <w:rPr>
          <w:szCs w:val="18"/>
        </w:rPr>
      </w:pPr>
      <w:r>
        <w:rPr>
          <w:szCs w:val="18"/>
        </w:rPr>
        <w:t>Tracked and reported against defect</w:t>
      </w:r>
      <w:r w:rsidR="00405921">
        <w:rPr>
          <w:szCs w:val="18"/>
        </w:rPr>
        <w:t>s and defect</w:t>
      </w:r>
      <w:r>
        <w:rPr>
          <w:szCs w:val="18"/>
        </w:rPr>
        <w:t xml:space="preserve"> corrections</w:t>
      </w:r>
      <w:r w:rsidR="00897A50">
        <w:rPr>
          <w:szCs w:val="18"/>
        </w:rPr>
        <w:t>.</w:t>
      </w:r>
    </w:p>
    <w:p w:rsidR="00901FE3" w:rsidRDefault="00901FE3" w:rsidP="000F58B5">
      <w:pPr>
        <w:pStyle w:val="BodyTextIndent"/>
        <w:numPr>
          <w:ilvl w:val="0"/>
          <w:numId w:val="6"/>
        </w:numPr>
        <w:ind w:left="547" w:hanging="187"/>
        <w:rPr>
          <w:szCs w:val="18"/>
        </w:rPr>
      </w:pPr>
      <w:r>
        <w:rPr>
          <w:szCs w:val="18"/>
        </w:rPr>
        <w:t xml:space="preserve">Delivered statistical analysis on the progress of the testing </w:t>
      </w:r>
      <w:r w:rsidR="00E255D2">
        <w:rPr>
          <w:szCs w:val="18"/>
        </w:rPr>
        <w:t>initiative</w:t>
      </w:r>
      <w:r w:rsidR="00897A50">
        <w:rPr>
          <w:szCs w:val="18"/>
        </w:rPr>
        <w:t>.</w:t>
      </w:r>
    </w:p>
    <w:p w:rsidR="00DA7F0F" w:rsidRDefault="00FA7000" w:rsidP="000F58B5">
      <w:pPr>
        <w:pStyle w:val="BodyTextIndent"/>
        <w:numPr>
          <w:ilvl w:val="0"/>
          <w:numId w:val="6"/>
        </w:numPr>
        <w:ind w:left="547" w:hanging="187"/>
        <w:rPr>
          <w:szCs w:val="18"/>
        </w:rPr>
      </w:pPr>
      <w:r>
        <w:rPr>
          <w:szCs w:val="18"/>
        </w:rPr>
        <w:t xml:space="preserve">Provided technical recommendation </w:t>
      </w:r>
      <w:r w:rsidR="00405921">
        <w:rPr>
          <w:szCs w:val="18"/>
        </w:rPr>
        <w:t>using</w:t>
      </w:r>
      <w:r>
        <w:rPr>
          <w:szCs w:val="18"/>
        </w:rPr>
        <w:t xml:space="preserve"> best practices and testing procedures</w:t>
      </w:r>
      <w:r w:rsidR="00897A50">
        <w:rPr>
          <w:szCs w:val="18"/>
        </w:rPr>
        <w:t>.</w:t>
      </w:r>
    </w:p>
    <w:p w:rsidR="00FA7000" w:rsidRDefault="00901FE3" w:rsidP="000F58B5">
      <w:pPr>
        <w:pStyle w:val="BodyTextIndent"/>
        <w:numPr>
          <w:ilvl w:val="0"/>
          <w:numId w:val="6"/>
        </w:numPr>
        <w:ind w:left="547" w:hanging="187"/>
        <w:rPr>
          <w:szCs w:val="18"/>
        </w:rPr>
      </w:pPr>
      <w:r>
        <w:rPr>
          <w:szCs w:val="18"/>
        </w:rPr>
        <w:t>Reviewed, corrected and provided recommendations for test plans and test scripts</w:t>
      </w:r>
      <w:r w:rsidR="00897A50">
        <w:rPr>
          <w:szCs w:val="18"/>
        </w:rPr>
        <w:t>.</w:t>
      </w:r>
    </w:p>
    <w:p w:rsidR="000F58B5" w:rsidRPr="009771A6" w:rsidRDefault="000F58B5" w:rsidP="000F58B5">
      <w:pPr>
        <w:pStyle w:val="BodyTextIndent"/>
        <w:numPr>
          <w:ilvl w:val="0"/>
          <w:numId w:val="6"/>
        </w:numPr>
        <w:ind w:left="547" w:hanging="187"/>
        <w:rPr>
          <w:szCs w:val="18"/>
        </w:rPr>
      </w:pPr>
      <w:r>
        <w:rPr>
          <w:szCs w:val="18"/>
        </w:rPr>
        <w:t>Environment and tools:</w:t>
      </w:r>
      <w:r w:rsidR="00F51343">
        <w:rPr>
          <w:szCs w:val="18"/>
        </w:rPr>
        <w:t xml:space="preserve"> </w:t>
      </w:r>
      <w:r w:rsidR="00F51343">
        <w:rPr>
          <w:b/>
          <w:color w:val="008000"/>
          <w:szCs w:val="18"/>
        </w:rPr>
        <w:t>iSeries (AS/400)</w:t>
      </w:r>
      <w:r w:rsidR="00F51343" w:rsidRPr="00FD64E7">
        <w:rPr>
          <w:b/>
          <w:color w:val="008000"/>
          <w:szCs w:val="18"/>
        </w:rPr>
        <w:t xml:space="preserve"> </w:t>
      </w:r>
      <w:r w:rsidR="00485B1D">
        <w:rPr>
          <w:b/>
          <w:color w:val="008000"/>
          <w:szCs w:val="18"/>
        </w:rPr>
        <w:t xml:space="preserve">&amp; </w:t>
      </w:r>
      <w:r w:rsidR="00F51343" w:rsidRPr="00FD64E7">
        <w:rPr>
          <w:b/>
          <w:color w:val="008000"/>
          <w:szCs w:val="18"/>
        </w:rPr>
        <w:t xml:space="preserve">utilities, </w:t>
      </w:r>
      <w:r w:rsidR="00F51343">
        <w:rPr>
          <w:b/>
          <w:color w:val="008000"/>
          <w:szCs w:val="18"/>
        </w:rPr>
        <w:t>RPG</w:t>
      </w:r>
      <w:r w:rsidR="009A633F">
        <w:rPr>
          <w:b/>
          <w:color w:val="008000"/>
          <w:szCs w:val="18"/>
        </w:rPr>
        <w:t xml:space="preserve"> </w:t>
      </w:r>
      <w:r w:rsidR="00F51343">
        <w:rPr>
          <w:b/>
          <w:color w:val="008000"/>
          <w:szCs w:val="18"/>
        </w:rPr>
        <w:t>LE, COBOL</w:t>
      </w:r>
      <w:r w:rsidR="009A633F">
        <w:rPr>
          <w:b/>
          <w:color w:val="008000"/>
          <w:szCs w:val="18"/>
        </w:rPr>
        <w:t>/400 ILE</w:t>
      </w:r>
      <w:r w:rsidR="00485B1D">
        <w:rPr>
          <w:b/>
          <w:color w:val="008000"/>
          <w:szCs w:val="18"/>
        </w:rPr>
        <w:t>,</w:t>
      </w:r>
      <w:r w:rsidR="00F51343">
        <w:rPr>
          <w:b/>
          <w:color w:val="008000"/>
          <w:szCs w:val="18"/>
        </w:rPr>
        <w:t xml:space="preserve"> </w:t>
      </w:r>
      <w:r w:rsidR="00485B1D">
        <w:rPr>
          <w:b/>
          <w:color w:val="008000"/>
          <w:szCs w:val="18"/>
        </w:rPr>
        <w:t xml:space="preserve">Java, </w:t>
      </w:r>
      <w:r w:rsidR="00F51343" w:rsidRPr="00FD64E7">
        <w:rPr>
          <w:b/>
          <w:color w:val="008000"/>
          <w:szCs w:val="18"/>
        </w:rPr>
        <w:t xml:space="preserve">HTML, </w:t>
      </w:r>
      <w:r w:rsidR="009A633F">
        <w:rPr>
          <w:b/>
          <w:color w:val="008000"/>
          <w:szCs w:val="18"/>
        </w:rPr>
        <w:t xml:space="preserve">C#, .Net, </w:t>
      </w:r>
      <w:r w:rsidR="00F51343" w:rsidRPr="00FD64E7">
        <w:rPr>
          <w:b/>
          <w:color w:val="008000"/>
          <w:szCs w:val="18"/>
        </w:rPr>
        <w:t xml:space="preserve">MS Word, MS Excel, MS Project, MS PowerPoint, </w:t>
      </w:r>
      <w:r w:rsidR="000456A4">
        <w:rPr>
          <w:b/>
          <w:color w:val="008000"/>
        </w:rPr>
        <w:t>MS</w:t>
      </w:r>
      <w:r w:rsidR="00F51343">
        <w:rPr>
          <w:b/>
          <w:color w:val="008000"/>
        </w:rPr>
        <w:t xml:space="preserve"> SharePoint, </w:t>
      </w:r>
      <w:r w:rsidR="000456A4">
        <w:rPr>
          <w:b/>
          <w:color w:val="008000"/>
        </w:rPr>
        <w:t>HP/</w:t>
      </w:r>
      <w:r w:rsidR="00F51343" w:rsidRPr="00FD64E7">
        <w:rPr>
          <w:b/>
          <w:color w:val="008000"/>
          <w:szCs w:val="18"/>
        </w:rPr>
        <w:t xml:space="preserve">Mercury Quality Center, SQL, </w:t>
      </w:r>
      <w:r w:rsidR="000456A4">
        <w:rPr>
          <w:b/>
          <w:color w:val="008000"/>
          <w:szCs w:val="18"/>
        </w:rPr>
        <w:t>MS</w:t>
      </w:r>
      <w:r w:rsidR="00F51343" w:rsidRPr="00FD64E7">
        <w:rPr>
          <w:snapToGrid w:val="0"/>
          <w:szCs w:val="18"/>
        </w:rPr>
        <w:t xml:space="preserve"> </w:t>
      </w:r>
      <w:r w:rsidR="00F51343" w:rsidRPr="00FD64E7">
        <w:rPr>
          <w:b/>
          <w:color w:val="008000"/>
          <w:szCs w:val="18"/>
        </w:rPr>
        <w:t>Visio, MS Outlook</w:t>
      </w:r>
      <w:r w:rsidR="000456A4">
        <w:rPr>
          <w:b/>
          <w:color w:val="008000"/>
          <w:szCs w:val="18"/>
        </w:rPr>
        <w:t xml:space="preserve">, Single Signon, VPN, Discovery document </w:t>
      </w:r>
      <w:r w:rsidR="00485B1D">
        <w:rPr>
          <w:b/>
          <w:color w:val="008000"/>
          <w:szCs w:val="18"/>
        </w:rPr>
        <w:t xml:space="preserve">library, </w:t>
      </w:r>
      <w:r w:rsidR="00413C4B">
        <w:rPr>
          <w:b/>
          <w:color w:val="008000"/>
          <w:szCs w:val="18"/>
        </w:rPr>
        <w:t xml:space="preserve">Nexus, Clarity, </w:t>
      </w:r>
      <w:r w:rsidR="00405921" w:rsidRPr="00405921">
        <w:rPr>
          <w:b/>
          <w:color w:val="008000"/>
          <w:szCs w:val="18"/>
        </w:rPr>
        <w:t>IQNavigator</w:t>
      </w:r>
      <w:r w:rsidR="00405921">
        <w:rPr>
          <w:b/>
          <w:color w:val="008000"/>
          <w:szCs w:val="18"/>
        </w:rPr>
        <w:t>, Fieldglass</w:t>
      </w:r>
    </w:p>
    <w:p w:rsidR="000F58B5" w:rsidRPr="00FD64E7" w:rsidRDefault="000F58B5" w:rsidP="000F58B5">
      <w:pPr>
        <w:pStyle w:val="BodyTextIndent"/>
        <w:ind w:left="360"/>
        <w:rPr>
          <w:szCs w:val="18"/>
        </w:rPr>
      </w:pPr>
    </w:p>
    <w:p w:rsidR="00C47085" w:rsidRDefault="00C47085" w:rsidP="00C47085">
      <w:pPr>
        <w:pStyle w:val="Heading1"/>
        <w:tabs>
          <w:tab w:val="clear" w:pos="9360"/>
          <w:tab w:val="right" w:pos="9900"/>
        </w:tabs>
        <w:jc w:val="left"/>
      </w:pPr>
      <w:r>
        <w:rPr>
          <w:caps/>
        </w:rPr>
        <w:t>United States department of state</w:t>
      </w:r>
      <w:r>
        <w:t xml:space="preserve"> – Washington, DC</w:t>
      </w:r>
      <w:r>
        <w:tab/>
        <w:t xml:space="preserve">July 2010 </w:t>
      </w:r>
      <w:r w:rsidR="00041511">
        <w:t>–</w:t>
      </w:r>
      <w:r>
        <w:t xml:space="preserve"> </w:t>
      </w:r>
      <w:r w:rsidR="00041511">
        <w:t>May 2011</w:t>
      </w:r>
    </w:p>
    <w:p w:rsidR="00C47085" w:rsidRPr="00E315F1" w:rsidRDefault="00C47085" w:rsidP="00C47085">
      <w:pPr>
        <w:pStyle w:val="Heading4"/>
        <w:rPr>
          <w:b/>
          <w:color w:val="943634"/>
          <w:u w:val="none"/>
        </w:rPr>
      </w:pPr>
      <w:r w:rsidRPr="00E315F1">
        <w:rPr>
          <w:b/>
          <w:color w:val="943634"/>
          <w:u w:val="none"/>
        </w:rPr>
        <w:t xml:space="preserve">Senior </w:t>
      </w:r>
      <w:r w:rsidR="00DF5AEF">
        <w:rPr>
          <w:b/>
          <w:color w:val="943634"/>
          <w:u w:val="none"/>
        </w:rPr>
        <w:t xml:space="preserve">IT Project </w:t>
      </w:r>
      <w:r w:rsidRPr="00E315F1">
        <w:rPr>
          <w:b/>
          <w:color w:val="943634"/>
          <w:u w:val="none"/>
        </w:rPr>
        <w:t>M</w:t>
      </w:r>
      <w:r w:rsidR="00DF5AEF">
        <w:rPr>
          <w:b/>
          <w:color w:val="943634"/>
          <w:u w:val="none"/>
        </w:rPr>
        <w:t>anager/Government Technical M</w:t>
      </w:r>
      <w:r w:rsidR="00711872">
        <w:rPr>
          <w:b/>
          <w:color w:val="943634"/>
          <w:u w:val="none"/>
        </w:rPr>
        <w:t>onitor</w:t>
      </w:r>
    </w:p>
    <w:p w:rsidR="00C47085" w:rsidRDefault="00C47085" w:rsidP="00C47085">
      <w:pPr>
        <w:pStyle w:val="BodyTextIndent2"/>
        <w:numPr>
          <w:ilvl w:val="0"/>
          <w:numId w:val="23"/>
        </w:numPr>
        <w:ind w:left="547" w:hanging="187"/>
      </w:pPr>
      <w:r>
        <w:t>With a</w:t>
      </w:r>
      <w:r w:rsidR="00BF0E4A">
        <w:t>n annual</w:t>
      </w:r>
      <w:r>
        <w:t xml:space="preserve"> budget </w:t>
      </w:r>
      <w:r w:rsidR="00FF07EB">
        <w:t xml:space="preserve">in excess </w:t>
      </w:r>
      <w:r>
        <w:t>of $</w:t>
      </w:r>
      <w:r w:rsidR="00FF07EB">
        <w:t xml:space="preserve">4 Million, provided oversight and direction to </w:t>
      </w:r>
      <w:r w:rsidR="00EC2E79">
        <w:t xml:space="preserve">a contract staff of </w:t>
      </w:r>
      <w:r w:rsidR="00FF07EB">
        <w:t>1</w:t>
      </w:r>
      <w:r w:rsidR="007E5AEB">
        <w:t>6</w:t>
      </w:r>
      <w:r w:rsidR="00FF07EB">
        <w:t xml:space="preserve"> web developers, 2 project managers</w:t>
      </w:r>
      <w:r w:rsidR="006D0B0E">
        <w:t>,</w:t>
      </w:r>
      <w:r w:rsidR="00FF07EB">
        <w:t xml:space="preserve"> and one program manager for </w:t>
      </w:r>
      <w:r w:rsidR="003B3D6B">
        <w:t>the Bureau of Consular Affairs</w:t>
      </w:r>
      <w:r w:rsidR="000D7C24">
        <w:t xml:space="preserve"> under ITIL Methodology</w:t>
      </w:r>
      <w:r w:rsidR="003B3D6B">
        <w:t>.</w:t>
      </w:r>
      <w:r>
        <w:t xml:space="preserve"> </w:t>
      </w:r>
    </w:p>
    <w:p w:rsidR="00C47085" w:rsidRDefault="00C47085" w:rsidP="00C47085">
      <w:pPr>
        <w:pStyle w:val="BodyTextIndent2"/>
        <w:numPr>
          <w:ilvl w:val="0"/>
          <w:numId w:val="23"/>
        </w:numPr>
        <w:ind w:left="547" w:hanging="187"/>
      </w:pPr>
      <w:r w:rsidRPr="009438E1">
        <w:t xml:space="preserve">Manage </w:t>
      </w:r>
      <w:r w:rsidR="003B3D6B">
        <w:t xml:space="preserve">the development </w:t>
      </w:r>
      <w:r w:rsidR="00C970A1">
        <w:t xml:space="preserve">and content </w:t>
      </w:r>
      <w:r w:rsidR="003B3D6B">
        <w:t xml:space="preserve">of </w:t>
      </w:r>
      <w:r w:rsidR="0088018E">
        <w:t>3</w:t>
      </w:r>
      <w:r w:rsidR="003B3D6B">
        <w:t xml:space="preserve"> public </w:t>
      </w:r>
      <w:r w:rsidR="00926A45">
        <w:t>I</w:t>
      </w:r>
      <w:r w:rsidR="00C970A1">
        <w:t xml:space="preserve">nternet, </w:t>
      </w:r>
      <w:r w:rsidR="003B3D6B">
        <w:t xml:space="preserve">facing websites comprising </w:t>
      </w:r>
      <w:hyperlink r:id="rId8" w:history="1">
        <w:r w:rsidR="0088018E" w:rsidRPr="009D357C">
          <w:rPr>
            <w:rStyle w:val="Hyperlink"/>
            <w:rFonts w:cs="Arial"/>
          </w:rPr>
          <w:t>www.studentsabroad.state.gov</w:t>
        </w:r>
      </w:hyperlink>
      <w:r w:rsidR="0088018E">
        <w:t xml:space="preserve">, </w:t>
      </w:r>
      <w:hyperlink r:id="rId9" w:history="1">
        <w:r w:rsidR="003B3D6B" w:rsidRPr="009D357C">
          <w:rPr>
            <w:rStyle w:val="Hyperlink"/>
            <w:rFonts w:cs="Arial"/>
          </w:rPr>
          <w:t>www.travel.state.gov</w:t>
        </w:r>
      </w:hyperlink>
      <w:r w:rsidR="003B3D6B">
        <w:t xml:space="preserve">, </w:t>
      </w:r>
      <w:r w:rsidR="0088018E">
        <w:t>and</w:t>
      </w:r>
      <w:r w:rsidR="009D5CF5">
        <w:t xml:space="preserve"> </w:t>
      </w:r>
      <w:hyperlink r:id="rId10" w:history="1">
        <w:r w:rsidR="009D5CF5" w:rsidRPr="009D357C">
          <w:rPr>
            <w:rStyle w:val="Hyperlink"/>
            <w:rFonts w:cs="Arial"/>
          </w:rPr>
          <w:t>www.adoption.state.gov</w:t>
        </w:r>
      </w:hyperlink>
      <w:r w:rsidR="0088018E">
        <w:t xml:space="preserve"> </w:t>
      </w:r>
      <w:r w:rsidR="00926A45">
        <w:t>providing the general public with valuable, current information</w:t>
      </w:r>
      <w:r w:rsidR="006E12A4">
        <w:t xml:space="preserve"> in about 8,000 pages with over 45 million inquires in </w:t>
      </w:r>
      <w:r w:rsidR="00066070">
        <w:t>2010.</w:t>
      </w:r>
      <w:r w:rsidR="00293B0A">
        <w:t xml:space="preserve">  These are all 508 accessible and compliant.</w:t>
      </w:r>
    </w:p>
    <w:p w:rsidR="00C47085" w:rsidRDefault="002D0115" w:rsidP="00C47085">
      <w:pPr>
        <w:pStyle w:val="BodyTextIndent2"/>
        <w:numPr>
          <w:ilvl w:val="0"/>
          <w:numId w:val="23"/>
        </w:numPr>
        <w:ind w:left="547" w:hanging="187"/>
      </w:pPr>
      <w:r>
        <w:t xml:space="preserve">Manage the development and content of 1 Intranet </w:t>
      </w:r>
      <w:r w:rsidR="00956814">
        <w:t xml:space="preserve">website </w:t>
      </w:r>
      <w:r>
        <w:t>and 1 classified website</w:t>
      </w:r>
      <w:r w:rsidR="00066070">
        <w:t xml:space="preserve"> with in excess of 15,000 pages</w:t>
      </w:r>
      <w:r>
        <w:t>.</w:t>
      </w:r>
    </w:p>
    <w:p w:rsidR="00726380" w:rsidRDefault="0083233D" w:rsidP="00726380">
      <w:pPr>
        <w:pStyle w:val="BodyTextIndent2"/>
        <w:numPr>
          <w:ilvl w:val="0"/>
          <w:numId w:val="23"/>
        </w:numPr>
        <w:ind w:left="547" w:hanging="187"/>
      </w:pPr>
      <w:r>
        <w:rPr>
          <w:szCs w:val="18"/>
        </w:rPr>
        <w:t xml:space="preserve">Environment </w:t>
      </w:r>
      <w:r w:rsidR="00726380">
        <w:rPr>
          <w:szCs w:val="18"/>
        </w:rPr>
        <w:t xml:space="preserve">and tools: </w:t>
      </w:r>
      <w:r w:rsidR="0084516C">
        <w:rPr>
          <w:b/>
          <w:color w:val="008000"/>
        </w:rPr>
        <w:t xml:space="preserve">13 servers, Windows Server 2003, </w:t>
      </w:r>
      <w:r w:rsidR="00EC63D1" w:rsidRPr="00EC63D1">
        <w:rPr>
          <w:b/>
          <w:color w:val="008000"/>
        </w:rPr>
        <w:t>Adobe Creative Suite v3</w:t>
      </w:r>
      <w:r w:rsidR="00EC63D1">
        <w:rPr>
          <w:b/>
          <w:color w:val="008000"/>
        </w:rPr>
        <w:t xml:space="preserve">, </w:t>
      </w:r>
      <w:r w:rsidR="00EC63D1" w:rsidRPr="00EC63D1">
        <w:rPr>
          <w:b/>
          <w:color w:val="008000"/>
        </w:rPr>
        <w:t>MS Visual Studio</w:t>
      </w:r>
      <w:r w:rsidR="00EC63D1">
        <w:rPr>
          <w:b/>
          <w:color w:val="008000"/>
        </w:rPr>
        <w:t xml:space="preserve">, </w:t>
      </w:r>
      <w:r w:rsidR="00EC63D1" w:rsidRPr="00EC63D1">
        <w:rPr>
          <w:b/>
          <w:color w:val="008000"/>
        </w:rPr>
        <w:t>MS Visual SourceSafe</w:t>
      </w:r>
      <w:r w:rsidR="00EC63D1">
        <w:rPr>
          <w:b/>
          <w:color w:val="008000"/>
        </w:rPr>
        <w:t xml:space="preserve">, </w:t>
      </w:r>
      <w:r w:rsidR="000508E4">
        <w:rPr>
          <w:b/>
          <w:color w:val="008000"/>
        </w:rPr>
        <w:t xml:space="preserve">Webtrends Analytics, Coveo enterprise search, Google Mini search appliance, </w:t>
      </w:r>
      <w:r w:rsidR="00A26FF5" w:rsidRPr="00A26FF5">
        <w:rPr>
          <w:b/>
          <w:color w:val="008000"/>
        </w:rPr>
        <w:t>Percussion Rhythmyx</w:t>
      </w:r>
      <w:r w:rsidR="0065679C">
        <w:rPr>
          <w:b/>
          <w:color w:val="008000"/>
        </w:rPr>
        <w:t>, Adobe/Day CQ</w:t>
      </w:r>
      <w:r w:rsidR="00A26FF5">
        <w:rPr>
          <w:b/>
          <w:color w:val="008000"/>
        </w:rPr>
        <w:t>5,</w:t>
      </w:r>
      <w:r w:rsidR="00A26FF5" w:rsidRPr="00A26FF5">
        <w:rPr>
          <w:b/>
          <w:color w:val="008000"/>
        </w:rPr>
        <w:t xml:space="preserve"> </w:t>
      </w:r>
      <w:r w:rsidR="000D7C24">
        <w:rPr>
          <w:b/>
          <w:color w:val="008000"/>
        </w:rPr>
        <w:t xml:space="preserve">ITIL, </w:t>
      </w:r>
      <w:r w:rsidR="00726380">
        <w:rPr>
          <w:b/>
          <w:color w:val="008000"/>
          <w:szCs w:val="18"/>
        </w:rPr>
        <w:t xml:space="preserve">MS Visio, </w:t>
      </w:r>
      <w:r w:rsidR="00726380" w:rsidRPr="00FD64E7">
        <w:rPr>
          <w:b/>
          <w:color w:val="008000"/>
          <w:szCs w:val="18"/>
        </w:rPr>
        <w:t>MS Word, MS Excel, MS Project, MS PowerPoint</w:t>
      </w:r>
      <w:r w:rsidR="006D0B0E">
        <w:rPr>
          <w:b/>
          <w:color w:val="008000"/>
          <w:szCs w:val="18"/>
        </w:rPr>
        <w:t xml:space="preserve">, </w:t>
      </w:r>
      <w:r w:rsidR="008D494C">
        <w:rPr>
          <w:b/>
          <w:color w:val="008000"/>
          <w:szCs w:val="18"/>
        </w:rPr>
        <w:t xml:space="preserve">SharePoint, </w:t>
      </w:r>
      <w:r w:rsidR="006D0B0E">
        <w:rPr>
          <w:b/>
          <w:color w:val="008000"/>
          <w:szCs w:val="18"/>
        </w:rPr>
        <w:t>Adobe Acrobat Pro.</w:t>
      </w:r>
    </w:p>
    <w:p w:rsidR="00726380" w:rsidRPr="00FD64E7" w:rsidRDefault="00726380" w:rsidP="0083233D">
      <w:pPr>
        <w:jc w:val="both"/>
        <w:outlineLvl w:val="0"/>
        <w:rPr>
          <w:rFonts w:ascii="Arial" w:hAnsi="Arial"/>
          <w:sz w:val="18"/>
          <w:szCs w:val="18"/>
        </w:rPr>
      </w:pPr>
    </w:p>
    <w:p w:rsidR="00B34696" w:rsidRPr="00FD64E7" w:rsidRDefault="00B34696">
      <w:pPr>
        <w:pStyle w:val="Heading1"/>
        <w:tabs>
          <w:tab w:val="clear" w:pos="9360"/>
          <w:tab w:val="right" w:pos="9900"/>
        </w:tabs>
        <w:jc w:val="left"/>
        <w:rPr>
          <w:szCs w:val="18"/>
        </w:rPr>
      </w:pPr>
      <w:r w:rsidRPr="00FD64E7">
        <w:rPr>
          <w:caps/>
          <w:szCs w:val="18"/>
        </w:rPr>
        <w:t>Management Consultant</w:t>
      </w:r>
      <w:r w:rsidRPr="00FD64E7">
        <w:rPr>
          <w:szCs w:val="18"/>
        </w:rPr>
        <w:t xml:space="preserve"> – Orlando, FL</w:t>
      </w:r>
      <w:r w:rsidRPr="00FD64E7">
        <w:rPr>
          <w:szCs w:val="18"/>
        </w:rPr>
        <w:tab/>
        <w:t xml:space="preserve">January 2008 – </w:t>
      </w:r>
      <w:r w:rsidR="00603F7D">
        <w:rPr>
          <w:szCs w:val="18"/>
        </w:rPr>
        <w:t>July 2010</w:t>
      </w:r>
    </w:p>
    <w:p w:rsidR="00B03FA4" w:rsidRPr="00FD64E7" w:rsidRDefault="00B03FA4" w:rsidP="005D2D6B">
      <w:pPr>
        <w:pStyle w:val="Heading2"/>
        <w:tabs>
          <w:tab w:val="right" w:pos="9907"/>
        </w:tabs>
        <w:ind w:left="547" w:firstLine="0"/>
        <w:rPr>
          <w:i w:val="0"/>
          <w:szCs w:val="18"/>
        </w:rPr>
      </w:pPr>
      <w:r>
        <w:rPr>
          <w:szCs w:val="18"/>
        </w:rPr>
        <w:t>Butterfield Bank, Hamilton, Bermuda</w:t>
      </w:r>
      <w:r w:rsidRPr="00FD64E7">
        <w:rPr>
          <w:i w:val="0"/>
          <w:szCs w:val="18"/>
        </w:rPr>
        <w:t xml:space="preserve"> </w:t>
      </w:r>
      <w:r w:rsidRPr="00FD64E7">
        <w:rPr>
          <w:i w:val="0"/>
          <w:szCs w:val="18"/>
        </w:rPr>
        <w:tab/>
      </w:r>
      <w:r>
        <w:rPr>
          <w:i w:val="0"/>
          <w:color w:val="943634"/>
          <w:szCs w:val="18"/>
        </w:rPr>
        <w:t>Enterprise Test Manager</w:t>
      </w:r>
    </w:p>
    <w:p w:rsidR="00B03FA4" w:rsidRDefault="007360BB" w:rsidP="005D2D6B">
      <w:pPr>
        <w:pStyle w:val="BodyTextIndent"/>
        <w:numPr>
          <w:ilvl w:val="0"/>
          <w:numId w:val="6"/>
        </w:numPr>
        <w:ind w:left="734" w:hanging="187"/>
        <w:rPr>
          <w:szCs w:val="18"/>
        </w:rPr>
      </w:pPr>
      <w:r w:rsidRPr="007360BB">
        <w:rPr>
          <w:szCs w:val="18"/>
        </w:rPr>
        <w:t xml:space="preserve">This initiative consisted of </w:t>
      </w:r>
      <w:r w:rsidR="00146F48">
        <w:rPr>
          <w:szCs w:val="18"/>
        </w:rPr>
        <w:t xml:space="preserve">the total </w:t>
      </w:r>
      <w:r w:rsidRPr="007360BB">
        <w:rPr>
          <w:szCs w:val="18"/>
        </w:rPr>
        <w:t>replac</w:t>
      </w:r>
      <w:r w:rsidR="00146F48">
        <w:rPr>
          <w:szCs w:val="18"/>
        </w:rPr>
        <w:t>ement</w:t>
      </w:r>
      <w:r w:rsidRPr="007360BB">
        <w:rPr>
          <w:szCs w:val="18"/>
        </w:rPr>
        <w:t xml:space="preserve"> </w:t>
      </w:r>
      <w:r w:rsidR="00146F48">
        <w:rPr>
          <w:szCs w:val="18"/>
        </w:rPr>
        <w:t xml:space="preserve">of </w:t>
      </w:r>
      <w:r w:rsidRPr="007360BB">
        <w:rPr>
          <w:szCs w:val="18"/>
        </w:rPr>
        <w:t>core banking applications and moving platforms from IBM Mainframe to Client-Server with the relocation of the data center from on-island to Canada under the administration of Hewlett-Packard</w:t>
      </w:r>
    </w:p>
    <w:p w:rsidR="007360BB" w:rsidRPr="00007108" w:rsidRDefault="007360BB" w:rsidP="005D2D6B">
      <w:pPr>
        <w:pStyle w:val="BodyTextIndent"/>
        <w:numPr>
          <w:ilvl w:val="0"/>
          <w:numId w:val="6"/>
        </w:numPr>
        <w:ind w:left="734" w:hanging="187"/>
        <w:rPr>
          <w:szCs w:val="18"/>
        </w:rPr>
      </w:pPr>
      <w:r>
        <w:t>Responsible for the development and definition of the UAT test plans, test cases, test resources, various status reports, and coordinating with HP in the test environment securing approval for all testing deliverables including the project plan, UAT test plan, test schedule, resource plan with risk assessment and issue management</w:t>
      </w:r>
    </w:p>
    <w:p w:rsidR="00B03FA4" w:rsidRPr="007360BB" w:rsidRDefault="007360BB" w:rsidP="005D2D6B">
      <w:pPr>
        <w:pStyle w:val="BodyTextIndent"/>
        <w:numPr>
          <w:ilvl w:val="0"/>
          <w:numId w:val="6"/>
        </w:numPr>
        <w:ind w:left="734" w:hanging="187"/>
        <w:rPr>
          <w:szCs w:val="18"/>
        </w:rPr>
      </w:pPr>
      <w:r>
        <w:t xml:space="preserve">Administered the support of 45 full time employees (FTE’s) </w:t>
      </w:r>
      <w:r w:rsidR="00FF6F19">
        <w:t xml:space="preserve">and 5 consultants </w:t>
      </w:r>
      <w:r>
        <w:t>in their efforts of to create test scenarios, test scripts</w:t>
      </w:r>
      <w:r w:rsidR="00CC6BED">
        <w:t>, defect management</w:t>
      </w:r>
      <w:r>
        <w:t xml:space="preserve"> and in the testing of the new applications</w:t>
      </w:r>
    </w:p>
    <w:p w:rsidR="007360BB" w:rsidRPr="009771A6" w:rsidRDefault="007360BB" w:rsidP="005D2D6B">
      <w:pPr>
        <w:pStyle w:val="BodyTextIndent"/>
        <w:numPr>
          <w:ilvl w:val="0"/>
          <w:numId w:val="6"/>
        </w:numPr>
        <w:ind w:left="734" w:hanging="187"/>
        <w:rPr>
          <w:szCs w:val="18"/>
        </w:rPr>
      </w:pPr>
      <w:r>
        <w:t>Balanced the needs/constraints of the bank with the desire to bring a risk-based solution to the project</w:t>
      </w:r>
    </w:p>
    <w:p w:rsidR="00B03FA4" w:rsidRPr="009771A6" w:rsidRDefault="007360BB" w:rsidP="005D2D6B">
      <w:pPr>
        <w:pStyle w:val="BodyTextIndent"/>
        <w:numPr>
          <w:ilvl w:val="0"/>
          <w:numId w:val="6"/>
        </w:numPr>
        <w:ind w:left="734" w:hanging="187"/>
        <w:rPr>
          <w:szCs w:val="18"/>
        </w:rPr>
      </w:pPr>
      <w:r>
        <w:rPr>
          <w:szCs w:val="18"/>
        </w:rPr>
        <w:lastRenderedPageBreak/>
        <w:t xml:space="preserve">Software and tools: </w:t>
      </w:r>
      <w:r w:rsidRPr="00FF6F19">
        <w:rPr>
          <w:b/>
          <w:color w:val="008000"/>
        </w:rPr>
        <w:t xml:space="preserve">FlexCube Universal Banking System, FlexCube </w:t>
      </w:r>
      <w:r w:rsidR="00B9263F" w:rsidRPr="00FF6F19">
        <w:rPr>
          <w:b/>
          <w:color w:val="008000"/>
        </w:rPr>
        <w:t>Lending and Leasing, FlexCube Direct Banking, Postilion (ATM and Point of Sale), Printech CheckPlus, Bill Pay Remittance, Trade Thru, Telephone Banking, SAP G/L, SAP Error Correction,</w:t>
      </w:r>
      <w:r w:rsidR="00B9263F" w:rsidRPr="00B9263F">
        <w:rPr>
          <w:b/>
          <w:color w:val="00B050"/>
        </w:rPr>
        <w:t xml:space="preserve"> </w:t>
      </w:r>
      <w:r w:rsidR="00B9263F">
        <w:rPr>
          <w:b/>
          <w:color w:val="008000"/>
          <w:szCs w:val="18"/>
        </w:rPr>
        <w:t>(HP)/M</w:t>
      </w:r>
      <w:r w:rsidR="00B9263F" w:rsidRPr="00FD64E7">
        <w:rPr>
          <w:b/>
          <w:color w:val="008000"/>
          <w:szCs w:val="18"/>
        </w:rPr>
        <w:t>ercury Quality Center</w:t>
      </w:r>
      <w:r w:rsidR="00B9263F">
        <w:rPr>
          <w:b/>
          <w:color w:val="008000"/>
          <w:szCs w:val="18"/>
        </w:rPr>
        <w:t xml:space="preserve">, MS Visio, </w:t>
      </w:r>
      <w:r w:rsidR="00B9263F" w:rsidRPr="00FD64E7">
        <w:rPr>
          <w:b/>
          <w:color w:val="008000"/>
          <w:szCs w:val="18"/>
        </w:rPr>
        <w:t>MS Word, MS Excel, MS Project, MS PowerPoint</w:t>
      </w:r>
    </w:p>
    <w:p w:rsidR="00B34696" w:rsidRPr="00FD64E7" w:rsidRDefault="00B34696" w:rsidP="005D2D6B">
      <w:pPr>
        <w:pStyle w:val="Heading2"/>
        <w:tabs>
          <w:tab w:val="right" w:pos="9907"/>
        </w:tabs>
        <w:ind w:left="547" w:firstLine="0"/>
        <w:rPr>
          <w:i w:val="0"/>
          <w:szCs w:val="18"/>
        </w:rPr>
      </w:pPr>
      <w:r>
        <w:rPr>
          <w:szCs w:val="18"/>
        </w:rPr>
        <w:t>Southeast Toyota</w:t>
      </w:r>
      <w:r w:rsidRPr="00FD64E7">
        <w:rPr>
          <w:szCs w:val="18"/>
        </w:rPr>
        <w:t xml:space="preserve">, </w:t>
      </w:r>
      <w:smartTag w:uri="urn:schemas-microsoft-com:office:smarttags" w:element="place">
        <w:smartTag w:uri="urn:schemas-microsoft-com:office:smarttags" w:element="City">
          <w:smartTag w:uri="urn:schemas-microsoft-com:office:smarttags" w:element="City">
            <w:r>
              <w:rPr>
                <w:szCs w:val="18"/>
              </w:rPr>
              <w:t>Pompano Beach</w:t>
            </w:r>
          </w:smartTag>
          <w:r w:rsidRPr="00FD64E7">
            <w:rPr>
              <w:szCs w:val="18"/>
            </w:rPr>
            <w:t xml:space="preserve">, </w:t>
          </w:r>
          <w:smartTag w:uri="urn:schemas-microsoft-com:office:smarttags" w:element="State">
            <w:r w:rsidRPr="00FD64E7">
              <w:rPr>
                <w:szCs w:val="18"/>
              </w:rPr>
              <w:t>FL</w:t>
            </w:r>
          </w:smartTag>
        </w:smartTag>
      </w:smartTag>
      <w:r w:rsidRPr="00FD64E7">
        <w:rPr>
          <w:i w:val="0"/>
          <w:szCs w:val="18"/>
        </w:rPr>
        <w:t xml:space="preserve"> </w:t>
      </w:r>
      <w:r w:rsidRPr="00FD64E7">
        <w:rPr>
          <w:i w:val="0"/>
          <w:szCs w:val="18"/>
        </w:rPr>
        <w:tab/>
      </w:r>
      <w:r>
        <w:rPr>
          <w:i w:val="0"/>
          <w:color w:val="943634"/>
          <w:szCs w:val="18"/>
        </w:rPr>
        <w:t>Quality Assurance Technical Lead</w:t>
      </w:r>
    </w:p>
    <w:p w:rsidR="00B34696" w:rsidRPr="00007108" w:rsidRDefault="00B34696" w:rsidP="005D2D6B">
      <w:pPr>
        <w:pStyle w:val="BodyTextIndent"/>
        <w:numPr>
          <w:ilvl w:val="0"/>
          <w:numId w:val="6"/>
        </w:numPr>
        <w:ind w:left="734" w:hanging="187"/>
        <w:rPr>
          <w:szCs w:val="18"/>
        </w:rPr>
      </w:pPr>
      <w:r>
        <w:rPr>
          <w:szCs w:val="18"/>
        </w:rPr>
        <w:t xml:space="preserve">Provided application support testing and documentation for a new ASP.Net and (dot) </w:t>
      </w:r>
      <w:r w:rsidRPr="00FD64E7">
        <w:rPr>
          <w:color w:val="000000"/>
          <w:szCs w:val="18"/>
        </w:rPr>
        <w:t>.</w:t>
      </w:r>
      <w:r>
        <w:rPr>
          <w:color w:val="000000"/>
          <w:szCs w:val="18"/>
        </w:rPr>
        <w:t xml:space="preserve">Net catalog portal using </w:t>
      </w:r>
      <w:r>
        <w:rPr>
          <w:szCs w:val="18"/>
        </w:rPr>
        <w:t xml:space="preserve">Service Oriented </w:t>
      </w:r>
      <w:r w:rsidRPr="00F97D32">
        <w:rPr>
          <w:szCs w:val="18"/>
        </w:rPr>
        <w:t>Architecture</w:t>
      </w:r>
      <w:r>
        <w:rPr>
          <w:szCs w:val="18"/>
        </w:rPr>
        <w:t xml:space="preserve"> (SOA) </w:t>
      </w:r>
      <w:r>
        <w:rPr>
          <w:color w:val="000000"/>
          <w:szCs w:val="18"/>
        </w:rPr>
        <w:t xml:space="preserve">available to all </w:t>
      </w:r>
      <w:smartTag w:uri="urn:schemas-microsoft-com:office:smarttags" w:element="place">
        <w:smartTag w:uri="urn:schemas-microsoft-com:office:smarttags" w:element="City">
          <w:r>
            <w:rPr>
              <w:color w:val="000000"/>
              <w:szCs w:val="18"/>
            </w:rPr>
            <w:t>Toyota</w:t>
          </w:r>
        </w:smartTag>
      </w:smartTag>
      <w:r>
        <w:rPr>
          <w:color w:val="000000"/>
          <w:szCs w:val="18"/>
        </w:rPr>
        <w:t xml:space="preserve"> dealers in the Southeast.</w:t>
      </w:r>
    </w:p>
    <w:p w:rsidR="00B34696" w:rsidRPr="009771A6" w:rsidRDefault="00B34696" w:rsidP="005D2D6B">
      <w:pPr>
        <w:pStyle w:val="BodyTextIndent"/>
        <w:numPr>
          <w:ilvl w:val="0"/>
          <w:numId w:val="6"/>
        </w:numPr>
        <w:ind w:left="734" w:hanging="187"/>
        <w:rPr>
          <w:szCs w:val="18"/>
        </w:rPr>
      </w:pPr>
      <w:r>
        <w:rPr>
          <w:color w:val="000000"/>
          <w:szCs w:val="18"/>
        </w:rPr>
        <w:t>As a technical lead, design and executed test cases, reported defects, provide QTP and Load Runner support and testing.</w:t>
      </w:r>
    </w:p>
    <w:p w:rsidR="00B34696" w:rsidRPr="009771A6" w:rsidRDefault="00B34696" w:rsidP="005D2D6B">
      <w:pPr>
        <w:pStyle w:val="BodyTextIndent"/>
        <w:numPr>
          <w:ilvl w:val="0"/>
          <w:numId w:val="6"/>
        </w:numPr>
        <w:ind w:left="734" w:hanging="187"/>
        <w:rPr>
          <w:szCs w:val="18"/>
        </w:rPr>
      </w:pPr>
      <w:r>
        <w:rPr>
          <w:color w:val="000000"/>
          <w:szCs w:val="18"/>
        </w:rPr>
        <w:t>Developed test plans, test scenarios, test scripts and provided hands-on testing for this very extensive and complicated catalog application along with other application</w:t>
      </w:r>
      <w:r w:rsidR="008D691F">
        <w:rPr>
          <w:color w:val="000000"/>
          <w:szCs w:val="18"/>
        </w:rPr>
        <w:t>s as regression testing including Active Directory and RACF security testing.</w:t>
      </w:r>
    </w:p>
    <w:p w:rsidR="00B34696" w:rsidRPr="005851A0" w:rsidRDefault="00B34696" w:rsidP="005D2D6B">
      <w:pPr>
        <w:pStyle w:val="BodyTextIndent"/>
        <w:numPr>
          <w:ilvl w:val="0"/>
          <w:numId w:val="6"/>
        </w:numPr>
        <w:ind w:left="734" w:hanging="187"/>
        <w:rPr>
          <w:szCs w:val="18"/>
        </w:rPr>
      </w:pPr>
      <w:r>
        <w:rPr>
          <w:color w:val="000000"/>
          <w:szCs w:val="18"/>
        </w:rPr>
        <w:t>Provided accurate and timely testing results along with managing time expectation and coordinating with developers, analysts and management indicating defects that must be recoded and tested again.</w:t>
      </w:r>
    </w:p>
    <w:p w:rsidR="00B34696" w:rsidRPr="009771A6" w:rsidRDefault="00B34696" w:rsidP="005D2D6B">
      <w:pPr>
        <w:pStyle w:val="BodyTextIndent"/>
        <w:numPr>
          <w:ilvl w:val="0"/>
          <w:numId w:val="6"/>
        </w:numPr>
        <w:ind w:left="734" w:hanging="187"/>
        <w:rPr>
          <w:szCs w:val="18"/>
        </w:rPr>
      </w:pPr>
      <w:r>
        <w:rPr>
          <w:color w:val="000000"/>
          <w:szCs w:val="18"/>
        </w:rPr>
        <w:t>Assisted with determination of load balancing and performance testing.</w:t>
      </w:r>
    </w:p>
    <w:p w:rsidR="00B34696" w:rsidRPr="00FD64E7" w:rsidRDefault="00B34696" w:rsidP="005D2D6B">
      <w:pPr>
        <w:pStyle w:val="BodyTextIndent"/>
        <w:numPr>
          <w:ilvl w:val="0"/>
          <w:numId w:val="6"/>
        </w:numPr>
        <w:ind w:left="734" w:hanging="187"/>
        <w:rPr>
          <w:szCs w:val="18"/>
        </w:rPr>
      </w:pPr>
      <w:r>
        <w:rPr>
          <w:color w:val="000000"/>
          <w:szCs w:val="18"/>
        </w:rPr>
        <w:t xml:space="preserve">Software tools: </w:t>
      </w:r>
      <w:r>
        <w:rPr>
          <w:b/>
          <w:color w:val="008000"/>
          <w:szCs w:val="18"/>
        </w:rPr>
        <w:t>(HP)/M</w:t>
      </w:r>
      <w:r w:rsidRPr="00FD64E7">
        <w:rPr>
          <w:b/>
          <w:color w:val="008000"/>
          <w:szCs w:val="18"/>
        </w:rPr>
        <w:t>ercury Quality Center</w:t>
      </w:r>
      <w:r>
        <w:rPr>
          <w:b/>
          <w:color w:val="008000"/>
          <w:szCs w:val="18"/>
        </w:rPr>
        <w:t>, (HP</w:t>
      </w:r>
      <w:r w:rsidR="00BC3ECC">
        <w:rPr>
          <w:b/>
          <w:color w:val="008000"/>
          <w:szCs w:val="18"/>
        </w:rPr>
        <w:t>)/Mercury Quick Test Pro., (HP)/</w:t>
      </w:r>
      <w:r>
        <w:rPr>
          <w:b/>
          <w:color w:val="008000"/>
          <w:szCs w:val="18"/>
        </w:rPr>
        <w:t xml:space="preserve">Mercury Load Runner, HP Service Desk, MS Visio, </w:t>
      </w:r>
      <w:r w:rsidRPr="00FD64E7">
        <w:rPr>
          <w:b/>
          <w:color w:val="008000"/>
          <w:szCs w:val="18"/>
        </w:rPr>
        <w:t xml:space="preserve">MS Word, MS Excel, MS Project, MS PowerPoint, </w:t>
      </w:r>
      <w:r>
        <w:rPr>
          <w:b/>
          <w:color w:val="008000"/>
        </w:rPr>
        <w:t>Agile RAD methodology, SharePoint, MS Outlook, Windows 2000 Server, MS SQL Server, Rational Portfolio Manage</w:t>
      </w:r>
      <w:r w:rsidR="00F956FD">
        <w:rPr>
          <w:b/>
          <w:color w:val="008000"/>
        </w:rPr>
        <w:t>, Oracle Identity Manager</w:t>
      </w:r>
      <w:r w:rsidR="000B58DD">
        <w:rPr>
          <w:b/>
          <w:color w:val="008000"/>
        </w:rPr>
        <w:t xml:space="preserve"> v9.1</w:t>
      </w:r>
      <w:r>
        <w:rPr>
          <w:b/>
          <w:color w:val="008000"/>
        </w:rPr>
        <w:t>, Active Directory, Event Broker, LegaSuite, soupUI, BizTalk, CICS, COBOL, ISPF, TSO, VSAM.</w:t>
      </w:r>
    </w:p>
    <w:p w:rsidR="00B34696" w:rsidRPr="00FD64E7" w:rsidRDefault="00B34696" w:rsidP="005D2D6B">
      <w:pPr>
        <w:pStyle w:val="Heading2"/>
        <w:tabs>
          <w:tab w:val="right" w:pos="9907"/>
        </w:tabs>
        <w:ind w:left="547" w:firstLine="0"/>
        <w:rPr>
          <w:i w:val="0"/>
          <w:szCs w:val="18"/>
        </w:rPr>
      </w:pPr>
      <w:r w:rsidRPr="00FD64E7">
        <w:rPr>
          <w:szCs w:val="18"/>
        </w:rPr>
        <w:t xml:space="preserve">Harcourt Elsevier, </w:t>
      </w:r>
      <w:smartTag w:uri="urn:schemas-microsoft-com:office:smarttags" w:element="place">
        <w:smartTag w:uri="urn:schemas-microsoft-com:office:smarttags" w:element="City">
          <w:smartTag w:uri="urn:schemas-microsoft-com:office:smarttags" w:element="City">
            <w:r w:rsidRPr="00FD64E7">
              <w:rPr>
                <w:szCs w:val="18"/>
              </w:rPr>
              <w:t>Orlando</w:t>
            </w:r>
          </w:smartTag>
          <w:r w:rsidRPr="00FD64E7">
            <w:rPr>
              <w:szCs w:val="18"/>
            </w:rPr>
            <w:t xml:space="preserve">, </w:t>
          </w:r>
          <w:smartTag w:uri="urn:schemas-microsoft-com:office:smarttags" w:element="State">
            <w:r w:rsidRPr="00FD64E7">
              <w:rPr>
                <w:szCs w:val="18"/>
              </w:rPr>
              <w:t>FL</w:t>
            </w:r>
          </w:smartTag>
        </w:smartTag>
      </w:smartTag>
      <w:r w:rsidRPr="00FD64E7">
        <w:rPr>
          <w:i w:val="0"/>
          <w:szCs w:val="18"/>
        </w:rPr>
        <w:t xml:space="preserve"> </w:t>
      </w:r>
      <w:r w:rsidRPr="00FD64E7">
        <w:rPr>
          <w:i w:val="0"/>
          <w:szCs w:val="18"/>
        </w:rPr>
        <w:tab/>
      </w:r>
      <w:r w:rsidRPr="00FD64E7">
        <w:rPr>
          <w:i w:val="0"/>
          <w:color w:val="943634"/>
          <w:szCs w:val="18"/>
        </w:rPr>
        <w:t>Lead UAT Advisor</w:t>
      </w:r>
    </w:p>
    <w:p w:rsidR="00B34696" w:rsidRPr="00FD64E7" w:rsidRDefault="00B34696" w:rsidP="005D2D6B">
      <w:pPr>
        <w:pStyle w:val="BodyTextIndent"/>
        <w:numPr>
          <w:ilvl w:val="0"/>
          <w:numId w:val="6"/>
        </w:numPr>
        <w:ind w:left="734" w:hanging="187"/>
        <w:rPr>
          <w:szCs w:val="18"/>
        </w:rPr>
      </w:pPr>
      <w:r w:rsidRPr="00FD64E7">
        <w:rPr>
          <w:szCs w:val="18"/>
        </w:rPr>
        <w:t xml:space="preserve">Documented and facilitated User Acceptance/Integrated end-to-end testing for applications in an </w:t>
      </w:r>
      <w:r w:rsidR="00694C0B">
        <w:rPr>
          <w:szCs w:val="18"/>
        </w:rPr>
        <w:t>iSeries (AS/400)</w:t>
      </w:r>
      <w:r w:rsidRPr="00FD64E7">
        <w:rPr>
          <w:szCs w:val="18"/>
        </w:rPr>
        <w:t xml:space="preserve">, mainframe and open system environments being split as a result of the Harcourt Elsevier divestiture.  This included infrastructure planning and data center relocation.  Assisted in the </w:t>
      </w:r>
      <w:r w:rsidRPr="00FD64E7">
        <w:rPr>
          <w:color w:val="000000"/>
          <w:szCs w:val="18"/>
        </w:rPr>
        <w:t>Development and management of the release plan with rollout and back-out procedures for successful implementation.</w:t>
      </w:r>
    </w:p>
    <w:p w:rsidR="00B34696" w:rsidRDefault="00B34696" w:rsidP="005D2D6B">
      <w:pPr>
        <w:numPr>
          <w:ilvl w:val="0"/>
          <w:numId w:val="6"/>
        </w:numPr>
        <w:ind w:left="734" w:hanging="187"/>
        <w:jc w:val="both"/>
        <w:rPr>
          <w:rFonts w:ascii="Arial" w:hAnsi="Arial"/>
          <w:sz w:val="18"/>
          <w:szCs w:val="18"/>
        </w:rPr>
      </w:pPr>
      <w:r w:rsidRPr="00FD64E7">
        <w:rPr>
          <w:rFonts w:ascii="Arial" w:hAnsi="Arial"/>
          <w:sz w:val="18"/>
          <w:szCs w:val="18"/>
        </w:rPr>
        <w:t>With a team of 4 quality assurance analysts and limited budge</w:t>
      </w:r>
      <w:r>
        <w:rPr>
          <w:rFonts w:ascii="Arial" w:hAnsi="Arial"/>
          <w:sz w:val="18"/>
          <w:szCs w:val="18"/>
        </w:rPr>
        <w:t>t</w:t>
      </w:r>
      <w:r w:rsidRPr="00FD64E7">
        <w:rPr>
          <w:rFonts w:ascii="Arial" w:hAnsi="Arial"/>
          <w:sz w:val="18"/>
          <w:szCs w:val="18"/>
        </w:rPr>
        <w:t xml:space="preserve"> responsibility, ensured completeness, accuracy, and integrity of all deliverables including defect management and communicated project issues, risks, and concerns for resolution and follow up.  Completed all tasks in the required time frame for successful implementation.</w:t>
      </w:r>
    </w:p>
    <w:p w:rsidR="00B34696" w:rsidRPr="00AB5634" w:rsidRDefault="00B34696" w:rsidP="005D2D6B">
      <w:pPr>
        <w:numPr>
          <w:ilvl w:val="0"/>
          <w:numId w:val="6"/>
        </w:numPr>
        <w:ind w:left="734" w:hanging="187"/>
        <w:jc w:val="both"/>
        <w:rPr>
          <w:rFonts w:ascii="Arial" w:hAnsi="Arial"/>
          <w:sz w:val="18"/>
          <w:szCs w:val="18"/>
        </w:rPr>
      </w:pPr>
      <w:r>
        <w:rPr>
          <w:rFonts w:ascii="Arial" w:hAnsi="Arial"/>
          <w:sz w:val="18"/>
          <w:szCs w:val="18"/>
        </w:rPr>
        <w:t xml:space="preserve">Successfully tested the supply chain process of CA-Warehouse BOSS </w:t>
      </w:r>
      <w:r w:rsidRPr="00AB5634">
        <w:rPr>
          <w:rFonts w:ascii="Arial" w:hAnsi="Arial"/>
          <w:sz w:val="18"/>
          <w:szCs w:val="18"/>
        </w:rPr>
        <w:t>(</w:t>
      </w:r>
      <w:r w:rsidRPr="00AB5634">
        <w:rPr>
          <w:rFonts w:ascii="Arial" w:hAnsi="Arial" w:cs="Arial"/>
          <w:color w:val="000000"/>
          <w:sz w:val="18"/>
          <w:szCs w:val="18"/>
        </w:rPr>
        <w:t>Warehouse Balanced Operations and Storage System) and PeopleSoft Financials.</w:t>
      </w:r>
    </w:p>
    <w:p w:rsidR="00B34696" w:rsidRPr="00FD64E7" w:rsidRDefault="00B34696" w:rsidP="005D2D6B">
      <w:pPr>
        <w:numPr>
          <w:ilvl w:val="0"/>
          <w:numId w:val="6"/>
        </w:numPr>
        <w:ind w:left="734" w:hanging="187"/>
        <w:jc w:val="both"/>
        <w:rPr>
          <w:rFonts w:ascii="Arial" w:hAnsi="Arial"/>
          <w:sz w:val="18"/>
          <w:szCs w:val="18"/>
        </w:rPr>
      </w:pPr>
      <w:r w:rsidRPr="00FD64E7">
        <w:rPr>
          <w:rFonts w:ascii="Arial" w:hAnsi="Arial"/>
          <w:sz w:val="18"/>
          <w:szCs w:val="18"/>
        </w:rPr>
        <w:t xml:space="preserve">Improved communication between departments and senior managers to successfully complete </w:t>
      </w:r>
      <w:r>
        <w:rPr>
          <w:rFonts w:ascii="Arial" w:hAnsi="Arial"/>
          <w:sz w:val="18"/>
          <w:szCs w:val="18"/>
        </w:rPr>
        <w:t xml:space="preserve">order to cash (OTC) </w:t>
      </w:r>
      <w:r w:rsidRPr="00FD64E7">
        <w:rPr>
          <w:rFonts w:ascii="Arial" w:hAnsi="Arial"/>
          <w:sz w:val="18"/>
          <w:szCs w:val="18"/>
        </w:rPr>
        <w:t>end-to-end testing.</w:t>
      </w:r>
    </w:p>
    <w:p w:rsidR="00B34696" w:rsidRPr="00FD64E7" w:rsidRDefault="00B34696" w:rsidP="005D2D6B">
      <w:pPr>
        <w:pStyle w:val="BodyTextIndent"/>
        <w:numPr>
          <w:ilvl w:val="0"/>
          <w:numId w:val="6"/>
        </w:numPr>
        <w:ind w:left="734" w:hanging="187"/>
        <w:rPr>
          <w:szCs w:val="18"/>
        </w:rPr>
      </w:pPr>
      <w:r w:rsidRPr="00FD64E7">
        <w:rPr>
          <w:szCs w:val="18"/>
        </w:rPr>
        <w:t xml:space="preserve">Software tools: </w:t>
      </w:r>
      <w:r w:rsidRPr="00FD64E7">
        <w:rPr>
          <w:b/>
          <w:color w:val="008000"/>
          <w:szCs w:val="18"/>
        </w:rPr>
        <w:t xml:space="preserve">ISPF, TSO, File-Aid, COBOL, IDCAMS, HTML, </w:t>
      </w:r>
      <w:r w:rsidR="00694C0B">
        <w:rPr>
          <w:b/>
          <w:color w:val="008000"/>
          <w:szCs w:val="18"/>
        </w:rPr>
        <w:t>iSeries (AS/400)</w:t>
      </w:r>
      <w:r w:rsidRPr="00FD64E7">
        <w:rPr>
          <w:b/>
          <w:color w:val="008000"/>
          <w:szCs w:val="18"/>
        </w:rPr>
        <w:t xml:space="preserve"> utilities, MS Word, MS Excel, MS Project, MS PowerPoint, </w:t>
      </w:r>
      <w:r>
        <w:rPr>
          <w:b/>
          <w:color w:val="008000"/>
        </w:rPr>
        <w:t xml:space="preserve">Agile RAD methodology, SharePoint, </w:t>
      </w:r>
      <w:r w:rsidRPr="00FD64E7">
        <w:rPr>
          <w:b/>
          <w:color w:val="008000"/>
          <w:szCs w:val="18"/>
        </w:rPr>
        <w:t>Mercury Quality Center, SQL, Mercury WinRunner</w:t>
      </w:r>
      <w:r w:rsidRPr="00FD64E7">
        <w:rPr>
          <w:b/>
          <w:snapToGrid w:val="0"/>
          <w:color w:val="008000"/>
          <w:szCs w:val="18"/>
        </w:rPr>
        <w:t>,</w:t>
      </w:r>
      <w:r w:rsidRPr="00FD64E7">
        <w:rPr>
          <w:snapToGrid w:val="0"/>
          <w:szCs w:val="18"/>
        </w:rPr>
        <w:t xml:space="preserve"> </w:t>
      </w:r>
      <w:r w:rsidRPr="00FD64E7">
        <w:rPr>
          <w:b/>
          <w:color w:val="008000"/>
          <w:szCs w:val="18"/>
        </w:rPr>
        <w:t>Visio, and MS Outlook.</w:t>
      </w:r>
    </w:p>
    <w:p w:rsidR="00B34696" w:rsidRPr="00FD64E7" w:rsidRDefault="00B34696" w:rsidP="0029153F">
      <w:pPr>
        <w:jc w:val="both"/>
        <w:outlineLvl w:val="0"/>
        <w:rPr>
          <w:rFonts w:ascii="Arial" w:hAnsi="Arial"/>
          <w:sz w:val="18"/>
          <w:szCs w:val="18"/>
        </w:rPr>
      </w:pPr>
      <w:bookmarkStart w:id="1" w:name="OLE_LINK4"/>
      <w:bookmarkStart w:id="2" w:name="OLE_LINK5"/>
    </w:p>
    <w:bookmarkEnd w:id="1"/>
    <w:bookmarkEnd w:id="2"/>
    <w:p w:rsidR="00B34696" w:rsidRPr="00FD64E7" w:rsidRDefault="00B34696">
      <w:pPr>
        <w:pStyle w:val="Heading1"/>
        <w:tabs>
          <w:tab w:val="clear" w:pos="9360"/>
          <w:tab w:val="right" w:pos="9900"/>
        </w:tabs>
        <w:jc w:val="left"/>
        <w:rPr>
          <w:szCs w:val="18"/>
        </w:rPr>
      </w:pPr>
      <w:r w:rsidRPr="00FD64E7">
        <w:rPr>
          <w:caps/>
          <w:szCs w:val="18"/>
        </w:rPr>
        <w:t>CGI Technologies</w:t>
      </w:r>
      <w:r w:rsidRPr="00FD64E7">
        <w:rPr>
          <w:szCs w:val="18"/>
        </w:rPr>
        <w:t xml:space="preserve"> – </w:t>
      </w:r>
      <w:smartTag w:uri="urn:schemas-microsoft-com:office:smarttags" w:element="place">
        <w:smartTag w:uri="urn:schemas-microsoft-com:office:smarttags" w:element="City">
          <w:r w:rsidRPr="00FD64E7">
            <w:rPr>
              <w:szCs w:val="18"/>
            </w:rPr>
            <w:t>Montreal</w:t>
          </w:r>
        </w:smartTag>
        <w:r w:rsidRPr="00FD64E7">
          <w:rPr>
            <w:szCs w:val="18"/>
          </w:rPr>
          <w:t xml:space="preserve">, </w:t>
        </w:r>
        <w:smartTag w:uri="urn:schemas-microsoft-com:office:smarttags" w:element="country-region">
          <w:r w:rsidRPr="00FD64E7">
            <w:rPr>
              <w:szCs w:val="18"/>
            </w:rPr>
            <w:t>Canada</w:t>
          </w:r>
        </w:smartTag>
      </w:smartTag>
      <w:r w:rsidRPr="00FD64E7">
        <w:rPr>
          <w:szCs w:val="18"/>
        </w:rPr>
        <w:tab/>
        <w:t>October 2006 – December 2007</w:t>
      </w:r>
    </w:p>
    <w:p w:rsidR="00B34696" w:rsidRPr="00FD64E7" w:rsidRDefault="00B34696">
      <w:pPr>
        <w:pStyle w:val="Heading1"/>
        <w:tabs>
          <w:tab w:val="clear" w:pos="9360"/>
        </w:tabs>
        <w:rPr>
          <w:szCs w:val="18"/>
        </w:rPr>
      </w:pPr>
      <w:r w:rsidRPr="00FD64E7">
        <w:rPr>
          <w:szCs w:val="18"/>
        </w:rPr>
        <w:t>Senior Consultant</w:t>
      </w:r>
    </w:p>
    <w:p w:rsidR="00B34696" w:rsidRPr="00FD64E7" w:rsidRDefault="00B34696" w:rsidP="00CC2743">
      <w:pPr>
        <w:pStyle w:val="Heading2"/>
        <w:tabs>
          <w:tab w:val="right" w:pos="9936"/>
        </w:tabs>
        <w:ind w:left="360" w:firstLine="0"/>
        <w:rPr>
          <w:szCs w:val="18"/>
        </w:rPr>
      </w:pPr>
      <w:r w:rsidRPr="00FD64E7">
        <w:rPr>
          <w:szCs w:val="18"/>
        </w:rPr>
        <w:t xml:space="preserve">New Management Services, </w:t>
      </w:r>
      <w:smartTag w:uri="urn:schemas-microsoft-com:office:smarttags" w:element="place">
        <w:smartTag w:uri="urn:schemas-microsoft-com:office:smarttags" w:element="City">
          <w:r w:rsidRPr="00FD64E7">
            <w:rPr>
              <w:szCs w:val="18"/>
            </w:rPr>
            <w:t>Jacksonville</w:t>
          </w:r>
        </w:smartTag>
        <w:r w:rsidRPr="00FD64E7">
          <w:rPr>
            <w:szCs w:val="18"/>
          </w:rPr>
          <w:t xml:space="preserve">, </w:t>
        </w:r>
        <w:smartTag w:uri="urn:schemas-microsoft-com:office:smarttags" w:element="State">
          <w:r w:rsidRPr="00FD64E7">
            <w:rPr>
              <w:szCs w:val="18"/>
            </w:rPr>
            <w:t>FL</w:t>
          </w:r>
        </w:smartTag>
      </w:smartTag>
      <w:r w:rsidRPr="00FD64E7">
        <w:rPr>
          <w:szCs w:val="18"/>
        </w:rPr>
        <w:tab/>
      </w:r>
      <w:r w:rsidRPr="00FD64E7">
        <w:rPr>
          <w:i w:val="0"/>
          <w:color w:val="943634"/>
          <w:szCs w:val="18"/>
        </w:rPr>
        <w:t>Quality Assurance Project Manager</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With P&amp;L responsibility of approximately $1.6M budget, provided direction and guidance in support of the User Acceptance Testing (UAT) team for a J2EE, Oracle 10gR2/SQL, </w:t>
      </w:r>
      <w:r>
        <w:rPr>
          <w:rFonts w:ascii="Arial" w:hAnsi="Arial"/>
          <w:sz w:val="18"/>
          <w:szCs w:val="18"/>
        </w:rPr>
        <w:t xml:space="preserve">Service Oriented </w:t>
      </w:r>
      <w:r w:rsidRPr="00F97D32">
        <w:rPr>
          <w:rFonts w:ascii="Arial" w:hAnsi="Arial"/>
          <w:sz w:val="18"/>
          <w:szCs w:val="18"/>
        </w:rPr>
        <w:t>Architecture</w:t>
      </w:r>
      <w:r>
        <w:rPr>
          <w:rFonts w:ascii="Arial" w:hAnsi="Arial"/>
          <w:sz w:val="18"/>
          <w:szCs w:val="18"/>
        </w:rPr>
        <w:t xml:space="preserve"> (SOA), </w:t>
      </w:r>
      <w:r w:rsidRPr="00FD64E7">
        <w:rPr>
          <w:rFonts w:ascii="Arial" w:hAnsi="Arial"/>
          <w:sz w:val="18"/>
          <w:szCs w:val="18"/>
        </w:rPr>
        <w:t>AIX based platform deployed to over 30,000 locations.</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Responsible for the oversight of team of consultants and consulting managers whose primary responsibilities were requirements gathering, functional and technical analysis, and application testing.</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Provided </w:t>
      </w:r>
      <w:r w:rsidRPr="00FD64E7">
        <w:rPr>
          <w:rFonts w:ascii="Arial" w:hAnsi="Arial"/>
          <w:b/>
          <w:color w:val="0000FF"/>
          <w:sz w:val="18"/>
          <w:szCs w:val="18"/>
        </w:rPr>
        <w:t>project management</w:t>
      </w:r>
      <w:r w:rsidRPr="00FD64E7">
        <w:rPr>
          <w:rFonts w:ascii="Arial" w:hAnsi="Arial"/>
          <w:sz w:val="18"/>
          <w:szCs w:val="18"/>
        </w:rPr>
        <w:t xml:space="preserve"> and </w:t>
      </w:r>
      <w:r w:rsidRPr="00FD64E7">
        <w:rPr>
          <w:rFonts w:ascii="Arial" w:hAnsi="Arial"/>
          <w:b/>
          <w:color w:val="0000FF"/>
          <w:sz w:val="18"/>
          <w:szCs w:val="18"/>
        </w:rPr>
        <w:t>application testing</w:t>
      </w:r>
      <w:r w:rsidRPr="00FD64E7">
        <w:rPr>
          <w:rFonts w:ascii="Arial" w:hAnsi="Arial"/>
          <w:sz w:val="18"/>
          <w:szCs w:val="18"/>
        </w:rPr>
        <w:t xml:space="preserve"> support to eOSCAR, the </w:t>
      </w:r>
      <w:r w:rsidRPr="00FD64E7">
        <w:rPr>
          <w:rStyle w:val="Strong"/>
          <w:rFonts w:ascii="Arial" w:hAnsi="Arial"/>
          <w:sz w:val="18"/>
          <w:szCs w:val="18"/>
        </w:rPr>
        <w:t>O</w:t>
      </w:r>
      <w:r w:rsidRPr="00FD64E7">
        <w:rPr>
          <w:rFonts w:ascii="Arial" w:hAnsi="Arial"/>
          <w:sz w:val="18"/>
          <w:szCs w:val="18"/>
        </w:rPr>
        <w:t xml:space="preserve">nline </w:t>
      </w:r>
      <w:r w:rsidRPr="00FD64E7">
        <w:rPr>
          <w:rStyle w:val="Strong"/>
          <w:rFonts w:ascii="Arial" w:hAnsi="Arial"/>
          <w:sz w:val="18"/>
          <w:szCs w:val="18"/>
        </w:rPr>
        <w:t>S</w:t>
      </w:r>
      <w:r w:rsidRPr="00FD64E7">
        <w:rPr>
          <w:rFonts w:ascii="Arial" w:hAnsi="Arial"/>
          <w:sz w:val="18"/>
          <w:szCs w:val="18"/>
        </w:rPr>
        <w:t xml:space="preserve">olution for </w:t>
      </w:r>
      <w:r w:rsidRPr="00FD64E7">
        <w:rPr>
          <w:rStyle w:val="Strong"/>
          <w:rFonts w:ascii="Arial" w:hAnsi="Arial"/>
          <w:sz w:val="18"/>
          <w:szCs w:val="18"/>
        </w:rPr>
        <w:t>C</w:t>
      </w:r>
      <w:r w:rsidRPr="00FD64E7">
        <w:rPr>
          <w:rFonts w:ascii="Arial" w:hAnsi="Arial"/>
          <w:sz w:val="18"/>
          <w:szCs w:val="18"/>
        </w:rPr>
        <w:t xml:space="preserve">omplete and </w:t>
      </w:r>
      <w:r w:rsidRPr="00FD64E7">
        <w:rPr>
          <w:rStyle w:val="Strong"/>
          <w:rFonts w:ascii="Arial" w:hAnsi="Arial"/>
          <w:sz w:val="18"/>
          <w:szCs w:val="18"/>
        </w:rPr>
        <w:t>A</w:t>
      </w:r>
      <w:r w:rsidRPr="00FD64E7">
        <w:rPr>
          <w:rFonts w:ascii="Arial" w:hAnsi="Arial"/>
          <w:sz w:val="18"/>
          <w:szCs w:val="18"/>
        </w:rPr>
        <w:t xml:space="preserve">ccurate </w:t>
      </w:r>
      <w:r w:rsidRPr="00FD64E7">
        <w:rPr>
          <w:rStyle w:val="Strong"/>
          <w:rFonts w:ascii="Arial" w:hAnsi="Arial"/>
          <w:sz w:val="18"/>
          <w:szCs w:val="18"/>
        </w:rPr>
        <w:t>R</w:t>
      </w:r>
      <w:r w:rsidRPr="00FD64E7">
        <w:rPr>
          <w:rFonts w:ascii="Arial" w:hAnsi="Arial"/>
          <w:sz w:val="18"/>
          <w:szCs w:val="18"/>
        </w:rPr>
        <w:t xml:space="preserve">eporting, a browser-based, CMMi Level </w:t>
      </w:r>
      <w:r>
        <w:rPr>
          <w:rFonts w:ascii="Arial" w:hAnsi="Arial"/>
          <w:sz w:val="18"/>
          <w:szCs w:val="18"/>
        </w:rPr>
        <w:t>5</w:t>
      </w:r>
      <w:r w:rsidRPr="00FD64E7">
        <w:rPr>
          <w:rFonts w:ascii="Arial" w:hAnsi="Arial"/>
          <w:sz w:val="18"/>
          <w:szCs w:val="18"/>
        </w:rPr>
        <w:t xml:space="preserve"> compliant system that was developed by CGI for Equifax, Experian, Innovis and TransUnion under the direction of OLDE (OnLine Data Exchange), a subsidiary of New Management Services.</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eOSCAR web is designed to provide consumers with an online solution for processing </w:t>
      </w:r>
      <w:r w:rsidRPr="00FD64E7">
        <w:rPr>
          <w:rStyle w:val="Strong"/>
          <w:rFonts w:ascii="Arial" w:hAnsi="Arial"/>
          <w:sz w:val="18"/>
          <w:szCs w:val="18"/>
        </w:rPr>
        <w:t>A</w:t>
      </w:r>
      <w:r w:rsidRPr="00FD64E7">
        <w:rPr>
          <w:rFonts w:ascii="Arial" w:hAnsi="Arial"/>
          <w:sz w:val="18"/>
          <w:szCs w:val="18"/>
        </w:rPr>
        <w:t xml:space="preserve">utomated </w:t>
      </w:r>
      <w:r w:rsidRPr="00FD64E7">
        <w:rPr>
          <w:rStyle w:val="Strong"/>
          <w:rFonts w:ascii="Arial" w:hAnsi="Arial"/>
          <w:sz w:val="18"/>
          <w:szCs w:val="18"/>
        </w:rPr>
        <w:t>C</w:t>
      </w:r>
      <w:r w:rsidRPr="00FD64E7">
        <w:rPr>
          <w:rFonts w:ascii="Arial" w:hAnsi="Arial"/>
          <w:sz w:val="18"/>
          <w:szCs w:val="18"/>
        </w:rPr>
        <w:t xml:space="preserve">redit </w:t>
      </w:r>
      <w:r w:rsidRPr="00FD64E7">
        <w:rPr>
          <w:rStyle w:val="Strong"/>
          <w:rFonts w:ascii="Arial" w:hAnsi="Arial"/>
          <w:sz w:val="18"/>
          <w:szCs w:val="18"/>
        </w:rPr>
        <w:t>D</w:t>
      </w:r>
      <w:r w:rsidRPr="00FD64E7">
        <w:rPr>
          <w:rFonts w:ascii="Arial" w:hAnsi="Arial"/>
          <w:sz w:val="18"/>
          <w:szCs w:val="18"/>
        </w:rPr>
        <w:t xml:space="preserve">ispute </w:t>
      </w:r>
      <w:r w:rsidRPr="00FD64E7">
        <w:rPr>
          <w:rStyle w:val="Strong"/>
          <w:rFonts w:ascii="Arial" w:hAnsi="Arial"/>
          <w:sz w:val="18"/>
          <w:szCs w:val="18"/>
        </w:rPr>
        <w:t>V</w:t>
      </w:r>
      <w:r w:rsidRPr="00FD64E7">
        <w:rPr>
          <w:rFonts w:ascii="Arial" w:hAnsi="Arial"/>
          <w:sz w:val="18"/>
          <w:szCs w:val="18"/>
        </w:rPr>
        <w:t xml:space="preserve">erifications (ACDVs) and </w:t>
      </w:r>
      <w:r w:rsidRPr="00FD64E7">
        <w:rPr>
          <w:rStyle w:val="Strong"/>
          <w:rFonts w:ascii="Arial" w:hAnsi="Arial"/>
          <w:sz w:val="18"/>
          <w:szCs w:val="18"/>
        </w:rPr>
        <w:t>A</w:t>
      </w:r>
      <w:r w:rsidRPr="00FD64E7">
        <w:rPr>
          <w:rFonts w:ascii="Arial" w:hAnsi="Arial"/>
          <w:sz w:val="18"/>
          <w:szCs w:val="18"/>
        </w:rPr>
        <w:t xml:space="preserve">utomated </w:t>
      </w:r>
      <w:r w:rsidRPr="00FD64E7">
        <w:rPr>
          <w:rStyle w:val="Strong"/>
          <w:rFonts w:ascii="Arial" w:hAnsi="Arial"/>
          <w:sz w:val="18"/>
          <w:szCs w:val="18"/>
        </w:rPr>
        <w:t>U</w:t>
      </w:r>
      <w:r w:rsidRPr="00FD64E7">
        <w:rPr>
          <w:rFonts w:ascii="Arial" w:hAnsi="Arial"/>
          <w:sz w:val="18"/>
          <w:szCs w:val="18"/>
        </w:rPr>
        <w:t xml:space="preserve">niversal </w:t>
      </w:r>
      <w:r w:rsidRPr="00FD64E7">
        <w:rPr>
          <w:rStyle w:val="Strong"/>
          <w:rFonts w:ascii="Arial" w:hAnsi="Arial"/>
          <w:sz w:val="18"/>
          <w:szCs w:val="18"/>
        </w:rPr>
        <w:t>D</w:t>
      </w:r>
      <w:r w:rsidRPr="00FD64E7">
        <w:rPr>
          <w:rFonts w:ascii="Arial" w:hAnsi="Arial"/>
          <w:sz w:val="18"/>
          <w:szCs w:val="18"/>
        </w:rPr>
        <w:t xml:space="preserve">ata forms (AUDs).  </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Successfully created Work Breakdown Structures and estimated the scope of quality and user acceptance testing as an input to overall project plan.</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Built and established a Testing Center of Excellence</w:t>
      </w:r>
      <w:r>
        <w:rPr>
          <w:rFonts w:ascii="Arial" w:hAnsi="Arial"/>
          <w:sz w:val="18"/>
          <w:szCs w:val="18"/>
        </w:rPr>
        <w:t xml:space="preserve">, configured </w:t>
      </w:r>
      <w:r w:rsidRPr="0047191C">
        <w:rPr>
          <w:rFonts w:ascii="Arial" w:hAnsi="Arial"/>
          <w:sz w:val="18"/>
          <w:szCs w:val="18"/>
        </w:rPr>
        <w:t>Virtual Private Network</w:t>
      </w:r>
      <w:r>
        <w:rPr>
          <w:rFonts w:ascii="Arial" w:hAnsi="Arial"/>
          <w:sz w:val="18"/>
          <w:szCs w:val="18"/>
        </w:rPr>
        <w:t xml:space="preserve"> (VPN), </w:t>
      </w:r>
      <w:r w:rsidRPr="00FD64E7">
        <w:rPr>
          <w:rFonts w:ascii="Arial" w:hAnsi="Arial"/>
          <w:sz w:val="18"/>
          <w:szCs w:val="18"/>
        </w:rPr>
        <w:t>plus defined change and configuration management processes both under CMMi.</w:t>
      </w:r>
    </w:p>
    <w:p w:rsidR="00B34696" w:rsidRPr="00FD64E7" w:rsidRDefault="00B34696" w:rsidP="0029153F">
      <w:pPr>
        <w:numPr>
          <w:ilvl w:val="0"/>
          <w:numId w:val="7"/>
        </w:numPr>
        <w:ind w:left="547" w:hanging="187"/>
        <w:jc w:val="both"/>
        <w:rPr>
          <w:rFonts w:ascii="Arial" w:hAnsi="Arial"/>
          <w:sz w:val="18"/>
          <w:szCs w:val="18"/>
        </w:rPr>
      </w:pPr>
      <w:r>
        <w:rPr>
          <w:rFonts w:ascii="Arial" w:hAnsi="Arial"/>
          <w:sz w:val="18"/>
          <w:szCs w:val="18"/>
        </w:rPr>
        <w:t xml:space="preserve">Developed master test plans, test schedules and tested all phases of the testing effort </w:t>
      </w:r>
      <w:r w:rsidRPr="00FD64E7">
        <w:rPr>
          <w:rFonts w:ascii="Arial" w:hAnsi="Arial"/>
          <w:sz w:val="18"/>
          <w:szCs w:val="18"/>
        </w:rPr>
        <w:t xml:space="preserve">included stub, module, job, regression, </w:t>
      </w:r>
      <w:r>
        <w:rPr>
          <w:rFonts w:ascii="Arial" w:hAnsi="Arial"/>
          <w:sz w:val="18"/>
          <w:szCs w:val="18"/>
        </w:rPr>
        <w:t xml:space="preserve">system integration, </w:t>
      </w:r>
      <w:r w:rsidRPr="00FD64E7">
        <w:rPr>
          <w:rFonts w:ascii="Arial" w:hAnsi="Arial"/>
          <w:sz w:val="18"/>
          <w:szCs w:val="18"/>
        </w:rPr>
        <w:t>end to end production, and finally User Acceptance.</w:t>
      </w:r>
    </w:p>
    <w:p w:rsidR="00B34696" w:rsidRPr="003C3DEA"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Chaired the </w:t>
      </w:r>
      <w:r w:rsidRPr="00FD64E7">
        <w:rPr>
          <w:rFonts w:ascii="Arial" w:hAnsi="Arial" w:cs="Arial"/>
          <w:color w:val="000000"/>
          <w:sz w:val="18"/>
          <w:szCs w:val="18"/>
        </w:rPr>
        <w:t>Change Control Board meetings consisting of Senior Client Managers.</w:t>
      </w:r>
    </w:p>
    <w:p w:rsidR="00B34696" w:rsidRPr="00FD64E7" w:rsidRDefault="00B34696" w:rsidP="0029153F">
      <w:pPr>
        <w:numPr>
          <w:ilvl w:val="0"/>
          <w:numId w:val="7"/>
        </w:numPr>
        <w:ind w:left="547" w:hanging="187"/>
        <w:jc w:val="both"/>
        <w:rPr>
          <w:rFonts w:ascii="Arial" w:hAnsi="Arial"/>
          <w:sz w:val="18"/>
          <w:szCs w:val="18"/>
        </w:rPr>
      </w:pPr>
      <w:r w:rsidRPr="003C3DEA">
        <w:rPr>
          <w:rFonts w:ascii="Arial" w:hAnsi="Arial"/>
          <w:sz w:val="18"/>
          <w:szCs w:val="18"/>
        </w:rPr>
        <w:t>Analyze</w:t>
      </w:r>
      <w:r>
        <w:rPr>
          <w:rFonts w:ascii="Arial" w:hAnsi="Arial"/>
          <w:sz w:val="18"/>
          <w:szCs w:val="18"/>
        </w:rPr>
        <w:t>d</w:t>
      </w:r>
      <w:r w:rsidRPr="003C3DEA">
        <w:rPr>
          <w:rFonts w:ascii="Arial" w:hAnsi="Arial"/>
          <w:sz w:val="18"/>
          <w:szCs w:val="18"/>
        </w:rPr>
        <w:t xml:space="preserve"> and review</w:t>
      </w:r>
      <w:r>
        <w:rPr>
          <w:rFonts w:ascii="Arial" w:hAnsi="Arial"/>
          <w:sz w:val="18"/>
          <w:szCs w:val="18"/>
        </w:rPr>
        <w:t>ed</w:t>
      </w:r>
      <w:r w:rsidRPr="003C3DEA">
        <w:rPr>
          <w:rFonts w:ascii="Arial" w:hAnsi="Arial"/>
          <w:sz w:val="18"/>
          <w:szCs w:val="18"/>
        </w:rPr>
        <w:t xml:space="preserve"> service performance against the </w:t>
      </w:r>
      <w:r>
        <w:rPr>
          <w:rFonts w:ascii="Arial" w:hAnsi="Arial"/>
          <w:sz w:val="18"/>
          <w:szCs w:val="18"/>
        </w:rPr>
        <w:t>service level agreements (</w:t>
      </w:r>
      <w:r w:rsidRPr="003C3DEA">
        <w:rPr>
          <w:rFonts w:ascii="Arial" w:hAnsi="Arial"/>
          <w:sz w:val="18"/>
          <w:szCs w:val="18"/>
        </w:rPr>
        <w:t>SLAs</w:t>
      </w:r>
      <w:r>
        <w:rPr>
          <w:rFonts w:ascii="Arial" w:hAnsi="Arial"/>
          <w:sz w:val="18"/>
          <w:szCs w:val="18"/>
        </w:rPr>
        <w:t>)</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Developed Requirements and Traceability Matrices, the Test Strategy, the Test Plan, Test Scenarios, Test Scripts, Test Cases, Defect Management procedures, Root Cause Analysis, and provided UAT execution support to selected facilities within the </w:t>
      </w:r>
      <w:smartTag w:uri="urn:schemas-microsoft-com:office:smarttags" w:element="country-region">
        <w:smartTag w:uri="urn:schemas-microsoft-com:office:smarttags" w:element="place">
          <w:r w:rsidRPr="00FD64E7">
            <w:rPr>
              <w:rFonts w:ascii="Arial" w:hAnsi="Arial"/>
              <w:sz w:val="18"/>
              <w:szCs w:val="18"/>
            </w:rPr>
            <w:t>US</w:t>
          </w:r>
        </w:smartTag>
      </w:smartTag>
      <w:r w:rsidRPr="00FD64E7">
        <w:rPr>
          <w:rFonts w:ascii="Arial" w:hAnsi="Arial"/>
          <w:sz w:val="18"/>
          <w:szCs w:val="18"/>
        </w:rPr>
        <w:t xml:space="preserve"> under HIPAA and SOX requirement regulations.  </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Development of UAT required detailed testing structure and coordination with the offshore development team and managed the offshore testing team in </w:t>
      </w:r>
      <w:smartTag w:uri="urn:schemas-microsoft-com:office:smarttags" w:element="country-region">
        <w:smartTag w:uri="urn:schemas-microsoft-com:office:smarttags" w:element="place">
          <w:r w:rsidRPr="00FD64E7">
            <w:rPr>
              <w:rFonts w:ascii="Arial" w:hAnsi="Arial"/>
              <w:sz w:val="18"/>
              <w:szCs w:val="18"/>
            </w:rPr>
            <w:t>India</w:t>
          </w:r>
        </w:smartTag>
      </w:smartTag>
      <w:r w:rsidRPr="00FD64E7">
        <w:rPr>
          <w:rFonts w:ascii="Arial" w:hAnsi="Arial"/>
          <w:sz w:val="18"/>
          <w:szCs w:val="18"/>
        </w:rPr>
        <w:t xml:space="preserve"> consisting of 6 technical testers and two test managers.  The onshore team numbered 6 to 14 business analysts and interns.</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Ensured completeness, accuracy, and integrity of all deliverables including defect management and communicated project issues, risks, and concerns for resolution and follow up.</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Produced status reporting through executive dashboards where my report was an Executive Vice President/ engagement manager.</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Installed, configured, trained team members and users, and managed </w:t>
      </w:r>
      <w:r w:rsidRPr="00FD64E7">
        <w:rPr>
          <w:rFonts w:ascii="Arial" w:hAnsi="Arial"/>
          <w:b/>
          <w:color w:val="008000"/>
          <w:sz w:val="18"/>
          <w:szCs w:val="18"/>
        </w:rPr>
        <w:t>Mercury Quality Center</w:t>
      </w:r>
      <w:r w:rsidRPr="00FD64E7">
        <w:rPr>
          <w:rFonts w:ascii="Arial" w:hAnsi="Arial"/>
          <w:sz w:val="18"/>
          <w:szCs w:val="18"/>
        </w:rPr>
        <w:t xml:space="preserve"> for this successful testing effort.</w:t>
      </w:r>
    </w:p>
    <w:p w:rsidR="00B34696" w:rsidRPr="00FD64E7" w:rsidRDefault="00B34696" w:rsidP="0029153F">
      <w:pPr>
        <w:numPr>
          <w:ilvl w:val="0"/>
          <w:numId w:val="7"/>
        </w:numPr>
        <w:ind w:left="547" w:hanging="187"/>
        <w:jc w:val="both"/>
        <w:rPr>
          <w:rFonts w:ascii="Arial" w:hAnsi="Arial"/>
          <w:sz w:val="18"/>
          <w:szCs w:val="18"/>
        </w:rPr>
      </w:pPr>
      <w:r w:rsidRPr="00FD64E7">
        <w:rPr>
          <w:rFonts w:ascii="Arial" w:hAnsi="Arial"/>
          <w:sz w:val="18"/>
          <w:szCs w:val="18"/>
        </w:rPr>
        <w:t xml:space="preserve">Other software tools included use of </w:t>
      </w:r>
      <w:r w:rsidRPr="00FD64E7">
        <w:rPr>
          <w:rFonts w:ascii="Arial" w:hAnsi="Arial"/>
          <w:b/>
          <w:color w:val="008000"/>
          <w:sz w:val="18"/>
          <w:szCs w:val="18"/>
        </w:rPr>
        <w:t xml:space="preserve">MS Word, MS Excel, MS Project, MS PowerPoint, MS COBOL, Mercury Quality Center, Mercury Quick Test Pro, Mercury </w:t>
      </w:r>
      <w:r w:rsidRPr="00FD64E7">
        <w:rPr>
          <w:rFonts w:ascii="Arial" w:hAnsi="Arial"/>
          <w:b/>
          <w:snapToGrid w:val="0"/>
          <w:color w:val="008000"/>
          <w:sz w:val="18"/>
          <w:szCs w:val="18"/>
        </w:rPr>
        <w:t xml:space="preserve">Business Process Testing, CMMi SDLC methodology, </w:t>
      </w:r>
      <w:r w:rsidRPr="00FD64E7">
        <w:rPr>
          <w:rFonts w:ascii="Arial" w:hAnsi="Arial"/>
          <w:b/>
          <w:color w:val="008000"/>
          <w:sz w:val="18"/>
          <w:szCs w:val="18"/>
        </w:rPr>
        <w:t xml:space="preserve">Visio, XML, </w:t>
      </w:r>
      <w:r w:rsidRPr="0047191C">
        <w:rPr>
          <w:rFonts w:ascii="Arial" w:hAnsi="Arial"/>
          <w:b/>
          <w:color w:val="008000"/>
          <w:sz w:val="18"/>
          <w:szCs w:val="18"/>
        </w:rPr>
        <w:t>VPN</w:t>
      </w:r>
      <w:r>
        <w:rPr>
          <w:rFonts w:ascii="Arial" w:hAnsi="Arial"/>
          <w:b/>
          <w:color w:val="008000"/>
          <w:sz w:val="18"/>
          <w:szCs w:val="18"/>
        </w:rPr>
        <w:t>,</w:t>
      </w:r>
      <w:r w:rsidRPr="0047191C">
        <w:rPr>
          <w:rFonts w:ascii="Arial" w:hAnsi="Arial"/>
          <w:b/>
          <w:color w:val="008000"/>
          <w:sz w:val="18"/>
          <w:szCs w:val="18"/>
        </w:rPr>
        <w:t xml:space="preserve"> </w:t>
      </w:r>
      <w:r w:rsidRPr="00FD64E7">
        <w:rPr>
          <w:rFonts w:ascii="Arial" w:hAnsi="Arial"/>
          <w:b/>
          <w:color w:val="008000"/>
          <w:sz w:val="18"/>
          <w:szCs w:val="18"/>
        </w:rPr>
        <w:t>Web Services, SharePoint, SQL, SQL Server, and MS Outlook.</w:t>
      </w:r>
    </w:p>
    <w:p w:rsidR="00B34696" w:rsidRPr="00FD64E7" w:rsidRDefault="00B34696">
      <w:pPr>
        <w:jc w:val="both"/>
        <w:outlineLvl w:val="0"/>
        <w:rPr>
          <w:rFonts w:ascii="Arial" w:hAnsi="Arial"/>
          <w:sz w:val="18"/>
          <w:szCs w:val="18"/>
        </w:rPr>
      </w:pPr>
    </w:p>
    <w:p w:rsidR="00B34696" w:rsidRPr="00FD64E7" w:rsidRDefault="00B34696">
      <w:pPr>
        <w:pStyle w:val="Heading1"/>
        <w:tabs>
          <w:tab w:val="clear" w:pos="9360"/>
          <w:tab w:val="right" w:pos="9900"/>
        </w:tabs>
        <w:jc w:val="left"/>
        <w:rPr>
          <w:szCs w:val="18"/>
        </w:rPr>
      </w:pPr>
      <w:r w:rsidRPr="00FD64E7">
        <w:rPr>
          <w:caps/>
          <w:szCs w:val="18"/>
        </w:rPr>
        <w:lastRenderedPageBreak/>
        <w:t>Management Consultant</w:t>
      </w:r>
      <w:r w:rsidRPr="00FD64E7">
        <w:rPr>
          <w:szCs w:val="18"/>
        </w:rPr>
        <w:t xml:space="preserve"> – </w:t>
      </w:r>
      <w:smartTag w:uri="urn:schemas-microsoft-com:office:smarttags" w:element="place">
        <w:smartTag w:uri="urn:schemas-microsoft-com:office:smarttags" w:element="City">
          <w:r w:rsidRPr="00FD64E7">
            <w:rPr>
              <w:szCs w:val="18"/>
            </w:rPr>
            <w:t>Orlando</w:t>
          </w:r>
        </w:smartTag>
        <w:r w:rsidRPr="00FD64E7">
          <w:rPr>
            <w:szCs w:val="18"/>
          </w:rPr>
          <w:t xml:space="preserve">, </w:t>
        </w:r>
        <w:smartTag w:uri="urn:schemas-microsoft-com:office:smarttags" w:element="State">
          <w:r w:rsidRPr="00FD64E7">
            <w:rPr>
              <w:szCs w:val="18"/>
            </w:rPr>
            <w:t>FL</w:t>
          </w:r>
        </w:smartTag>
      </w:smartTag>
      <w:r w:rsidRPr="00FD64E7">
        <w:rPr>
          <w:szCs w:val="18"/>
        </w:rPr>
        <w:tab/>
        <w:t>April 2002 – September 2006</w:t>
      </w:r>
    </w:p>
    <w:p w:rsidR="00B34696" w:rsidRPr="00FD64E7" w:rsidRDefault="00B34696" w:rsidP="009213A8">
      <w:pPr>
        <w:pStyle w:val="Heading2"/>
        <w:tabs>
          <w:tab w:val="right" w:pos="9936"/>
        </w:tabs>
        <w:ind w:left="360" w:firstLine="0"/>
        <w:rPr>
          <w:szCs w:val="18"/>
        </w:rPr>
      </w:pPr>
      <w:r w:rsidRPr="00FD64E7">
        <w:rPr>
          <w:szCs w:val="18"/>
        </w:rPr>
        <w:t xml:space="preserve">JPMorgan Chase, </w:t>
      </w:r>
      <w:smartTag w:uri="urn:schemas-microsoft-com:office:smarttags" w:element="place">
        <w:smartTag w:uri="urn:schemas-microsoft-com:office:smarttags" w:element="City">
          <w:r w:rsidRPr="00FD64E7">
            <w:rPr>
              <w:szCs w:val="18"/>
            </w:rPr>
            <w:t>Tampa</w:t>
          </w:r>
        </w:smartTag>
        <w:r w:rsidRPr="00FD64E7">
          <w:rPr>
            <w:szCs w:val="18"/>
          </w:rPr>
          <w:t xml:space="preserve">, </w:t>
        </w:r>
        <w:smartTag w:uri="urn:schemas-microsoft-com:office:smarttags" w:element="State">
          <w:r w:rsidRPr="00FD64E7">
            <w:rPr>
              <w:szCs w:val="18"/>
            </w:rPr>
            <w:t>FL</w:t>
          </w:r>
        </w:smartTag>
      </w:smartTag>
      <w:r w:rsidRPr="00FD64E7">
        <w:rPr>
          <w:szCs w:val="18"/>
        </w:rPr>
        <w:tab/>
      </w:r>
      <w:r w:rsidRPr="00FD64E7">
        <w:rPr>
          <w:i w:val="0"/>
          <w:color w:val="943634"/>
          <w:szCs w:val="18"/>
        </w:rPr>
        <w:t>Quality Assurance Project Manager</w:t>
      </w:r>
    </w:p>
    <w:p w:rsidR="00B34696" w:rsidRPr="00FD64E7" w:rsidRDefault="00B34696" w:rsidP="0029153F">
      <w:pPr>
        <w:pStyle w:val="BodyTextIndent"/>
        <w:numPr>
          <w:ilvl w:val="0"/>
          <w:numId w:val="9"/>
        </w:numPr>
        <w:ind w:left="547" w:hanging="187"/>
        <w:rPr>
          <w:szCs w:val="18"/>
        </w:rPr>
      </w:pPr>
      <w:r w:rsidRPr="00FD64E7">
        <w:rPr>
          <w:szCs w:val="18"/>
        </w:rPr>
        <w:t>Successfully managed a staff of 8 quality assurance analysts and 1 lead analyst in the production staging, software testing, and the deployment planning of large infrastructure banking applications.</w:t>
      </w:r>
    </w:p>
    <w:p w:rsidR="00B34696" w:rsidRPr="00FD64E7" w:rsidRDefault="00B34696" w:rsidP="0029153F">
      <w:pPr>
        <w:pStyle w:val="BodyTextIndent"/>
        <w:numPr>
          <w:ilvl w:val="0"/>
          <w:numId w:val="9"/>
        </w:numPr>
        <w:ind w:left="547" w:hanging="187"/>
        <w:rPr>
          <w:szCs w:val="18"/>
        </w:rPr>
      </w:pPr>
      <w:r w:rsidRPr="00FD64E7">
        <w:rPr>
          <w:szCs w:val="18"/>
        </w:rPr>
        <w:t>Responsible for all quality assurance testing activities surrounding the $10M Bank One JPMorgan Chase merger for the following applications: Datamart, eServe, FTLog, Know Your Customer (KYC), Funds Transfer Monitor (FTMon), Name Search, Nostro Sub Account Repository (NAR), Pega</w:t>
      </w:r>
      <w:r>
        <w:rPr>
          <w:szCs w:val="18"/>
        </w:rPr>
        <w:t xml:space="preserve"> (</w:t>
      </w:r>
      <w:r w:rsidRPr="00D06175">
        <w:rPr>
          <w:szCs w:val="18"/>
        </w:rPr>
        <w:t>work</w:t>
      </w:r>
      <w:r>
        <w:rPr>
          <w:szCs w:val="18"/>
        </w:rPr>
        <w:t>flow</w:t>
      </w:r>
      <w:r w:rsidRPr="00D06175">
        <w:rPr>
          <w:szCs w:val="18"/>
        </w:rPr>
        <w:t xml:space="preserve"> automation</w:t>
      </w:r>
      <w:r>
        <w:rPr>
          <w:szCs w:val="18"/>
        </w:rPr>
        <w:t>)</w:t>
      </w:r>
      <w:r w:rsidRPr="00FD64E7">
        <w:rPr>
          <w:szCs w:val="18"/>
        </w:rPr>
        <w:t xml:space="preserve">, Ready to Implement (RTI), Smart/MIS, and Solution Center (Interactive Voice Response).  This also included data mining with Extraction-Transformation-Load (ETL) focusing on data staging with </w:t>
      </w:r>
      <w:r w:rsidRPr="00FD64E7">
        <w:rPr>
          <w:b/>
          <w:color w:val="FF0000"/>
          <w:szCs w:val="18"/>
        </w:rPr>
        <w:t>COBOL</w:t>
      </w:r>
      <w:r w:rsidRPr="00FD64E7">
        <w:rPr>
          <w:szCs w:val="18"/>
        </w:rPr>
        <w:t xml:space="preserve">, </w:t>
      </w:r>
      <w:r w:rsidRPr="00FD64E7">
        <w:rPr>
          <w:b/>
          <w:color w:val="FF0000"/>
          <w:szCs w:val="18"/>
        </w:rPr>
        <w:t>SAS</w:t>
      </w:r>
      <w:r w:rsidRPr="00FD64E7">
        <w:rPr>
          <w:szCs w:val="18"/>
        </w:rPr>
        <w:t xml:space="preserve">, and </w:t>
      </w:r>
      <w:r w:rsidRPr="00FD64E7">
        <w:rPr>
          <w:b/>
          <w:color w:val="FF0000"/>
          <w:szCs w:val="18"/>
        </w:rPr>
        <w:t>SQL</w:t>
      </w:r>
      <w:r w:rsidRPr="00FD64E7">
        <w:rPr>
          <w:szCs w:val="18"/>
        </w:rPr>
        <w:t>.</w:t>
      </w:r>
    </w:p>
    <w:p w:rsidR="00B34696" w:rsidRPr="00FD64E7" w:rsidRDefault="00B34696" w:rsidP="0029153F">
      <w:pPr>
        <w:pStyle w:val="BodyTextIndent"/>
        <w:numPr>
          <w:ilvl w:val="0"/>
          <w:numId w:val="9"/>
        </w:numPr>
        <w:ind w:left="547" w:hanging="187"/>
        <w:rPr>
          <w:szCs w:val="18"/>
        </w:rPr>
      </w:pPr>
      <w:r w:rsidRPr="00FD64E7">
        <w:rPr>
          <w:szCs w:val="18"/>
        </w:rPr>
        <w:t xml:space="preserve">Created Test Strategies, Test Plans, Test Scripts, and Test Cases.  Developed Work Breakdown Structures, Root Cause Analysis and reported through a dashboard executive format.  Evaluated </w:t>
      </w:r>
      <w:r w:rsidRPr="00FD64E7">
        <w:rPr>
          <w:iCs/>
          <w:szCs w:val="18"/>
        </w:rPr>
        <w:t xml:space="preserve">User Experience Design perfecting user experience.  </w:t>
      </w:r>
      <w:r w:rsidRPr="00FD64E7">
        <w:rPr>
          <w:szCs w:val="18"/>
        </w:rPr>
        <w:t xml:space="preserve">Populated </w:t>
      </w:r>
      <w:smartTag w:uri="urn:schemas-microsoft-com:office:smarttags" w:element="place">
        <w:smartTag w:uri="urn:schemas-microsoft-com:office:smarttags" w:element="PlaceName">
          <w:r w:rsidRPr="00FD64E7">
            <w:rPr>
              <w:szCs w:val="18"/>
            </w:rPr>
            <w:t>Quality</w:t>
          </w:r>
        </w:smartTag>
        <w:r w:rsidRPr="00FD64E7">
          <w:rPr>
            <w:szCs w:val="18"/>
          </w:rPr>
          <w:t xml:space="preserve"> </w:t>
        </w:r>
        <w:smartTag w:uri="urn:schemas-microsoft-com:office:smarttags" w:element="PlaceType">
          <w:r w:rsidRPr="00FD64E7">
            <w:rPr>
              <w:szCs w:val="18"/>
            </w:rPr>
            <w:t>Center</w:t>
          </w:r>
        </w:smartTag>
      </w:smartTag>
      <w:r w:rsidRPr="00FD64E7">
        <w:rPr>
          <w:szCs w:val="18"/>
        </w:rPr>
        <w:t xml:space="preserve"> for Testing.  Executed Quick Test Pro and Load Runner evaluating defects following the defect management flow.</w:t>
      </w:r>
    </w:p>
    <w:p w:rsidR="00B34696" w:rsidRPr="00FD64E7" w:rsidRDefault="00B34696" w:rsidP="00AA6E4E">
      <w:pPr>
        <w:numPr>
          <w:ilvl w:val="0"/>
          <w:numId w:val="9"/>
        </w:numPr>
        <w:ind w:left="540" w:hanging="180"/>
        <w:jc w:val="both"/>
        <w:rPr>
          <w:rFonts w:ascii="Arial" w:hAnsi="Arial"/>
          <w:sz w:val="18"/>
          <w:szCs w:val="18"/>
        </w:rPr>
      </w:pPr>
      <w:r w:rsidRPr="00FD64E7">
        <w:rPr>
          <w:rFonts w:ascii="Arial" w:hAnsi="Arial"/>
          <w:sz w:val="18"/>
          <w:szCs w:val="18"/>
        </w:rPr>
        <w:t xml:space="preserve">Testing included stub, module, job, regression, </w:t>
      </w:r>
      <w:r>
        <w:rPr>
          <w:rFonts w:ascii="Arial" w:hAnsi="Arial"/>
          <w:sz w:val="18"/>
          <w:szCs w:val="18"/>
        </w:rPr>
        <w:t>system integration,</w:t>
      </w:r>
      <w:r w:rsidRPr="00FD64E7">
        <w:rPr>
          <w:rFonts w:ascii="Arial" w:hAnsi="Arial"/>
          <w:sz w:val="18"/>
          <w:szCs w:val="18"/>
        </w:rPr>
        <w:t xml:space="preserve"> end to end production, User Acceptance</w:t>
      </w:r>
      <w:r>
        <w:rPr>
          <w:rFonts w:ascii="Arial" w:hAnsi="Arial"/>
          <w:sz w:val="18"/>
          <w:szCs w:val="18"/>
        </w:rPr>
        <w:t xml:space="preserve"> with post implementation reviews</w:t>
      </w:r>
      <w:r w:rsidRPr="00FD64E7">
        <w:rPr>
          <w:rFonts w:ascii="Arial" w:hAnsi="Arial"/>
          <w:sz w:val="18"/>
          <w:szCs w:val="18"/>
        </w:rPr>
        <w:t>.</w:t>
      </w:r>
    </w:p>
    <w:p w:rsidR="00B34696" w:rsidRPr="00FD64E7" w:rsidRDefault="00B34696" w:rsidP="0029153F">
      <w:pPr>
        <w:numPr>
          <w:ilvl w:val="0"/>
          <w:numId w:val="9"/>
        </w:numPr>
        <w:ind w:left="547" w:hanging="187"/>
        <w:jc w:val="both"/>
        <w:rPr>
          <w:rFonts w:ascii="Arial" w:hAnsi="Arial"/>
          <w:sz w:val="18"/>
          <w:szCs w:val="18"/>
        </w:rPr>
      </w:pPr>
      <w:r w:rsidRPr="00FD64E7">
        <w:rPr>
          <w:rFonts w:ascii="Arial" w:hAnsi="Arial"/>
          <w:sz w:val="18"/>
          <w:szCs w:val="18"/>
        </w:rPr>
        <w:t xml:space="preserve">Defined change and configuration management processes under Project Delivery Framework (PDF) and </w:t>
      </w:r>
      <w:r w:rsidRPr="00FD64E7">
        <w:rPr>
          <w:rFonts w:ascii="Arial" w:hAnsi="Arial" w:cs="Arial"/>
          <w:color w:val="000000"/>
          <w:sz w:val="18"/>
          <w:szCs w:val="18"/>
        </w:rPr>
        <w:t>developed and managed release plans with rollout and back-out procedures.</w:t>
      </w:r>
    </w:p>
    <w:p w:rsidR="00B34696" w:rsidRPr="00FD64E7" w:rsidRDefault="00B34696" w:rsidP="0029153F">
      <w:pPr>
        <w:pStyle w:val="BodyTextIndent"/>
        <w:numPr>
          <w:ilvl w:val="0"/>
          <w:numId w:val="9"/>
        </w:numPr>
        <w:ind w:left="547" w:hanging="187"/>
        <w:rPr>
          <w:szCs w:val="18"/>
        </w:rPr>
      </w:pPr>
      <w:r w:rsidRPr="00FD64E7">
        <w:rPr>
          <w:szCs w:val="18"/>
        </w:rPr>
        <w:t>Estimated overall testing effort to provide detail test plans and schedules to insure conformity with the overall implementation schedule.</w:t>
      </w:r>
    </w:p>
    <w:p w:rsidR="00B34696" w:rsidRPr="00FD64E7" w:rsidRDefault="00B34696" w:rsidP="0029153F">
      <w:pPr>
        <w:pStyle w:val="BodyTextIndent"/>
        <w:numPr>
          <w:ilvl w:val="0"/>
          <w:numId w:val="9"/>
        </w:numPr>
        <w:ind w:left="547" w:hanging="187"/>
        <w:rPr>
          <w:szCs w:val="18"/>
        </w:rPr>
      </w:pPr>
      <w:r w:rsidRPr="00FD64E7">
        <w:rPr>
          <w:szCs w:val="18"/>
        </w:rPr>
        <w:t xml:space="preserve">Software tools: </w:t>
      </w:r>
      <w:r w:rsidRPr="00FD64E7">
        <w:rPr>
          <w:b/>
          <w:color w:val="008000"/>
          <w:szCs w:val="18"/>
        </w:rPr>
        <w:t xml:space="preserve">Lotus Notes, ISPF, TSO, </w:t>
      </w:r>
      <w:r>
        <w:rPr>
          <w:b/>
          <w:color w:val="008000"/>
          <w:szCs w:val="18"/>
        </w:rPr>
        <w:t xml:space="preserve">Netview, </w:t>
      </w:r>
      <w:r w:rsidRPr="00FD64E7">
        <w:rPr>
          <w:b/>
          <w:color w:val="008000"/>
          <w:szCs w:val="18"/>
        </w:rPr>
        <w:t>File-Aid, IDCAMS, MS Word, MS Excel, MS Project, MS PowerPoint, Mercury Quality Center, Mercury Load Runner, Mercury Quick Test Pro, and Visio under Project Delivery Framework methodology.</w:t>
      </w:r>
      <w:r w:rsidRPr="00FD64E7">
        <w:rPr>
          <w:szCs w:val="18"/>
        </w:rPr>
        <w:t xml:space="preserve"> </w:t>
      </w:r>
    </w:p>
    <w:p w:rsidR="00B34696" w:rsidRPr="00FD64E7" w:rsidRDefault="00B34696" w:rsidP="009213A8">
      <w:pPr>
        <w:pStyle w:val="Heading2"/>
        <w:tabs>
          <w:tab w:val="right" w:pos="9936"/>
        </w:tabs>
        <w:ind w:left="360" w:firstLine="0"/>
        <w:rPr>
          <w:szCs w:val="18"/>
        </w:rPr>
      </w:pPr>
      <w:smartTag w:uri="urn:schemas-microsoft-com:office:smarttags" w:element="PlaceName">
        <w:r w:rsidRPr="00FD64E7">
          <w:rPr>
            <w:szCs w:val="18"/>
          </w:rPr>
          <w:t>Orange</w:t>
        </w:r>
      </w:smartTag>
      <w:r w:rsidRPr="00FD64E7">
        <w:rPr>
          <w:szCs w:val="18"/>
        </w:rPr>
        <w:t xml:space="preserve"> </w:t>
      </w:r>
      <w:smartTag w:uri="urn:schemas-microsoft-com:office:smarttags" w:element="PlaceType">
        <w:r w:rsidRPr="00FD64E7">
          <w:rPr>
            <w:szCs w:val="18"/>
          </w:rPr>
          <w:t>County</w:t>
        </w:r>
      </w:smartTag>
      <w:r w:rsidRPr="00FD64E7">
        <w:rPr>
          <w:szCs w:val="18"/>
        </w:rPr>
        <w:t xml:space="preserve"> Clerk of the Court, </w:t>
      </w:r>
      <w:smartTag w:uri="urn:schemas-microsoft-com:office:smarttags" w:element="place">
        <w:smartTag w:uri="urn:schemas-microsoft-com:office:smarttags" w:element="City">
          <w:r w:rsidRPr="00FD64E7">
            <w:rPr>
              <w:szCs w:val="18"/>
            </w:rPr>
            <w:t>Orlando</w:t>
          </w:r>
        </w:smartTag>
        <w:r w:rsidRPr="00FD64E7">
          <w:rPr>
            <w:szCs w:val="18"/>
          </w:rPr>
          <w:t xml:space="preserve">, </w:t>
        </w:r>
        <w:smartTag w:uri="urn:schemas-microsoft-com:office:smarttags" w:element="State">
          <w:r w:rsidRPr="00FD64E7">
            <w:rPr>
              <w:szCs w:val="18"/>
            </w:rPr>
            <w:t>FL</w:t>
          </w:r>
        </w:smartTag>
      </w:smartTag>
      <w:r w:rsidRPr="00FD64E7">
        <w:rPr>
          <w:b w:val="0"/>
          <w:i w:val="0"/>
          <w:szCs w:val="18"/>
        </w:rPr>
        <w:tab/>
      </w:r>
      <w:r w:rsidRPr="00FD64E7">
        <w:rPr>
          <w:i w:val="0"/>
          <w:color w:val="943634"/>
          <w:szCs w:val="18"/>
        </w:rPr>
        <w:t>Project Manager</w:t>
      </w:r>
    </w:p>
    <w:p w:rsidR="00B34696" w:rsidRPr="00FD64E7" w:rsidRDefault="00B34696" w:rsidP="0029153F">
      <w:pPr>
        <w:pStyle w:val="BodyTextIndent"/>
        <w:numPr>
          <w:ilvl w:val="0"/>
          <w:numId w:val="10"/>
        </w:numPr>
        <w:ind w:left="547" w:hanging="187"/>
        <w:rPr>
          <w:szCs w:val="18"/>
        </w:rPr>
      </w:pPr>
      <w:r w:rsidRPr="00FD64E7">
        <w:rPr>
          <w:szCs w:val="18"/>
        </w:rPr>
        <w:t>Lead, managed and gathered requirements through Joint Application Development (JAD) sessions translating concepts into practice</w:t>
      </w:r>
      <w:r>
        <w:rPr>
          <w:szCs w:val="18"/>
        </w:rPr>
        <w:t xml:space="preserve">; developing functional and technical requirement documents. </w:t>
      </w:r>
    </w:p>
    <w:p w:rsidR="00B34696" w:rsidRPr="00FD64E7" w:rsidRDefault="00B34696" w:rsidP="0029153F">
      <w:pPr>
        <w:pStyle w:val="BodyTextIndent"/>
        <w:numPr>
          <w:ilvl w:val="0"/>
          <w:numId w:val="10"/>
        </w:numPr>
        <w:ind w:left="547" w:hanging="187"/>
        <w:rPr>
          <w:szCs w:val="18"/>
        </w:rPr>
      </w:pPr>
      <w:r w:rsidRPr="00FD64E7">
        <w:rPr>
          <w:szCs w:val="18"/>
        </w:rPr>
        <w:t xml:space="preserve">Developed project plans, work breakdown structures, and provided staffing in an effort to create object-oriented analysis and design and develop two highly visible system applications in a </w:t>
      </w:r>
      <w:r w:rsidRPr="00FD64E7">
        <w:rPr>
          <w:b/>
          <w:color w:val="FF0000"/>
          <w:szCs w:val="18"/>
        </w:rPr>
        <w:t>dot net</w:t>
      </w:r>
      <w:r w:rsidRPr="00FD64E7">
        <w:rPr>
          <w:szCs w:val="18"/>
        </w:rPr>
        <w:t xml:space="preserve"> (.net) client server environment.  </w:t>
      </w:r>
      <w:r w:rsidR="00295A4E">
        <w:rPr>
          <w:szCs w:val="18"/>
        </w:rPr>
        <w:t>These were Victim Restitution and Project Time Accounting</w:t>
      </w:r>
    </w:p>
    <w:p w:rsidR="00B34696" w:rsidRPr="00FD64E7" w:rsidRDefault="00B34696" w:rsidP="00AA6E4E">
      <w:pPr>
        <w:numPr>
          <w:ilvl w:val="0"/>
          <w:numId w:val="10"/>
        </w:numPr>
        <w:ind w:left="540" w:hanging="180"/>
        <w:jc w:val="both"/>
        <w:rPr>
          <w:rFonts w:ascii="Arial" w:hAnsi="Arial"/>
          <w:sz w:val="18"/>
          <w:szCs w:val="18"/>
        </w:rPr>
      </w:pPr>
      <w:r w:rsidRPr="00FD64E7">
        <w:rPr>
          <w:rFonts w:ascii="Arial" w:hAnsi="Arial"/>
          <w:sz w:val="18"/>
          <w:szCs w:val="18"/>
        </w:rPr>
        <w:t xml:space="preserve">Testing included stub, module, job, </w:t>
      </w:r>
      <w:r>
        <w:rPr>
          <w:rFonts w:ascii="Arial" w:hAnsi="Arial"/>
          <w:sz w:val="18"/>
          <w:szCs w:val="18"/>
        </w:rPr>
        <w:t>regression, system integration,</w:t>
      </w:r>
      <w:r w:rsidRPr="00FD64E7">
        <w:rPr>
          <w:rFonts w:ascii="Arial" w:hAnsi="Arial"/>
          <w:sz w:val="18"/>
          <w:szCs w:val="18"/>
        </w:rPr>
        <w:t xml:space="preserve"> end to end production, and finally User Acceptance.</w:t>
      </w:r>
    </w:p>
    <w:p w:rsidR="00B34696" w:rsidRPr="00FD64E7" w:rsidRDefault="00B34696" w:rsidP="0029153F">
      <w:pPr>
        <w:pStyle w:val="BodyTextIndent"/>
        <w:numPr>
          <w:ilvl w:val="0"/>
          <w:numId w:val="10"/>
        </w:numPr>
        <w:ind w:left="547" w:hanging="187"/>
        <w:rPr>
          <w:szCs w:val="18"/>
        </w:rPr>
      </w:pPr>
      <w:r w:rsidRPr="00FD64E7">
        <w:rPr>
          <w:szCs w:val="18"/>
        </w:rPr>
        <w:t>Managed resource allocations of each team and worked with new team member as well as training users and created new user manuals for the new web based systems.</w:t>
      </w:r>
    </w:p>
    <w:p w:rsidR="00B34696" w:rsidRPr="00FD64E7" w:rsidRDefault="00B34696" w:rsidP="0029153F">
      <w:pPr>
        <w:pStyle w:val="BodyTextIndent"/>
        <w:numPr>
          <w:ilvl w:val="0"/>
          <w:numId w:val="10"/>
        </w:numPr>
        <w:ind w:left="547" w:hanging="187"/>
        <w:rPr>
          <w:szCs w:val="18"/>
        </w:rPr>
      </w:pPr>
      <w:r w:rsidRPr="00FD64E7">
        <w:rPr>
          <w:szCs w:val="18"/>
        </w:rPr>
        <w:t xml:space="preserve">Software tools: </w:t>
      </w:r>
      <w:r>
        <w:rPr>
          <w:b/>
          <w:color w:val="008000"/>
        </w:rPr>
        <w:t>Modified Agile RAD methodology,</w:t>
      </w:r>
      <w:r>
        <w:t xml:space="preserve"> </w:t>
      </w:r>
      <w:r w:rsidRPr="00FD64E7">
        <w:rPr>
          <w:b/>
          <w:color w:val="008000"/>
          <w:szCs w:val="18"/>
        </w:rPr>
        <w:t xml:space="preserve">MS </w:t>
      </w:r>
      <w:r>
        <w:rPr>
          <w:b/>
          <w:color w:val="008000"/>
          <w:szCs w:val="18"/>
        </w:rPr>
        <w:t xml:space="preserve">Visual Studio, MS </w:t>
      </w:r>
      <w:r w:rsidRPr="00FD64E7">
        <w:rPr>
          <w:b/>
          <w:color w:val="008000"/>
          <w:szCs w:val="18"/>
        </w:rPr>
        <w:t>Word, MS Excel, MS Project and Visio.</w:t>
      </w:r>
      <w:r w:rsidRPr="00FD64E7">
        <w:rPr>
          <w:szCs w:val="18"/>
        </w:rPr>
        <w:t xml:space="preserve"> </w:t>
      </w:r>
    </w:p>
    <w:p w:rsidR="00B34696" w:rsidRPr="00FD64E7" w:rsidRDefault="00B34696" w:rsidP="00512B2D">
      <w:pPr>
        <w:pStyle w:val="Heading2"/>
        <w:tabs>
          <w:tab w:val="right" w:pos="9936"/>
        </w:tabs>
        <w:ind w:left="360" w:firstLine="0"/>
        <w:rPr>
          <w:szCs w:val="18"/>
        </w:rPr>
      </w:pPr>
      <w:smartTag w:uri="urn:schemas-microsoft-com:office:smarttags" w:element="City">
        <w:r w:rsidRPr="00FD64E7">
          <w:rPr>
            <w:szCs w:val="18"/>
          </w:rPr>
          <w:t>Pollack</w:t>
        </w:r>
      </w:smartTag>
      <w:r w:rsidRPr="00FD64E7">
        <w:rPr>
          <w:szCs w:val="18"/>
        </w:rPr>
        <w:t xml:space="preserve"> </w:t>
      </w:r>
      <w:smartTag w:uri="urn:schemas-microsoft-com:office:smarttags" w:element="State">
        <w:r w:rsidRPr="00FD64E7">
          <w:rPr>
            <w:szCs w:val="18"/>
          </w:rPr>
          <w:t>&amp;</w:t>
        </w:r>
      </w:smartTag>
      <w:r w:rsidRPr="00FD64E7">
        <w:rPr>
          <w:szCs w:val="18"/>
        </w:rPr>
        <w:t xml:space="preserve"> </w:t>
      </w:r>
      <w:smartTag w:uri="urn:schemas-microsoft-com:office:smarttags" w:element="State">
        <w:r w:rsidRPr="00FD64E7">
          <w:rPr>
            <w:szCs w:val="18"/>
          </w:rPr>
          <w:t>Rosen</w:t>
        </w:r>
      </w:smartTag>
      <w:r w:rsidRPr="00FD64E7">
        <w:rPr>
          <w:szCs w:val="18"/>
        </w:rPr>
        <w:t xml:space="preserve">, </w:t>
      </w:r>
      <w:smartTag w:uri="urn:schemas-microsoft-com:office:smarttags" w:element="State">
        <w:r w:rsidRPr="00FD64E7">
          <w:rPr>
            <w:szCs w:val="18"/>
          </w:rPr>
          <w:t>PA.</w:t>
        </w:r>
      </w:smartTag>
      <w:r w:rsidRPr="00FD64E7">
        <w:rPr>
          <w:szCs w:val="18"/>
        </w:rPr>
        <w:t xml:space="preserve">, </w:t>
      </w:r>
      <w:smartTag w:uri="urn:schemas-microsoft-com:office:smarttags" w:element="place">
        <w:smartTag w:uri="urn:schemas-microsoft-com:office:smarttags" w:element="City">
          <w:r w:rsidRPr="00FD64E7">
            <w:rPr>
              <w:szCs w:val="18"/>
            </w:rPr>
            <w:t>Coral Gables</w:t>
          </w:r>
        </w:smartTag>
        <w:r w:rsidRPr="00FD64E7">
          <w:rPr>
            <w:szCs w:val="18"/>
          </w:rPr>
          <w:t xml:space="preserve">, </w:t>
        </w:r>
        <w:smartTag w:uri="urn:schemas-microsoft-com:office:smarttags" w:element="State">
          <w:r w:rsidRPr="00FD64E7">
            <w:rPr>
              <w:szCs w:val="18"/>
            </w:rPr>
            <w:t>FL</w:t>
          </w:r>
        </w:smartTag>
      </w:smartTag>
      <w:r w:rsidRPr="00FD64E7">
        <w:rPr>
          <w:szCs w:val="18"/>
        </w:rPr>
        <w:tab/>
      </w:r>
      <w:r w:rsidRPr="00FD64E7">
        <w:rPr>
          <w:i w:val="0"/>
          <w:color w:val="943634"/>
          <w:szCs w:val="18"/>
        </w:rPr>
        <w:t>Network Support Manager</w:t>
      </w:r>
    </w:p>
    <w:p w:rsidR="00B34696" w:rsidRPr="00FD64E7" w:rsidRDefault="00B34696" w:rsidP="0029153F">
      <w:pPr>
        <w:pStyle w:val="BodyTextIndent"/>
        <w:numPr>
          <w:ilvl w:val="0"/>
          <w:numId w:val="11"/>
        </w:numPr>
        <w:ind w:left="547" w:hanging="187"/>
        <w:rPr>
          <w:szCs w:val="18"/>
        </w:rPr>
      </w:pPr>
      <w:r w:rsidRPr="00FD64E7">
        <w:rPr>
          <w:szCs w:val="18"/>
        </w:rPr>
        <w:t xml:space="preserve">Managed and provided </w:t>
      </w:r>
      <w:r w:rsidRPr="00FD64E7">
        <w:rPr>
          <w:b/>
          <w:color w:val="0000FF"/>
          <w:szCs w:val="18"/>
        </w:rPr>
        <w:t>network support</w:t>
      </w:r>
      <w:r w:rsidRPr="00FD64E7">
        <w:rPr>
          <w:szCs w:val="18"/>
        </w:rPr>
        <w:t xml:space="preserve">, hardware upgrade, and </w:t>
      </w:r>
      <w:r w:rsidRPr="00FD64E7">
        <w:rPr>
          <w:b/>
          <w:color w:val="FF0000"/>
          <w:szCs w:val="18"/>
        </w:rPr>
        <w:t>EDI</w:t>
      </w:r>
      <w:r w:rsidRPr="00FD64E7">
        <w:rPr>
          <w:szCs w:val="18"/>
        </w:rPr>
        <w:t xml:space="preserve"> data translation using Cartographer/EDI into Columbia Ultimate Business Systems (CUBS) in a UNIX environment.</w:t>
      </w:r>
    </w:p>
    <w:p w:rsidR="00B34696" w:rsidRPr="00FD64E7" w:rsidRDefault="00B34696" w:rsidP="0029153F">
      <w:pPr>
        <w:pStyle w:val="BodyTextIndent"/>
        <w:numPr>
          <w:ilvl w:val="0"/>
          <w:numId w:val="11"/>
        </w:numPr>
        <w:ind w:left="547" w:hanging="187"/>
        <w:rPr>
          <w:szCs w:val="18"/>
        </w:rPr>
      </w:pPr>
      <w:r w:rsidRPr="00FD64E7">
        <w:rPr>
          <w:szCs w:val="18"/>
        </w:rPr>
        <w:t xml:space="preserve">Software tools: </w:t>
      </w:r>
      <w:r w:rsidRPr="00FD64E7">
        <w:rPr>
          <w:b/>
          <w:color w:val="008000"/>
          <w:szCs w:val="18"/>
        </w:rPr>
        <w:t xml:space="preserve">MS Word, MS Excel, </w:t>
      </w:r>
      <w:smartTag w:uri="urn:schemas-microsoft-com:office:smarttags" w:element="City">
        <w:smartTag w:uri="urn:schemas-microsoft-com:office:smarttags" w:element="place">
          <w:r w:rsidRPr="00FD64E7">
            <w:rPr>
              <w:b/>
              <w:color w:val="008000"/>
              <w:szCs w:val="18"/>
            </w:rPr>
            <w:t>Crystal</w:t>
          </w:r>
        </w:smartTag>
      </w:smartTag>
      <w:r w:rsidRPr="00FD64E7">
        <w:rPr>
          <w:b/>
          <w:color w:val="008000"/>
          <w:szCs w:val="18"/>
        </w:rPr>
        <w:t xml:space="preserve"> Reports, Outlook ’97 Exchange Server</w:t>
      </w:r>
      <w:r w:rsidRPr="00FD64E7">
        <w:rPr>
          <w:szCs w:val="18"/>
        </w:rPr>
        <w:t>.</w:t>
      </w:r>
    </w:p>
    <w:p w:rsidR="00B34696" w:rsidRPr="00FD64E7" w:rsidRDefault="00B34696" w:rsidP="00512B2D">
      <w:pPr>
        <w:pStyle w:val="Heading2"/>
        <w:tabs>
          <w:tab w:val="right" w:pos="9936"/>
        </w:tabs>
        <w:ind w:left="360" w:firstLine="0"/>
        <w:rPr>
          <w:szCs w:val="18"/>
        </w:rPr>
      </w:pPr>
      <w:r w:rsidRPr="00FD64E7">
        <w:rPr>
          <w:szCs w:val="18"/>
        </w:rPr>
        <w:t xml:space="preserve">Globecast, </w:t>
      </w:r>
      <w:smartTag w:uri="urn:schemas-microsoft-com:office:smarttags" w:element="City">
        <w:r w:rsidRPr="00FD64E7">
          <w:rPr>
            <w:szCs w:val="18"/>
          </w:rPr>
          <w:t>Miami</w:t>
        </w:r>
      </w:smartTag>
      <w:r w:rsidRPr="00FD64E7">
        <w:rPr>
          <w:szCs w:val="18"/>
        </w:rPr>
        <w:t xml:space="preserve">, </w:t>
      </w:r>
      <w:smartTag w:uri="urn:schemas-microsoft-com:office:smarttags" w:element="State">
        <w:r w:rsidRPr="00FD64E7">
          <w:rPr>
            <w:szCs w:val="18"/>
          </w:rPr>
          <w:t>FL</w:t>
        </w:r>
      </w:smartTag>
      <w:r w:rsidRPr="00FD64E7">
        <w:rPr>
          <w:szCs w:val="18"/>
        </w:rPr>
        <w:tab/>
      </w:r>
      <w:smartTag w:uri="urn:schemas-microsoft-com:office:smarttags" w:element="place">
        <w:smartTag w:uri="urn:schemas-microsoft-com:office:smarttags" w:element="PlaceName">
          <w:r w:rsidRPr="00FD64E7">
            <w:rPr>
              <w:i w:val="0"/>
              <w:color w:val="943634"/>
              <w:szCs w:val="18"/>
            </w:rPr>
            <w:t>Call</w:t>
          </w:r>
        </w:smartTag>
        <w:r w:rsidRPr="00FD64E7">
          <w:rPr>
            <w:i w:val="0"/>
            <w:color w:val="943634"/>
            <w:szCs w:val="18"/>
          </w:rPr>
          <w:t xml:space="preserve"> </w:t>
        </w:r>
        <w:smartTag w:uri="urn:schemas-microsoft-com:office:smarttags" w:element="PlaceType">
          <w:r w:rsidRPr="00FD64E7">
            <w:rPr>
              <w:i w:val="0"/>
              <w:color w:val="943634"/>
              <w:szCs w:val="18"/>
            </w:rPr>
            <w:t>Center</w:t>
          </w:r>
        </w:smartTag>
      </w:smartTag>
      <w:r w:rsidRPr="00FD64E7">
        <w:rPr>
          <w:i w:val="0"/>
          <w:color w:val="943634"/>
          <w:szCs w:val="18"/>
        </w:rPr>
        <w:t xml:space="preserve"> Support Manager</w:t>
      </w:r>
    </w:p>
    <w:p w:rsidR="00B34696" w:rsidRPr="00FD64E7" w:rsidRDefault="00B34696" w:rsidP="0029153F">
      <w:pPr>
        <w:pStyle w:val="BodyTextIndent"/>
        <w:numPr>
          <w:ilvl w:val="0"/>
          <w:numId w:val="12"/>
        </w:numPr>
        <w:ind w:left="547" w:hanging="187"/>
        <w:rPr>
          <w:szCs w:val="18"/>
        </w:rPr>
      </w:pPr>
      <w:r w:rsidRPr="00FD64E7">
        <w:rPr>
          <w:szCs w:val="18"/>
        </w:rPr>
        <w:t xml:space="preserve">Responsible for </w:t>
      </w:r>
      <w:r w:rsidRPr="00FD64E7">
        <w:rPr>
          <w:b/>
          <w:color w:val="0000FF"/>
          <w:szCs w:val="18"/>
        </w:rPr>
        <w:t>call center in-bound technical support</w:t>
      </w:r>
      <w:r w:rsidRPr="00FD64E7">
        <w:rPr>
          <w:szCs w:val="18"/>
        </w:rPr>
        <w:t xml:space="preserve"> and operations for a TV satellite distribution center.</w:t>
      </w:r>
    </w:p>
    <w:p w:rsidR="00B34696" w:rsidRPr="00FD64E7" w:rsidRDefault="00B34696" w:rsidP="0029153F">
      <w:pPr>
        <w:pStyle w:val="BodyTextIndent"/>
        <w:numPr>
          <w:ilvl w:val="0"/>
          <w:numId w:val="12"/>
        </w:numPr>
        <w:ind w:left="547" w:hanging="187"/>
        <w:rPr>
          <w:szCs w:val="18"/>
        </w:rPr>
      </w:pPr>
      <w:r w:rsidRPr="00FD64E7">
        <w:rPr>
          <w:szCs w:val="18"/>
        </w:rPr>
        <w:t>Managed the extreme focus on Customer Relationship Management (CRM).  Created CRM implementation polices and procedures.</w:t>
      </w:r>
    </w:p>
    <w:p w:rsidR="00B34696" w:rsidRPr="00FD64E7" w:rsidRDefault="00B34696" w:rsidP="0029153F">
      <w:pPr>
        <w:pStyle w:val="BodyTextIndent"/>
        <w:numPr>
          <w:ilvl w:val="0"/>
          <w:numId w:val="12"/>
        </w:numPr>
        <w:ind w:left="547" w:hanging="187"/>
        <w:rPr>
          <w:szCs w:val="18"/>
        </w:rPr>
      </w:pPr>
      <w:r w:rsidRPr="00FD64E7">
        <w:rPr>
          <w:szCs w:val="18"/>
        </w:rPr>
        <w:t xml:space="preserve">Software tools: </w:t>
      </w:r>
      <w:r w:rsidRPr="00FD64E7">
        <w:rPr>
          <w:b/>
          <w:color w:val="008000"/>
          <w:szCs w:val="18"/>
        </w:rPr>
        <w:t>NICE monitoring, MS Word, MS Excel</w:t>
      </w:r>
    </w:p>
    <w:p w:rsidR="00B34696" w:rsidRPr="00FD64E7" w:rsidRDefault="00B34696" w:rsidP="00512B2D">
      <w:pPr>
        <w:pStyle w:val="Heading2"/>
        <w:tabs>
          <w:tab w:val="right" w:pos="9936"/>
        </w:tabs>
        <w:ind w:left="360" w:firstLine="0"/>
        <w:rPr>
          <w:szCs w:val="18"/>
        </w:rPr>
      </w:pPr>
      <w:r w:rsidRPr="00FD64E7">
        <w:rPr>
          <w:szCs w:val="18"/>
        </w:rPr>
        <w:t xml:space="preserve">IMBS Collections, </w:t>
      </w:r>
      <w:smartTag w:uri="urn:schemas-microsoft-com:office:smarttags" w:element="place">
        <w:smartTag w:uri="urn:schemas-microsoft-com:office:smarttags" w:element="City">
          <w:r w:rsidRPr="00FD64E7">
            <w:rPr>
              <w:szCs w:val="18"/>
            </w:rPr>
            <w:t>Ft. Lauderdale</w:t>
          </w:r>
        </w:smartTag>
        <w:r w:rsidRPr="00FD64E7">
          <w:rPr>
            <w:szCs w:val="18"/>
          </w:rPr>
          <w:t xml:space="preserve">, </w:t>
        </w:r>
        <w:smartTag w:uri="urn:schemas-microsoft-com:office:smarttags" w:element="State">
          <w:r w:rsidRPr="00FD64E7">
            <w:rPr>
              <w:szCs w:val="18"/>
            </w:rPr>
            <w:t>FL</w:t>
          </w:r>
        </w:smartTag>
      </w:smartTag>
      <w:r w:rsidRPr="00FD64E7">
        <w:rPr>
          <w:szCs w:val="18"/>
        </w:rPr>
        <w:tab/>
      </w:r>
      <w:r w:rsidRPr="00FD64E7">
        <w:rPr>
          <w:i w:val="0"/>
          <w:color w:val="943634"/>
          <w:szCs w:val="18"/>
        </w:rPr>
        <w:t>Technical Support Consultant</w:t>
      </w:r>
    </w:p>
    <w:p w:rsidR="00B34696" w:rsidRPr="00FD64E7" w:rsidRDefault="00B34696" w:rsidP="0029153F">
      <w:pPr>
        <w:pStyle w:val="BodyTextIndent"/>
        <w:numPr>
          <w:ilvl w:val="0"/>
          <w:numId w:val="13"/>
        </w:numPr>
        <w:ind w:left="547" w:hanging="187"/>
        <w:rPr>
          <w:szCs w:val="18"/>
        </w:rPr>
      </w:pPr>
      <w:r w:rsidRPr="00FD64E7">
        <w:rPr>
          <w:szCs w:val="18"/>
        </w:rPr>
        <w:t xml:space="preserve">Provided </w:t>
      </w:r>
      <w:r w:rsidRPr="00FD64E7">
        <w:rPr>
          <w:b/>
          <w:color w:val="0000FF"/>
          <w:szCs w:val="18"/>
        </w:rPr>
        <w:t>technical and operational support</w:t>
      </w:r>
      <w:r w:rsidRPr="00FD64E7">
        <w:rPr>
          <w:szCs w:val="18"/>
        </w:rPr>
        <w:t xml:space="preserve"> for this collection call center in a UNIX environment while the manager was on an extended holiday. </w:t>
      </w:r>
    </w:p>
    <w:p w:rsidR="00B34696" w:rsidRPr="00FD64E7" w:rsidRDefault="00B34696" w:rsidP="0029153F">
      <w:pPr>
        <w:pStyle w:val="BodyTextIndent"/>
        <w:numPr>
          <w:ilvl w:val="0"/>
          <w:numId w:val="13"/>
        </w:numPr>
        <w:ind w:left="547" w:hanging="187"/>
        <w:rPr>
          <w:szCs w:val="18"/>
        </w:rPr>
      </w:pPr>
      <w:r w:rsidRPr="00FD64E7">
        <w:rPr>
          <w:szCs w:val="18"/>
        </w:rPr>
        <w:t xml:space="preserve">Software tools included </w:t>
      </w:r>
      <w:r w:rsidRPr="00FD64E7">
        <w:rPr>
          <w:b/>
          <w:color w:val="008000"/>
          <w:szCs w:val="18"/>
        </w:rPr>
        <w:t xml:space="preserve">MS Word, MS Excel, MS Access, </w:t>
      </w:r>
      <w:smartTag w:uri="urn:schemas-microsoft-com:office:smarttags" w:element="City">
        <w:smartTag w:uri="urn:schemas-microsoft-com:office:smarttags" w:element="place">
          <w:r w:rsidRPr="00FD64E7">
            <w:rPr>
              <w:b/>
              <w:color w:val="008000"/>
              <w:szCs w:val="18"/>
            </w:rPr>
            <w:t>Crystal</w:t>
          </w:r>
        </w:smartTag>
      </w:smartTag>
      <w:r w:rsidRPr="00FD64E7">
        <w:rPr>
          <w:b/>
          <w:color w:val="008000"/>
          <w:szCs w:val="18"/>
        </w:rPr>
        <w:t xml:space="preserve"> Reports, and Visio</w:t>
      </w:r>
      <w:r w:rsidRPr="00FD64E7">
        <w:rPr>
          <w:szCs w:val="18"/>
        </w:rPr>
        <w:t>.</w:t>
      </w:r>
    </w:p>
    <w:p w:rsidR="00B34696" w:rsidRPr="00FD64E7" w:rsidRDefault="00B34696">
      <w:pPr>
        <w:jc w:val="both"/>
        <w:outlineLvl w:val="0"/>
        <w:rPr>
          <w:rFonts w:ascii="Arial" w:hAnsi="Arial"/>
          <w:sz w:val="18"/>
          <w:szCs w:val="18"/>
        </w:rPr>
      </w:pPr>
    </w:p>
    <w:p w:rsidR="00B34696" w:rsidRPr="00FD64E7" w:rsidRDefault="00B34696" w:rsidP="00CC2743">
      <w:pPr>
        <w:pStyle w:val="Heading1"/>
        <w:tabs>
          <w:tab w:val="clear" w:pos="9360"/>
          <w:tab w:val="right" w:pos="9900"/>
        </w:tabs>
        <w:rPr>
          <w:szCs w:val="18"/>
        </w:rPr>
      </w:pPr>
      <w:r w:rsidRPr="00FD64E7">
        <w:rPr>
          <w:szCs w:val="18"/>
        </w:rPr>
        <w:t xml:space="preserve">IBM GLOBAL SERVICES – </w:t>
      </w:r>
      <w:smartTag w:uri="urn:schemas-microsoft-com:office:smarttags" w:element="place">
        <w:smartTag w:uri="urn:schemas-microsoft-com:office:smarttags" w:element="City">
          <w:r w:rsidRPr="00FD64E7">
            <w:rPr>
              <w:szCs w:val="18"/>
            </w:rPr>
            <w:t>Miami</w:t>
          </w:r>
        </w:smartTag>
        <w:r w:rsidRPr="00FD64E7">
          <w:rPr>
            <w:szCs w:val="18"/>
          </w:rPr>
          <w:t xml:space="preserve">, </w:t>
        </w:r>
        <w:smartTag w:uri="urn:schemas-microsoft-com:office:smarttags" w:element="State">
          <w:r w:rsidRPr="00FD64E7">
            <w:rPr>
              <w:szCs w:val="18"/>
            </w:rPr>
            <w:t>FL</w:t>
          </w:r>
        </w:smartTag>
      </w:smartTag>
      <w:r w:rsidRPr="00FD64E7">
        <w:rPr>
          <w:szCs w:val="18"/>
        </w:rPr>
        <w:tab/>
        <w:t>March 1999 – March 2002</w:t>
      </w:r>
    </w:p>
    <w:p w:rsidR="00B34696" w:rsidRPr="00FD64E7" w:rsidRDefault="00B34696">
      <w:pPr>
        <w:pStyle w:val="Heading1"/>
        <w:tabs>
          <w:tab w:val="clear" w:pos="9360"/>
        </w:tabs>
        <w:rPr>
          <w:szCs w:val="18"/>
        </w:rPr>
      </w:pPr>
      <w:r w:rsidRPr="00FD64E7">
        <w:rPr>
          <w:szCs w:val="18"/>
        </w:rPr>
        <w:t>Senior Consultant</w:t>
      </w:r>
    </w:p>
    <w:p w:rsidR="00B34696" w:rsidRPr="00FD64E7" w:rsidRDefault="00B34696" w:rsidP="00CC2743">
      <w:pPr>
        <w:pStyle w:val="Heading2"/>
        <w:tabs>
          <w:tab w:val="right" w:pos="9907"/>
        </w:tabs>
        <w:ind w:left="360" w:firstLine="0"/>
        <w:rPr>
          <w:szCs w:val="18"/>
        </w:rPr>
      </w:pPr>
      <w:r w:rsidRPr="00FD64E7">
        <w:rPr>
          <w:szCs w:val="18"/>
        </w:rPr>
        <w:t xml:space="preserve">SunTrust Bank, </w:t>
      </w:r>
      <w:smartTag w:uri="urn:schemas-microsoft-com:office:smarttags" w:element="place">
        <w:smartTag w:uri="urn:schemas-microsoft-com:office:smarttags" w:element="City">
          <w:r w:rsidRPr="00FD64E7">
            <w:rPr>
              <w:szCs w:val="18"/>
            </w:rPr>
            <w:t>Atlanta</w:t>
          </w:r>
        </w:smartTag>
        <w:r w:rsidRPr="00FD64E7">
          <w:rPr>
            <w:szCs w:val="18"/>
          </w:rPr>
          <w:t xml:space="preserve">, </w:t>
        </w:r>
        <w:smartTag w:uri="urn:schemas-microsoft-com:office:smarttags" w:element="State">
          <w:r w:rsidRPr="00FD64E7">
            <w:rPr>
              <w:szCs w:val="18"/>
            </w:rPr>
            <w:t>GA</w:t>
          </w:r>
        </w:smartTag>
      </w:smartTag>
      <w:r w:rsidRPr="00FD64E7">
        <w:rPr>
          <w:szCs w:val="18"/>
        </w:rPr>
        <w:tab/>
      </w:r>
      <w:r w:rsidRPr="00FD64E7">
        <w:rPr>
          <w:i w:val="0"/>
          <w:color w:val="943634"/>
          <w:szCs w:val="18"/>
        </w:rPr>
        <w:t>Project/Test Manager</w:t>
      </w:r>
    </w:p>
    <w:p w:rsidR="00B34696" w:rsidRPr="00FD64E7" w:rsidRDefault="00B34696" w:rsidP="0029153F">
      <w:pPr>
        <w:pStyle w:val="BodyText2"/>
        <w:numPr>
          <w:ilvl w:val="0"/>
          <w:numId w:val="14"/>
        </w:numPr>
        <w:ind w:left="547" w:hanging="187"/>
        <w:rPr>
          <w:rFonts w:ascii="Arial" w:hAnsi="Arial"/>
          <w:sz w:val="18"/>
          <w:szCs w:val="18"/>
        </w:rPr>
      </w:pPr>
      <w:r w:rsidRPr="00FD64E7">
        <w:rPr>
          <w:rFonts w:ascii="Arial" w:hAnsi="Arial"/>
          <w:sz w:val="18"/>
          <w:szCs w:val="18"/>
        </w:rPr>
        <w:t>With a staff of 8 QA Analysts and 12 Developers, managed the successful development and testing efforts in support of an S390 banking environment data center consolidation and relocation effort for mortgage lending and loan origination.  This included a complier and operating system upgrade.</w:t>
      </w:r>
    </w:p>
    <w:p w:rsidR="00B34696" w:rsidRPr="00FD64E7" w:rsidRDefault="00B34696" w:rsidP="0029153F">
      <w:pPr>
        <w:pStyle w:val="BodyText2"/>
        <w:numPr>
          <w:ilvl w:val="0"/>
          <w:numId w:val="14"/>
        </w:numPr>
        <w:ind w:left="547" w:hanging="187"/>
        <w:rPr>
          <w:rFonts w:ascii="Arial" w:hAnsi="Arial"/>
          <w:sz w:val="18"/>
          <w:szCs w:val="18"/>
        </w:rPr>
      </w:pPr>
      <w:r w:rsidRPr="00FD64E7">
        <w:rPr>
          <w:rFonts w:ascii="Arial" w:hAnsi="Arial"/>
          <w:sz w:val="18"/>
          <w:szCs w:val="18"/>
        </w:rPr>
        <w:t>Created business scenarios, test plans, project plans for testing, disaster recovery plans, data archiving, provided defect tracking and accurate, timely management reports.</w:t>
      </w:r>
    </w:p>
    <w:p w:rsidR="00B34696" w:rsidRPr="00FD64E7" w:rsidRDefault="00B34696" w:rsidP="0029153F">
      <w:pPr>
        <w:pStyle w:val="BodyText2"/>
        <w:numPr>
          <w:ilvl w:val="0"/>
          <w:numId w:val="14"/>
        </w:numPr>
        <w:ind w:left="547" w:hanging="187"/>
        <w:rPr>
          <w:rFonts w:ascii="Arial" w:hAnsi="Arial"/>
          <w:sz w:val="18"/>
          <w:szCs w:val="18"/>
        </w:rPr>
      </w:pPr>
      <w:r w:rsidRPr="00FD64E7">
        <w:rPr>
          <w:rFonts w:ascii="Arial" w:hAnsi="Arial"/>
          <w:sz w:val="18"/>
          <w:szCs w:val="18"/>
        </w:rPr>
        <w:t xml:space="preserve">Development and testing included </w:t>
      </w:r>
      <w:r w:rsidRPr="00FD64E7">
        <w:rPr>
          <w:rFonts w:ascii="Arial" w:hAnsi="Arial"/>
          <w:b/>
          <w:color w:val="0000FF"/>
          <w:sz w:val="18"/>
          <w:szCs w:val="18"/>
        </w:rPr>
        <w:t>CA</w:t>
      </w:r>
      <w:r w:rsidRPr="00FD64E7">
        <w:rPr>
          <w:rFonts w:ascii="Arial" w:hAnsi="Arial"/>
          <w:b/>
          <w:color w:val="0000FF"/>
          <w:sz w:val="18"/>
          <w:szCs w:val="18"/>
        </w:rPr>
        <w:noBreakHyphen/>
        <w:t>7/CA</w:t>
      </w:r>
      <w:r w:rsidRPr="00FD64E7">
        <w:rPr>
          <w:rFonts w:ascii="Arial" w:hAnsi="Arial"/>
          <w:b/>
          <w:color w:val="0000FF"/>
          <w:sz w:val="18"/>
          <w:szCs w:val="18"/>
        </w:rPr>
        <w:noBreakHyphen/>
        <w:t>11</w:t>
      </w:r>
      <w:r w:rsidRPr="00FD64E7">
        <w:rPr>
          <w:rFonts w:ascii="Arial" w:hAnsi="Arial"/>
          <w:sz w:val="18"/>
          <w:szCs w:val="18"/>
        </w:rPr>
        <w:t xml:space="preserve">, </w:t>
      </w:r>
      <w:r w:rsidRPr="00FD64E7">
        <w:rPr>
          <w:rFonts w:ascii="Arial" w:hAnsi="Arial"/>
          <w:b/>
          <w:color w:val="FF0000"/>
          <w:sz w:val="18"/>
          <w:szCs w:val="18"/>
        </w:rPr>
        <w:t>COBOL LE</w:t>
      </w:r>
      <w:r w:rsidRPr="00FD64E7">
        <w:rPr>
          <w:rFonts w:ascii="Arial" w:hAnsi="Arial"/>
          <w:sz w:val="18"/>
          <w:szCs w:val="18"/>
        </w:rPr>
        <w:t xml:space="preserve"> and </w:t>
      </w:r>
      <w:r w:rsidRPr="00FD64E7">
        <w:rPr>
          <w:rFonts w:ascii="Arial" w:hAnsi="Arial"/>
          <w:b/>
          <w:color w:val="FF0000"/>
          <w:sz w:val="18"/>
          <w:szCs w:val="18"/>
        </w:rPr>
        <w:t>JCL</w:t>
      </w:r>
      <w:r w:rsidRPr="00FD64E7">
        <w:rPr>
          <w:rFonts w:ascii="Arial" w:hAnsi="Arial"/>
          <w:sz w:val="18"/>
          <w:szCs w:val="18"/>
        </w:rPr>
        <w:t xml:space="preserve"> error correction with job and data analysis providing all supporting documentation.</w:t>
      </w:r>
    </w:p>
    <w:p w:rsidR="00B34696" w:rsidRPr="00FD64E7" w:rsidRDefault="00B34696" w:rsidP="00AA6E4E">
      <w:pPr>
        <w:numPr>
          <w:ilvl w:val="0"/>
          <w:numId w:val="14"/>
        </w:numPr>
        <w:ind w:left="540" w:hanging="180"/>
        <w:jc w:val="both"/>
        <w:rPr>
          <w:rFonts w:ascii="Arial" w:hAnsi="Arial"/>
          <w:sz w:val="18"/>
          <w:szCs w:val="18"/>
        </w:rPr>
      </w:pPr>
      <w:r w:rsidRPr="00FD64E7">
        <w:rPr>
          <w:rFonts w:ascii="Arial" w:hAnsi="Arial"/>
          <w:sz w:val="18"/>
          <w:szCs w:val="18"/>
        </w:rPr>
        <w:t xml:space="preserve">Testing included stub, module, job, regression, </w:t>
      </w:r>
      <w:r>
        <w:rPr>
          <w:rFonts w:ascii="Arial" w:hAnsi="Arial"/>
          <w:sz w:val="18"/>
          <w:szCs w:val="18"/>
        </w:rPr>
        <w:t>system integration,</w:t>
      </w:r>
      <w:r w:rsidRPr="00FD64E7">
        <w:rPr>
          <w:rFonts w:ascii="Arial" w:hAnsi="Arial"/>
          <w:sz w:val="18"/>
          <w:szCs w:val="18"/>
        </w:rPr>
        <w:t xml:space="preserve"> and end to end production testing.</w:t>
      </w:r>
    </w:p>
    <w:p w:rsidR="00B34696" w:rsidRPr="00FD64E7" w:rsidRDefault="00B34696" w:rsidP="0029153F">
      <w:pPr>
        <w:pStyle w:val="BodyText2"/>
        <w:numPr>
          <w:ilvl w:val="0"/>
          <w:numId w:val="14"/>
        </w:numPr>
        <w:ind w:left="547" w:hanging="187"/>
        <w:rPr>
          <w:rFonts w:ascii="Arial" w:hAnsi="Arial"/>
          <w:sz w:val="18"/>
          <w:szCs w:val="18"/>
        </w:rPr>
      </w:pPr>
      <w:r w:rsidRPr="00FD64E7">
        <w:rPr>
          <w:rFonts w:ascii="Arial" w:hAnsi="Arial"/>
          <w:sz w:val="18"/>
          <w:szCs w:val="18"/>
        </w:rPr>
        <w:t xml:space="preserve">Monitored and managed job execution with output comparisons and defect tracking under </w:t>
      </w:r>
      <w:r w:rsidRPr="00FD64E7">
        <w:rPr>
          <w:rFonts w:ascii="Arial" w:hAnsi="Arial"/>
          <w:b/>
          <w:color w:val="0000FF"/>
          <w:sz w:val="18"/>
          <w:szCs w:val="18"/>
        </w:rPr>
        <w:t>S390</w:t>
      </w:r>
      <w:r w:rsidRPr="00FD64E7">
        <w:rPr>
          <w:rFonts w:ascii="Arial" w:hAnsi="Arial"/>
          <w:sz w:val="18"/>
          <w:szCs w:val="18"/>
        </w:rPr>
        <w:t xml:space="preserve"> </w:t>
      </w:r>
      <w:r w:rsidRPr="00FD64E7">
        <w:rPr>
          <w:rFonts w:ascii="Arial" w:hAnsi="Arial"/>
          <w:b/>
          <w:color w:val="FF0000"/>
          <w:sz w:val="18"/>
          <w:szCs w:val="18"/>
        </w:rPr>
        <w:t>COBOL</w:t>
      </w:r>
      <w:r w:rsidRPr="00FD64E7">
        <w:rPr>
          <w:rFonts w:ascii="Arial" w:hAnsi="Arial"/>
          <w:b/>
          <w:sz w:val="18"/>
          <w:szCs w:val="18"/>
        </w:rPr>
        <w:t>.</w:t>
      </w:r>
      <w:r w:rsidRPr="00FD64E7">
        <w:rPr>
          <w:rFonts w:ascii="Arial" w:hAnsi="Arial"/>
          <w:sz w:val="18"/>
          <w:szCs w:val="18"/>
        </w:rPr>
        <w:t xml:space="preserve">  </w:t>
      </w:r>
    </w:p>
    <w:p w:rsidR="00B34696" w:rsidRPr="00FD64E7" w:rsidRDefault="00B34696" w:rsidP="0029153F">
      <w:pPr>
        <w:pStyle w:val="BodyText2"/>
        <w:numPr>
          <w:ilvl w:val="0"/>
          <w:numId w:val="14"/>
        </w:numPr>
        <w:ind w:left="547" w:hanging="187"/>
        <w:rPr>
          <w:rFonts w:ascii="Arial" w:hAnsi="Arial"/>
          <w:sz w:val="18"/>
          <w:szCs w:val="18"/>
        </w:rPr>
      </w:pPr>
      <w:r w:rsidRPr="00FD64E7">
        <w:rPr>
          <w:rFonts w:ascii="Arial" w:hAnsi="Arial"/>
          <w:sz w:val="18"/>
          <w:szCs w:val="18"/>
        </w:rPr>
        <w:t xml:space="preserve">Other software tools included use of </w:t>
      </w:r>
      <w:r w:rsidRPr="00FD64E7">
        <w:rPr>
          <w:rFonts w:ascii="Arial" w:hAnsi="Arial"/>
          <w:b/>
          <w:color w:val="008000"/>
          <w:sz w:val="18"/>
          <w:szCs w:val="18"/>
        </w:rPr>
        <w:t xml:space="preserve">ISPF, TSO, File-Aid, IDCAMS, </w:t>
      </w:r>
      <w:r>
        <w:rPr>
          <w:rFonts w:ascii="Arial" w:hAnsi="Arial"/>
          <w:b/>
          <w:color w:val="008000"/>
          <w:sz w:val="18"/>
          <w:szCs w:val="18"/>
        </w:rPr>
        <w:t xml:space="preserve">CICS, Netview, </w:t>
      </w:r>
      <w:r w:rsidRPr="00FD64E7">
        <w:rPr>
          <w:rFonts w:ascii="Arial" w:hAnsi="Arial"/>
          <w:b/>
          <w:color w:val="008000"/>
          <w:sz w:val="18"/>
          <w:szCs w:val="18"/>
        </w:rPr>
        <w:t xml:space="preserve">Visio, </w:t>
      </w:r>
      <w:r w:rsidRPr="0047191C">
        <w:rPr>
          <w:rFonts w:ascii="Arial" w:hAnsi="Arial"/>
          <w:b/>
          <w:color w:val="008000"/>
          <w:sz w:val="18"/>
          <w:szCs w:val="18"/>
        </w:rPr>
        <w:t>VPN</w:t>
      </w:r>
      <w:r>
        <w:rPr>
          <w:rFonts w:ascii="Arial" w:hAnsi="Arial"/>
          <w:b/>
          <w:color w:val="008000"/>
          <w:sz w:val="18"/>
          <w:szCs w:val="18"/>
        </w:rPr>
        <w:t>,</w:t>
      </w:r>
      <w:r w:rsidRPr="0047191C">
        <w:rPr>
          <w:rFonts w:ascii="Arial" w:hAnsi="Arial"/>
          <w:b/>
          <w:color w:val="008000"/>
          <w:sz w:val="18"/>
          <w:szCs w:val="18"/>
        </w:rPr>
        <w:t xml:space="preserve"> </w:t>
      </w:r>
      <w:r w:rsidRPr="00FD64E7">
        <w:rPr>
          <w:rFonts w:ascii="Arial" w:hAnsi="Arial"/>
          <w:b/>
          <w:color w:val="008000"/>
          <w:sz w:val="18"/>
          <w:szCs w:val="18"/>
        </w:rPr>
        <w:t>MS Project, MS Word, MS Excel, MS Access, MS PowerPoint, Easytrieve, IBM System Integration project life cycle methodologies, and Lotus Notes</w:t>
      </w:r>
      <w:r w:rsidRPr="00FD64E7">
        <w:rPr>
          <w:rFonts w:ascii="Arial" w:hAnsi="Arial"/>
          <w:sz w:val="18"/>
          <w:szCs w:val="18"/>
        </w:rPr>
        <w:t>.</w:t>
      </w:r>
    </w:p>
    <w:p w:rsidR="00B34696" w:rsidRPr="00FD64E7" w:rsidRDefault="00B34696" w:rsidP="002A311A">
      <w:pPr>
        <w:pStyle w:val="Heading2"/>
        <w:tabs>
          <w:tab w:val="right" w:pos="9907"/>
        </w:tabs>
        <w:ind w:left="360" w:firstLine="0"/>
        <w:rPr>
          <w:szCs w:val="18"/>
        </w:rPr>
      </w:pPr>
      <w:r w:rsidRPr="00FD64E7">
        <w:rPr>
          <w:szCs w:val="18"/>
        </w:rPr>
        <w:t xml:space="preserve">State Farm Insurance Corp., </w:t>
      </w:r>
      <w:smartTag w:uri="urn:schemas-microsoft-com:office:smarttags" w:element="place">
        <w:smartTag w:uri="urn:schemas-microsoft-com:office:smarttags" w:element="City">
          <w:r w:rsidRPr="00FD64E7">
            <w:rPr>
              <w:szCs w:val="18"/>
            </w:rPr>
            <w:t>Bloomington</w:t>
          </w:r>
        </w:smartTag>
        <w:r w:rsidRPr="00FD64E7">
          <w:rPr>
            <w:szCs w:val="18"/>
          </w:rPr>
          <w:t xml:space="preserve">, </w:t>
        </w:r>
        <w:smartTag w:uri="urn:schemas-microsoft-com:office:smarttags" w:element="State">
          <w:r w:rsidRPr="00FD64E7">
            <w:rPr>
              <w:szCs w:val="18"/>
            </w:rPr>
            <w:t>IL</w:t>
          </w:r>
        </w:smartTag>
      </w:smartTag>
      <w:r w:rsidRPr="00FD64E7">
        <w:rPr>
          <w:szCs w:val="18"/>
        </w:rPr>
        <w:tab/>
      </w:r>
      <w:r w:rsidRPr="00FD64E7">
        <w:rPr>
          <w:i w:val="0"/>
          <w:color w:val="943634"/>
          <w:szCs w:val="18"/>
        </w:rPr>
        <w:t>Mainframe Technical Lead</w:t>
      </w:r>
    </w:p>
    <w:p w:rsidR="00B34696" w:rsidRPr="00FD64E7" w:rsidRDefault="00B34696" w:rsidP="0029153F">
      <w:pPr>
        <w:pStyle w:val="BodyText2"/>
        <w:numPr>
          <w:ilvl w:val="0"/>
          <w:numId w:val="16"/>
        </w:numPr>
        <w:ind w:left="547" w:hanging="187"/>
        <w:rPr>
          <w:rFonts w:ascii="Arial" w:hAnsi="Arial"/>
          <w:sz w:val="18"/>
          <w:szCs w:val="18"/>
        </w:rPr>
      </w:pPr>
      <w:r w:rsidRPr="00FD64E7">
        <w:rPr>
          <w:rFonts w:ascii="Arial" w:hAnsi="Arial"/>
          <w:sz w:val="18"/>
          <w:szCs w:val="18"/>
        </w:rPr>
        <w:t xml:space="preserve">At one of the largest insurance companies in the </w:t>
      </w:r>
      <w:smartTag w:uri="urn:schemas-microsoft-com:office:smarttags" w:element="country-region">
        <w:smartTag w:uri="urn:schemas-microsoft-com:office:smarttags" w:element="place">
          <w:r w:rsidRPr="00FD64E7">
            <w:rPr>
              <w:rFonts w:ascii="Arial" w:hAnsi="Arial"/>
              <w:sz w:val="18"/>
              <w:szCs w:val="18"/>
            </w:rPr>
            <w:t>United States</w:t>
          </w:r>
        </w:smartTag>
      </w:smartTag>
      <w:r w:rsidRPr="00FD64E7">
        <w:rPr>
          <w:rFonts w:ascii="Arial" w:hAnsi="Arial"/>
          <w:sz w:val="18"/>
          <w:szCs w:val="18"/>
        </w:rPr>
        <w:t xml:space="preserve"> with a team of IBM e-business specialists, managed the transformation and updated a 3270 mainframe homeowner insurance application to accept a new </w:t>
      </w:r>
      <w:r w:rsidRPr="00FD64E7">
        <w:rPr>
          <w:rFonts w:ascii="Arial" w:hAnsi="Arial"/>
          <w:b/>
          <w:color w:val="0000FF"/>
          <w:sz w:val="18"/>
          <w:szCs w:val="18"/>
        </w:rPr>
        <w:t>Web-based</w:t>
      </w:r>
      <w:r w:rsidRPr="00FD64E7">
        <w:rPr>
          <w:rFonts w:ascii="Arial" w:hAnsi="Arial"/>
          <w:sz w:val="18"/>
          <w:szCs w:val="18"/>
        </w:rPr>
        <w:t xml:space="preserve"> portal data entry front end reducing regional office intervention and paper processing.</w:t>
      </w:r>
    </w:p>
    <w:p w:rsidR="00B34696" w:rsidRPr="00FD64E7" w:rsidRDefault="00B34696" w:rsidP="0029153F">
      <w:pPr>
        <w:pStyle w:val="BodyText2"/>
        <w:numPr>
          <w:ilvl w:val="0"/>
          <w:numId w:val="16"/>
        </w:numPr>
        <w:ind w:left="547" w:hanging="187"/>
        <w:rPr>
          <w:rFonts w:ascii="Arial" w:hAnsi="Arial"/>
          <w:sz w:val="18"/>
          <w:szCs w:val="18"/>
        </w:rPr>
      </w:pPr>
      <w:r w:rsidRPr="00FD64E7">
        <w:rPr>
          <w:rFonts w:ascii="Arial" w:hAnsi="Arial"/>
          <w:sz w:val="18"/>
          <w:szCs w:val="18"/>
        </w:rPr>
        <w:t xml:space="preserve">This involved full system development life cycle (SDLC) using IBM Global Services project methodologies (SI Methods) including </w:t>
      </w:r>
      <w:r w:rsidRPr="00FD64E7">
        <w:rPr>
          <w:rFonts w:ascii="Arial" w:hAnsi="Arial"/>
          <w:b/>
          <w:sz w:val="18"/>
          <w:szCs w:val="18"/>
        </w:rPr>
        <w:t>Gap Analysis</w:t>
      </w:r>
      <w:r w:rsidRPr="00FD64E7">
        <w:rPr>
          <w:rFonts w:ascii="Arial" w:hAnsi="Arial"/>
          <w:sz w:val="18"/>
          <w:szCs w:val="18"/>
        </w:rPr>
        <w:t xml:space="preserve">, </w:t>
      </w:r>
      <w:r w:rsidRPr="00FD64E7">
        <w:rPr>
          <w:rFonts w:ascii="Arial" w:hAnsi="Arial"/>
          <w:b/>
          <w:sz w:val="18"/>
          <w:szCs w:val="18"/>
        </w:rPr>
        <w:t>UML</w:t>
      </w:r>
      <w:r w:rsidRPr="00FD64E7">
        <w:rPr>
          <w:rFonts w:ascii="Arial" w:hAnsi="Arial"/>
          <w:sz w:val="18"/>
          <w:szCs w:val="18"/>
        </w:rPr>
        <w:t xml:space="preserve">, </w:t>
      </w:r>
      <w:r w:rsidRPr="00FD64E7">
        <w:rPr>
          <w:rFonts w:ascii="Arial" w:hAnsi="Arial"/>
          <w:b/>
          <w:sz w:val="18"/>
          <w:szCs w:val="18"/>
        </w:rPr>
        <w:t>Use Case,</w:t>
      </w:r>
      <w:r w:rsidRPr="00FD64E7">
        <w:rPr>
          <w:rFonts w:ascii="Arial" w:hAnsi="Arial"/>
          <w:sz w:val="18"/>
          <w:szCs w:val="18"/>
        </w:rPr>
        <w:t xml:space="preserve"> and subset of the IBM product Rational Unified Process (</w:t>
      </w:r>
      <w:r w:rsidRPr="00FD64E7">
        <w:rPr>
          <w:rFonts w:ascii="Arial" w:hAnsi="Arial"/>
          <w:b/>
          <w:sz w:val="18"/>
          <w:szCs w:val="18"/>
        </w:rPr>
        <w:t>RUP</w:t>
      </w:r>
      <w:r w:rsidRPr="00FD64E7">
        <w:rPr>
          <w:rFonts w:ascii="Arial" w:hAnsi="Arial"/>
          <w:sz w:val="18"/>
          <w:szCs w:val="18"/>
        </w:rPr>
        <w:t>).</w:t>
      </w:r>
    </w:p>
    <w:p w:rsidR="00B34696" w:rsidRPr="00FD64E7" w:rsidRDefault="00B34696" w:rsidP="0029153F">
      <w:pPr>
        <w:pStyle w:val="BodyText2"/>
        <w:numPr>
          <w:ilvl w:val="0"/>
          <w:numId w:val="16"/>
        </w:numPr>
        <w:ind w:left="547" w:hanging="187"/>
        <w:rPr>
          <w:rFonts w:ascii="Arial" w:hAnsi="Arial"/>
          <w:sz w:val="18"/>
          <w:szCs w:val="18"/>
        </w:rPr>
      </w:pPr>
      <w:r w:rsidRPr="00FD64E7">
        <w:rPr>
          <w:rFonts w:ascii="Arial" w:hAnsi="Arial"/>
          <w:sz w:val="18"/>
          <w:szCs w:val="18"/>
        </w:rPr>
        <w:t xml:space="preserve">The primary focus was to insure that the data captured by the newly developed client server front end was accurately transformed and capable of being accepted into the host </w:t>
      </w:r>
      <w:r w:rsidRPr="00FD64E7">
        <w:rPr>
          <w:rFonts w:ascii="Arial" w:hAnsi="Arial"/>
          <w:b/>
          <w:color w:val="0000FF"/>
          <w:sz w:val="18"/>
          <w:szCs w:val="18"/>
        </w:rPr>
        <w:t>S390</w:t>
      </w:r>
      <w:r w:rsidRPr="00FD64E7">
        <w:rPr>
          <w:rFonts w:ascii="Arial" w:hAnsi="Arial"/>
          <w:sz w:val="18"/>
          <w:szCs w:val="18"/>
        </w:rPr>
        <w:t xml:space="preserve"> legacy insurance application using </w:t>
      </w:r>
      <w:r w:rsidRPr="00FD64E7">
        <w:rPr>
          <w:rFonts w:ascii="Arial" w:hAnsi="Arial"/>
          <w:b/>
          <w:color w:val="FF0000"/>
          <w:sz w:val="18"/>
          <w:szCs w:val="18"/>
        </w:rPr>
        <w:t>COBOL</w:t>
      </w:r>
      <w:r w:rsidRPr="00FD64E7">
        <w:rPr>
          <w:rFonts w:ascii="Arial" w:hAnsi="Arial"/>
          <w:sz w:val="18"/>
          <w:szCs w:val="18"/>
        </w:rPr>
        <w:t xml:space="preserve"> and limited </w:t>
      </w:r>
      <w:r w:rsidRPr="00FD64E7">
        <w:rPr>
          <w:rFonts w:ascii="Arial" w:hAnsi="Arial"/>
          <w:b/>
          <w:color w:val="008000"/>
          <w:sz w:val="18"/>
          <w:szCs w:val="18"/>
        </w:rPr>
        <w:t>IMS</w:t>
      </w:r>
      <w:r w:rsidRPr="00FD64E7">
        <w:rPr>
          <w:rFonts w:ascii="Arial" w:hAnsi="Arial"/>
          <w:b/>
          <w:sz w:val="18"/>
          <w:szCs w:val="18"/>
        </w:rPr>
        <w:t xml:space="preserve"> </w:t>
      </w:r>
      <w:r w:rsidRPr="00FD64E7">
        <w:rPr>
          <w:rFonts w:ascii="Arial" w:hAnsi="Arial"/>
          <w:sz w:val="18"/>
          <w:szCs w:val="18"/>
        </w:rPr>
        <w:t>and</w:t>
      </w:r>
      <w:r w:rsidRPr="00FD64E7">
        <w:rPr>
          <w:rFonts w:ascii="Arial" w:hAnsi="Arial"/>
          <w:b/>
          <w:sz w:val="18"/>
          <w:szCs w:val="18"/>
        </w:rPr>
        <w:t xml:space="preserve"> </w:t>
      </w:r>
      <w:r w:rsidRPr="00FD64E7">
        <w:rPr>
          <w:rFonts w:ascii="Arial" w:hAnsi="Arial"/>
          <w:b/>
          <w:color w:val="008000"/>
          <w:sz w:val="18"/>
          <w:szCs w:val="18"/>
        </w:rPr>
        <w:t>DB2</w:t>
      </w:r>
      <w:r w:rsidRPr="00FD64E7">
        <w:rPr>
          <w:rFonts w:ascii="Arial" w:hAnsi="Arial"/>
          <w:sz w:val="18"/>
          <w:szCs w:val="18"/>
        </w:rPr>
        <w:t xml:space="preserve">.  </w:t>
      </w:r>
    </w:p>
    <w:p w:rsidR="00B34696" w:rsidRPr="00B4538B" w:rsidRDefault="00B34696" w:rsidP="0029153F">
      <w:pPr>
        <w:pStyle w:val="BodyText2"/>
        <w:numPr>
          <w:ilvl w:val="0"/>
          <w:numId w:val="16"/>
        </w:numPr>
        <w:ind w:left="547" w:hanging="187"/>
        <w:rPr>
          <w:rFonts w:ascii="Arial" w:hAnsi="Arial"/>
          <w:sz w:val="18"/>
          <w:szCs w:val="18"/>
        </w:rPr>
      </w:pPr>
      <w:r w:rsidRPr="00B4538B">
        <w:rPr>
          <w:rFonts w:ascii="Arial" w:hAnsi="Arial"/>
          <w:sz w:val="18"/>
          <w:szCs w:val="18"/>
        </w:rPr>
        <w:lastRenderedPageBreak/>
        <w:t xml:space="preserve">Testing included stub, module, job, regression, system integration, and end to end production.  </w:t>
      </w:r>
    </w:p>
    <w:p w:rsidR="00B34696" w:rsidRPr="00FD64E7" w:rsidRDefault="00B34696" w:rsidP="0029153F">
      <w:pPr>
        <w:pStyle w:val="BodyText2"/>
        <w:numPr>
          <w:ilvl w:val="0"/>
          <w:numId w:val="16"/>
        </w:numPr>
        <w:ind w:left="547" w:hanging="187"/>
        <w:rPr>
          <w:rFonts w:ascii="Arial" w:hAnsi="Arial"/>
          <w:sz w:val="18"/>
          <w:szCs w:val="18"/>
        </w:rPr>
      </w:pPr>
      <w:r w:rsidRPr="00FD64E7">
        <w:rPr>
          <w:rFonts w:ascii="Arial" w:hAnsi="Arial"/>
          <w:sz w:val="18"/>
          <w:szCs w:val="18"/>
        </w:rPr>
        <w:t xml:space="preserve">Other tools: </w:t>
      </w:r>
      <w:r w:rsidRPr="00FD64E7">
        <w:rPr>
          <w:rFonts w:ascii="Arial" w:hAnsi="Arial"/>
          <w:b/>
          <w:color w:val="008000"/>
          <w:sz w:val="18"/>
          <w:szCs w:val="18"/>
        </w:rPr>
        <w:t xml:space="preserve">ISPF, IMS, DB2, ISPF, TSO, File-Aid, IDCAMS, </w:t>
      </w:r>
      <w:r w:rsidRPr="0047191C">
        <w:rPr>
          <w:rFonts w:ascii="Arial" w:hAnsi="Arial"/>
          <w:b/>
          <w:color w:val="008000"/>
          <w:sz w:val="18"/>
          <w:szCs w:val="18"/>
        </w:rPr>
        <w:t>VPN</w:t>
      </w:r>
      <w:r>
        <w:rPr>
          <w:rFonts w:ascii="Arial" w:hAnsi="Arial"/>
          <w:b/>
          <w:color w:val="008000"/>
          <w:sz w:val="18"/>
          <w:szCs w:val="18"/>
        </w:rPr>
        <w:t>,</w:t>
      </w:r>
      <w:r w:rsidRPr="0047191C">
        <w:rPr>
          <w:rFonts w:ascii="Arial" w:hAnsi="Arial"/>
          <w:b/>
          <w:color w:val="008000"/>
          <w:sz w:val="18"/>
          <w:szCs w:val="18"/>
        </w:rPr>
        <w:t xml:space="preserve"> </w:t>
      </w:r>
      <w:r w:rsidRPr="00FD64E7">
        <w:rPr>
          <w:rFonts w:ascii="Arial" w:hAnsi="Arial"/>
          <w:b/>
          <w:color w:val="008000"/>
          <w:sz w:val="18"/>
          <w:szCs w:val="18"/>
        </w:rPr>
        <w:t xml:space="preserve">Mainframe Utilities, </w:t>
      </w:r>
      <w:r w:rsidRPr="00DF0558">
        <w:rPr>
          <w:rFonts w:ascii="Arial" w:hAnsi="Arial"/>
          <w:b/>
          <w:color w:val="008000"/>
          <w:sz w:val="18"/>
          <w:szCs w:val="18"/>
          <w:lang w:val="pt-PT"/>
        </w:rPr>
        <w:t>Endevor</w:t>
      </w:r>
      <w:r>
        <w:rPr>
          <w:rFonts w:ascii="Arial" w:hAnsi="Arial"/>
          <w:b/>
          <w:color w:val="008000"/>
          <w:sz w:val="18"/>
          <w:szCs w:val="18"/>
          <w:lang w:val="pt-PT"/>
        </w:rPr>
        <w:t>,</w:t>
      </w:r>
      <w:r w:rsidRPr="00DF0558">
        <w:rPr>
          <w:rFonts w:ascii="Arial" w:hAnsi="Arial"/>
          <w:b/>
          <w:color w:val="008000"/>
          <w:sz w:val="18"/>
          <w:szCs w:val="18"/>
        </w:rPr>
        <w:t xml:space="preserve"> </w:t>
      </w:r>
      <w:r w:rsidRPr="00FD64E7">
        <w:rPr>
          <w:rFonts w:ascii="Arial" w:hAnsi="Arial"/>
          <w:b/>
          <w:color w:val="008000"/>
          <w:sz w:val="18"/>
          <w:szCs w:val="18"/>
        </w:rPr>
        <w:t>Easytrieve, Visio, MS PowerPoint, MS Project, MS Word, MS Excel, IBM Rational Unified Process project life cycle methodologies and Lotus Notes.</w:t>
      </w:r>
    </w:p>
    <w:p w:rsidR="00B34696" w:rsidRPr="00FD64E7" w:rsidRDefault="00B34696" w:rsidP="002A311A">
      <w:pPr>
        <w:pStyle w:val="Heading2"/>
        <w:tabs>
          <w:tab w:val="right" w:pos="9907"/>
        </w:tabs>
        <w:ind w:left="360" w:firstLine="0"/>
        <w:rPr>
          <w:szCs w:val="18"/>
        </w:rPr>
      </w:pPr>
      <w:r w:rsidRPr="00FD64E7">
        <w:rPr>
          <w:szCs w:val="18"/>
        </w:rPr>
        <w:t xml:space="preserve">Eckerd Corp., </w:t>
      </w:r>
      <w:smartTag w:uri="urn:schemas-microsoft-com:office:smarttags" w:element="City">
        <w:smartTag w:uri="urn:schemas-microsoft-com:office:smarttags" w:element="place">
          <w:r w:rsidRPr="00FD64E7">
            <w:rPr>
              <w:szCs w:val="18"/>
            </w:rPr>
            <w:t>Largo</w:t>
          </w:r>
        </w:smartTag>
      </w:smartTag>
      <w:r w:rsidRPr="00FD64E7">
        <w:rPr>
          <w:szCs w:val="18"/>
        </w:rPr>
        <w:t>, FL</w:t>
      </w:r>
      <w:r w:rsidRPr="00FD64E7">
        <w:rPr>
          <w:szCs w:val="18"/>
        </w:rPr>
        <w:tab/>
      </w:r>
      <w:r w:rsidRPr="00FD64E7">
        <w:rPr>
          <w:i w:val="0"/>
          <w:color w:val="943634"/>
          <w:szCs w:val="18"/>
        </w:rPr>
        <w:t>Transformation Consultant</w:t>
      </w:r>
    </w:p>
    <w:p w:rsidR="00B34696" w:rsidRDefault="00B34696" w:rsidP="0029153F">
      <w:pPr>
        <w:pStyle w:val="BodyText2"/>
        <w:numPr>
          <w:ilvl w:val="0"/>
          <w:numId w:val="17"/>
        </w:numPr>
        <w:ind w:left="547" w:hanging="187"/>
        <w:rPr>
          <w:rFonts w:ascii="Arial" w:hAnsi="Arial"/>
          <w:sz w:val="18"/>
          <w:szCs w:val="18"/>
        </w:rPr>
      </w:pPr>
      <w:r w:rsidRPr="00FD64E7">
        <w:rPr>
          <w:rFonts w:ascii="Arial" w:hAnsi="Arial"/>
          <w:b/>
          <w:color w:val="0000FF"/>
          <w:sz w:val="18"/>
          <w:szCs w:val="18"/>
        </w:rPr>
        <w:t xml:space="preserve">Researched, developed, and documented strategies </w:t>
      </w:r>
      <w:r w:rsidRPr="00FD64E7">
        <w:rPr>
          <w:rFonts w:ascii="Arial" w:hAnsi="Arial"/>
          <w:sz w:val="18"/>
          <w:szCs w:val="18"/>
        </w:rPr>
        <w:t>to streamline and improve the business process of the accounts receivable and insurance billing for the client claims team to reduce processing overhead and costs while increasing productivity and insurance remittance recovery.</w:t>
      </w:r>
      <w:r>
        <w:rPr>
          <w:rFonts w:ascii="Arial" w:hAnsi="Arial"/>
          <w:sz w:val="18"/>
          <w:szCs w:val="18"/>
        </w:rPr>
        <w:t xml:space="preserve">  Developed “</w:t>
      </w:r>
      <w:r w:rsidRPr="00B216FA">
        <w:rPr>
          <w:rFonts w:ascii="Arial" w:hAnsi="Arial"/>
          <w:sz w:val="18"/>
          <w:szCs w:val="18"/>
        </w:rPr>
        <w:t>swim lane</w:t>
      </w:r>
      <w:r>
        <w:rPr>
          <w:rFonts w:ascii="Arial" w:hAnsi="Arial"/>
          <w:sz w:val="18"/>
          <w:szCs w:val="18"/>
        </w:rPr>
        <w:t>”</w:t>
      </w:r>
      <w:r w:rsidRPr="00B216FA">
        <w:rPr>
          <w:rFonts w:ascii="Arial" w:hAnsi="Arial"/>
          <w:sz w:val="18"/>
          <w:szCs w:val="18"/>
        </w:rPr>
        <w:t xml:space="preserve"> diagrams</w:t>
      </w:r>
      <w:r w:rsidR="00DF5B46">
        <w:rPr>
          <w:rFonts w:ascii="Arial" w:hAnsi="Arial"/>
          <w:sz w:val="18"/>
          <w:szCs w:val="18"/>
        </w:rPr>
        <w:t xml:space="preserve"> using best practices and “as is” and “to be” supporting documents.</w:t>
      </w:r>
    </w:p>
    <w:p w:rsidR="00B34696" w:rsidRPr="00FD64E7" w:rsidRDefault="00B34696" w:rsidP="0029153F">
      <w:pPr>
        <w:pStyle w:val="BodyText2"/>
        <w:numPr>
          <w:ilvl w:val="0"/>
          <w:numId w:val="17"/>
        </w:numPr>
        <w:ind w:left="547" w:hanging="187"/>
        <w:rPr>
          <w:rFonts w:ascii="Arial" w:hAnsi="Arial"/>
          <w:sz w:val="18"/>
          <w:szCs w:val="18"/>
        </w:rPr>
      </w:pPr>
      <w:r>
        <w:rPr>
          <w:rFonts w:ascii="Arial" w:hAnsi="Arial"/>
          <w:sz w:val="18"/>
          <w:szCs w:val="18"/>
        </w:rPr>
        <w:t>Logics support was provide to move good from the warehouse to various distribution points within the corporation.</w:t>
      </w:r>
    </w:p>
    <w:p w:rsidR="00B34696" w:rsidRPr="00FD64E7" w:rsidRDefault="00B34696" w:rsidP="0029153F">
      <w:pPr>
        <w:pStyle w:val="BodyText2"/>
        <w:numPr>
          <w:ilvl w:val="0"/>
          <w:numId w:val="17"/>
        </w:numPr>
        <w:ind w:left="547" w:hanging="187"/>
        <w:rPr>
          <w:rFonts w:ascii="Arial" w:hAnsi="Arial"/>
          <w:sz w:val="18"/>
          <w:szCs w:val="18"/>
        </w:rPr>
      </w:pPr>
      <w:r w:rsidRPr="00FD64E7">
        <w:rPr>
          <w:rFonts w:ascii="Arial" w:hAnsi="Arial"/>
          <w:sz w:val="18"/>
          <w:szCs w:val="18"/>
        </w:rPr>
        <w:t xml:space="preserve">This was a successful first phase of a multi-phase </w:t>
      </w:r>
      <w:r>
        <w:rPr>
          <w:rFonts w:ascii="Arial" w:hAnsi="Arial"/>
          <w:sz w:val="18"/>
          <w:szCs w:val="18"/>
        </w:rPr>
        <w:t xml:space="preserve">re-engineering </w:t>
      </w:r>
      <w:r w:rsidRPr="00FD64E7">
        <w:rPr>
          <w:rFonts w:ascii="Arial" w:hAnsi="Arial"/>
          <w:sz w:val="18"/>
          <w:szCs w:val="18"/>
        </w:rPr>
        <w:t>development effort to assist this pharmaceutical retail chain</w:t>
      </w:r>
    </w:p>
    <w:p w:rsidR="00B34696" w:rsidRPr="00FD64E7" w:rsidRDefault="00B34696" w:rsidP="0029153F">
      <w:pPr>
        <w:pStyle w:val="BodyText2"/>
        <w:numPr>
          <w:ilvl w:val="0"/>
          <w:numId w:val="17"/>
        </w:numPr>
        <w:ind w:left="547" w:hanging="187"/>
        <w:rPr>
          <w:rFonts w:ascii="Arial" w:hAnsi="Arial"/>
          <w:sz w:val="18"/>
          <w:szCs w:val="18"/>
        </w:rPr>
      </w:pPr>
      <w:r w:rsidRPr="00FD64E7">
        <w:rPr>
          <w:rFonts w:ascii="Arial" w:hAnsi="Arial"/>
          <w:sz w:val="18"/>
          <w:szCs w:val="18"/>
        </w:rPr>
        <w:t xml:space="preserve">Tools: </w:t>
      </w:r>
      <w:r w:rsidRPr="00FD64E7">
        <w:rPr>
          <w:rFonts w:ascii="Arial" w:hAnsi="Arial"/>
          <w:b/>
          <w:color w:val="008000"/>
          <w:sz w:val="18"/>
          <w:szCs w:val="18"/>
        </w:rPr>
        <w:t xml:space="preserve">Visio, MS Word, MS PowerPoint, MS Excel, </w:t>
      </w:r>
      <w:r w:rsidRPr="0047191C">
        <w:rPr>
          <w:rFonts w:ascii="Arial" w:hAnsi="Arial"/>
          <w:b/>
          <w:color w:val="008000"/>
          <w:sz w:val="18"/>
          <w:szCs w:val="18"/>
        </w:rPr>
        <w:t>VPN</w:t>
      </w:r>
      <w:r>
        <w:rPr>
          <w:rFonts w:ascii="Arial" w:hAnsi="Arial"/>
          <w:b/>
          <w:color w:val="008000"/>
          <w:sz w:val="18"/>
          <w:szCs w:val="18"/>
        </w:rPr>
        <w:t xml:space="preserve">, </w:t>
      </w:r>
      <w:r w:rsidRPr="00FD64E7">
        <w:rPr>
          <w:rFonts w:ascii="Arial" w:hAnsi="Arial"/>
          <w:b/>
          <w:color w:val="008000"/>
          <w:sz w:val="18"/>
          <w:szCs w:val="18"/>
        </w:rPr>
        <w:t>and Lotus Notes</w:t>
      </w:r>
      <w:r w:rsidRPr="00FD64E7">
        <w:rPr>
          <w:rFonts w:ascii="Arial" w:hAnsi="Arial"/>
          <w:color w:val="008000"/>
          <w:sz w:val="18"/>
          <w:szCs w:val="18"/>
        </w:rPr>
        <w:t>.</w:t>
      </w:r>
    </w:p>
    <w:p w:rsidR="00B34696" w:rsidRPr="00FD64E7" w:rsidRDefault="00B34696" w:rsidP="00881654">
      <w:pPr>
        <w:pStyle w:val="Heading2"/>
        <w:tabs>
          <w:tab w:val="right" w:pos="9907"/>
        </w:tabs>
        <w:ind w:left="360" w:firstLine="0"/>
        <w:rPr>
          <w:i w:val="0"/>
          <w:szCs w:val="18"/>
        </w:rPr>
      </w:pPr>
      <w:r w:rsidRPr="00FD64E7">
        <w:rPr>
          <w:szCs w:val="18"/>
        </w:rPr>
        <w:t xml:space="preserve">French Fragrances Inc., </w:t>
      </w:r>
      <w:smartTag w:uri="urn:schemas-microsoft-com:office:smarttags" w:element="place">
        <w:smartTag w:uri="urn:schemas-microsoft-com:office:smarttags" w:element="City">
          <w:r w:rsidRPr="00FD64E7">
            <w:rPr>
              <w:szCs w:val="18"/>
            </w:rPr>
            <w:t>Miami</w:t>
          </w:r>
        </w:smartTag>
        <w:r w:rsidRPr="00FD64E7">
          <w:rPr>
            <w:szCs w:val="18"/>
          </w:rPr>
          <w:t xml:space="preserve">, </w:t>
        </w:r>
        <w:smartTag w:uri="urn:schemas-microsoft-com:office:smarttags" w:element="State">
          <w:r w:rsidRPr="00FD64E7">
            <w:rPr>
              <w:szCs w:val="18"/>
            </w:rPr>
            <w:t>FL</w:t>
          </w:r>
        </w:smartTag>
      </w:smartTag>
      <w:r w:rsidRPr="00FD64E7">
        <w:rPr>
          <w:szCs w:val="18"/>
        </w:rPr>
        <w:tab/>
      </w:r>
      <w:r w:rsidRPr="00FD64E7">
        <w:rPr>
          <w:i w:val="0"/>
          <w:color w:val="943634"/>
          <w:szCs w:val="18"/>
        </w:rPr>
        <w:t>Senior Consultant</w:t>
      </w:r>
    </w:p>
    <w:p w:rsidR="00B34696" w:rsidRDefault="00B34696" w:rsidP="0029153F">
      <w:pPr>
        <w:pStyle w:val="BodyTextIndent"/>
        <w:numPr>
          <w:ilvl w:val="0"/>
          <w:numId w:val="18"/>
        </w:numPr>
        <w:ind w:left="547" w:hanging="187"/>
        <w:rPr>
          <w:szCs w:val="18"/>
        </w:rPr>
      </w:pPr>
      <w:r w:rsidRPr="00FD64E7">
        <w:rPr>
          <w:szCs w:val="18"/>
        </w:rPr>
        <w:t xml:space="preserve">For this major manufacturer of perfumes and bath oils, assisted in the upgrade and implementation of a new release of Intelliprise, the American Software ERP (supply chain management and Enterprise Resource Planning) software product in an </w:t>
      </w:r>
      <w:r w:rsidR="00694C0B">
        <w:rPr>
          <w:szCs w:val="18"/>
        </w:rPr>
        <w:t>iSeries (AS/400)</w:t>
      </w:r>
      <w:r w:rsidRPr="00FD64E7">
        <w:rPr>
          <w:szCs w:val="18"/>
        </w:rPr>
        <w:t xml:space="preserve"> environment.  </w:t>
      </w:r>
    </w:p>
    <w:p w:rsidR="00B34696" w:rsidRPr="00FD64E7" w:rsidRDefault="00B34696" w:rsidP="0029153F">
      <w:pPr>
        <w:pStyle w:val="BodyTextIndent"/>
        <w:numPr>
          <w:ilvl w:val="0"/>
          <w:numId w:val="18"/>
        </w:numPr>
        <w:ind w:left="547" w:hanging="187"/>
        <w:rPr>
          <w:szCs w:val="18"/>
        </w:rPr>
      </w:pPr>
      <w:r>
        <w:rPr>
          <w:szCs w:val="18"/>
        </w:rPr>
        <w:t>Provided logistics support for information and goods including transportation, inventory, and warehousing.</w:t>
      </w:r>
    </w:p>
    <w:p w:rsidR="00B34696" w:rsidRPr="00FD64E7" w:rsidRDefault="00B34696" w:rsidP="0029153F">
      <w:pPr>
        <w:pStyle w:val="BodyTextIndent"/>
        <w:numPr>
          <w:ilvl w:val="0"/>
          <w:numId w:val="18"/>
        </w:numPr>
        <w:ind w:left="547" w:hanging="187"/>
        <w:rPr>
          <w:szCs w:val="18"/>
        </w:rPr>
      </w:pPr>
      <w:r w:rsidRPr="00FD64E7">
        <w:rPr>
          <w:szCs w:val="18"/>
        </w:rPr>
        <w:t xml:space="preserve">Additionally, </w:t>
      </w:r>
      <w:r w:rsidRPr="00FD64E7">
        <w:rPr>
          <w:b/>
          <w:color w:val="0000FF"/>
          <w:szCs w:val="18"/>
        </w:rPr>
        <w:t>developed and tested</w:t>
      </w:r>
      <w:r w:rsidRPr="00FD64E7">
        <w:rPr>
          <w:szCs w:val="18"/>
        </w:rPr>
        <w:t xml:space="preserve"> </w:t>
      </w:r>
      <w:r w:rsidRPr="00FD64E7">
        <w:rPr>
          <w:b/>
          <w:color w:val="FF0000"/>
          <w:szCs w:val="18"/>
        </w:rPr>
        <w:t>COBOL</w:t>
      </w:r>
      <w:r w:rsidRPr="00FD64E7">
        <w:rPr>
          <w:szCs w:val="18"/>
        </w:rPr>
        <w:t xml:space="preserve"> interface modules between Intelliprise and PkMS, the Manhattan Associates warehousing (WMS) software.  </w:t>
      </w:r>
    </w:p>
    <w:p w:rsidR="00B34696" w:rsidRPr="00FD64E7" w:rsidRDefault="00B34696" w:rsidP="0029153F">
      <w:pPr>
        <w:pStyle w:val="BodyTextIndent"/>
        <w:numPr>
          <w:ilvl w:val="0"/>
          <w:numId w:val="18"/>
        </w:numPr>
        <w:ind w:left="547" w:hanging="187"/>
        <w:rPr>
          <w:szCs w:val="18"/>
        </w:rPr>
      </w:pPr>
      <w:r w:rsidRPr="00FD64E7">
        <w:rPr>
          <w:szCs w:val="18"/>
        </w:rPr>
        <w:t xml:space="preserve">Additional tools: </w:t>
      </w:r>
      <w:r w:rsidR="00694C0B">
        <w:rPr>
          <w:b/>
          <w:color w:val="008000"/>
          <w:szCs w:val="18"/>
        </w:rPr>
        <w:t>iSeries (AS/400)</w:t>
      </w:r>
      <w:r w:rsidRPr="00FD64E7">
        <w:rPr>
          <w:b/>
          <w:color w:val="008000"/>
          <w:szCs w:val="18"/>
        </w:rPr>
        <w:t xml:space="preserve"> utilities, MS PowerPoint, MS Project, MS Excel, MS Access, MS Word, </w:t>
      </w:r>
      <w:r w:rsidRPr="0047191C">
        <w:rPr>
          <w:b/>
          <w:color w:val="008000"/>
          <w:szCs w:val="18"/>
        </w:rPr>
        <w:t>VPN</w:t>
      </w:r>
      <w:r>
        <w:rPr>
          <w:b/>
          <w:color w:val="008000"/>
          <w:szCs w:val="18"/>
        </w:rPr>
        <w:t>,</w:t>
      </w:r>
      <w:r w:rsidRPr="0047191C">
        <w:rPr>
          <w:b/>
          <w:color w:val="008000"/>
          <w:szCs w:val="18"/>
        </w:rPr>
        <w:t xml:space="preserve"> </w:t>
      </w:r>
      <w:r w:rsidRPr="00FD64E7">
        <w:rPr>
          <w:b/>
          <w:color w:val="008000"/>
          <w:szCs w:val="18"/>
        </w:rPr>
        <w:t>IBM SI implementation methodologies and Lotus Notes</w:t>
      </w:r>
      <w:r w:rsidRPr="00FD64E7">
        <w:rPr>
          <w:szCs w:val="18"/>
        </w:rPr>
        <w:t>.</w:t>
      </w:r>
    </w:p>
    <w:p w:rsidR="00B34696" w:rsidRPr="00FD64E7" w:rsidRDefault="00B34696" w:rsidP="008D3D16">
      <w:pPr>
        <w:pStyle w:val="Heading2"/>
        <w:tabs>
          <w:tab w:val="right" w:pos="9907"/>
        </w:tabs>
        <w:ind w:left="360" w:firstLine="0"/>
        <w:rPr>
          <w:i w:val="0"/>
          <w:szCs w:val="18"/>
        </w:rPr>
      </w:pPr>
      <w:r w:rsidRPr="00FD64E7">
        <w:rPr>
          <w:szCs w:val="18"/>
        </w:rPr>
        <w:t xml:space="preserve">Cordis Corp., </w:t>
      </w:r>
      <w:smartTag w:uri="urn:schemas-microsoft-com:office:smarttags" w:element="place">
        <w:smartTag w:uri="urn:schemas-microsoft-com:office:smarttags" w:element="City">
          <w:r w:rsidRPr="00FD64E7">
            <w:rPr>
              <w:szCs w:val="18"/>
            </w:rPr>
            <w:t>Miami</w:t>
          </w:r>
        </w:smartTag>
        <w:r w:rsidRPr="00FD64E7">
          <w:rPr>
            <w:szCs w:val="18"/>
          </w:rPr>
          <w:t xml:space="preserve">, </w:t>
        </w:r>
        <w:smartTag w:uri="urn:schemas-microsoft-com:office:smarttags" w:element="State">
          <w:r w:rsidRPr="00FD64E7">
            <w:rPr>
              <w:szCs w:val="18"/>
            </w:rPr>
            <w:t>FL</w:t>
          </w:r>
        </w:smartTag>
      </w:smartTag>
      <w:r w:rsidRPr="00FD64E7">
        <w:rPr>
          <w:szCs w:val="18"/>
        </w:rPr>
        <w:tab/>
      </w:r>
      <w:r w:rsidRPr="00FD64E7">
        <w:rPr>
          <w:i w:val="0"/>
          <w:color w:val="943634"/>
          <w:szCs w:val="18"/>
        </w:rPr>
        <w:t>Project Manager</w:t>
      </w:r>
    </w:p>
    <w:p w:rsidR="00B34696" w:rsidRPr="00FD64E7" w:rsidRDefault="00B34696" w:rsidP="0029153F">
      <w:pPr>
        <w:pStyle w:val="BodyTextIndent"/>
        <w:numPr>
          <w:ilvl w:val="0"/>
          <w:numId w:val="19"/>
        </w:numPr>
        <w:ind w:left="547" w:hanging="187"/>
        <w:rPr>
          <w:szCs w:val="18"/>
        </w:rPr>
      </w:pPr>
      <w:r w:rsidRPr="00FD64E7">
        <w:rPr>
          <w:szCs w:val="18"/>
        </w:rPr>
        <w:t>Evaluated current Y2K project plans, development and testing efforts.  Provided recommendations for Y2K certification.</w:t>
      </w:r>
    </w:p>
    <w:p w:rsidR="00B34696" w:rsidRPr="00FD64E7" w:rsidRDefault="00B34696" w:rsidP="0029153F">
      <w:pPr>
        <w:pStyle w:val="BodyTextIndent"/>
        <w:numPr>
          <w:ilvl w:val="0"/>
          <w:numId w:val="19"/>
        </w:numPr>
        <w:ind w:left="547" w:hanging="187"/>
        <w:rPr>
          <w:szCs w:val="18"/>
        </w:rPr>
      </w:pPr>
      <w:r w:rsidRPr="00FD64E7">
        <w:rPr>
          <w:szCs w:val="18"/>
        </w:rPr>
        <w:t>Developed Y2K contingency and disaster recover plan as the millennium approached for this worldwide medical manufacturer and distributor</w:t>
      </w:r>
    </w:p>
    <w:p w:rsidR="00B34696" w:rsidRPr="00FD64E7" w:rsidRDefault="00B34696" w:rsidP="0029153F">
      <w:pPr>
        <w:pStyle w:val="BodyTextIndent"/>
        <w:numPr>
          <w:ilvl w:val="0"/>
          <w:numId w:val="19"/>
        </w:numPr>
        <w:ind w:left="547" w:hanging="187"/>
        <w:rPr>
          <w:szCs w:val="18"/>
        </w:rPr>
      </w:pPr>
      <w:r w:rsidRPr="00FD64E7">
        <w:rPr>
          <w:szCs w:val="18"/>
        </w:rPr>
        <w:t>Identified and documented requirements to test for successful millennium change and how to manage contingencies should there be a compliance failure.</w:t>
      </w:r>
    </w:p>
    <w:p w:rsidR="00B34696" w:rsidRPr="00FD64E7" w:rsidRDefault="00B34696" w:rsidP="008D3D16">
      <w:pPr>
        <w:pStyle w:val="Heading2"/>
        <w:tabs>
          <w:tab w:val="right" w:pos="9907"/>
        </w:tabs>
        <w:ind w:left="360" w:firstLine="0"/>
        <w:rPr>
          <w:i w:val="0"/>
          <w:szCs w:val="18"/>
        </w:rPr>
      </w:pPr>
      <w:r w:rsidRPr="00FD64E7">
        <w:rPr>
          <w:szCs w:val="18"/>
        </w:rPr>
        <w:t xml:space="preserve">Outback Steakhouse, </w:t>
      </w:r>
      <w:smartTag w:uri="urn:schemas-microsoft-com:office:smarttags" w:element="place">
        <w:smartTag w:uri="urn:schemas-microsoft-com:office:smarttags" w:element="City">
          <w:r w:rsidRPr="00FD64E7">
            <w:rPr>
              <w:szCs w:val="18"/>
            </w:rPr>
            <w:t>Tampa</w:t>
          </w:r>
        </w:smartTag>
        <w:r w:rsidRPr="00FD64E7">
          <w:rPr>
            <w:szCs w:val="18"/>
          </w:rPr>
          <w:t xml:space="preserve">, </w:t>
        </w:r>
        <w:smartTag w:uri="urn:schemas-microsoft-com:office:smarttags" w:element="State">
          <w:r w:rsidRPr="00FD64E7">
            <w:rPr>
              <w:szCs w:val="18"/>
            </w:rPr>
            <w:t>FL</w:t>
          </w:r>
        </w:smartTag>
      </w:smartTag>
      <w:r w:rsidRPr="00FD64E7">
        <w:rPr>
          <w:szCs w:val="18"/>
        </w:rPr>
        <w:tab/>
      </w:r>
      <w:r w:rsidRPr="00FD64E7">
        <w:rPr>
          <w:i w:val="0"/>
          <w:color w:val="943634"/>
          <w:szCs w:val="18"/>
        </w:rPr>
        <w:t>Project Manager</w:t>
      </w:r>
    </w:p>
    <w:p w:rsidR="00B34696" w:rsidRPr="00FD64E7" w:rsidRDefault="00B34696" w:rsidP="0029153F">
      <w:pPr>
        <w:pStyle w:val="BodyTextIndent"/>
        <w:numPr>
          <w:ilvl w:val="0"/>
          <w:numId w:val="20"/>
        </w:numPr>
        <w:ind w:left="547" w:hanging="187"/>
        <w:rPr>
          <w:szCs w:val="18"/>
        </w:rPr>
      </w:pPr>
      <w:r w:rsidRPr="00FD64E7">
        <w:rPr>
          <w:szCs w:val="18"/>
        </w:rPr>
        <w:t xml:space="preserve">Responsible for </w:t>
      </w:r>
      <w:r w:rsidRPr="00FD64E7">
        <w:rPr>
          <w:b/>
          <w:color w:val="0000FF"/>
          <w:szCs w:val="18"/>
        </w:rPr>
        <w:t>enterprise, end to end, testing</w:t>
      </w:r>
      <w:r w:rsidRPr="00FD64E7">
        <w:rPr>
          <w:szCs w:val="18"/>
        </w:rPr>
        <w:t xml:space="preserve"> of point of sale (POS), restaurant management, payroll, and Fourth Generation general ledger systems to comply with Y2K requirements.</w:t>
      </w:r>
    </w:p>
    <w:p w:rsidR="00B34696" w:rsidRPr="00FD64E7" w:rsidRDefault="00B34696" w:rsidP="0029153F">
      <w:pPr>
        <w:pStyle w:val="BodyTextIndent"/>
        <w:numPr>
          <w:ilvl w:val="0"/>
          <w:numId w:val="20"/>
        </w:numPr>
        <w:ind w:left="547" w:hanging="187"/>
        <w:rPr>
          <w:szCs w:val="18"/>
        </w:rPr>
      </w:pPr>
      <w:r w:rsidRPr="00FD64E7">
        <w:rPr>
          <w:szCs w:val="18"/>
        </w:rPr>
        <w:t xml:space="preserve">Working with end users, developed and managed test plans and test execution of non-vendor related software for Y2K compliance. </w:t>
      </w:r>
    </w:p>
    <w:p w:rsidR="00B34696" w:rsidRPr="00FD64E7" w:rsidRDefault="00B34696" w:rsidP="0029153F">
      <w:pPr>
        <w:pStyle w:val="BodyTextIndent"/>
        <w:numPr>
          <w:ilvl w:val="0"/>
          <w:numId w:val="20"/>
        </w:numPr>
        <w:ind w:left="547" w:hanging="187"/>
        <w:rPr>
          <w:szCs w:val="18"/>
        </w:rPr>
      </w:pPr>
      <w:r w:rsidRPr="00FD64E7">
        <w:rPr>
          <w:szCs w:val="18"/>
        </w:rPr>
        <w:t>Managed and evaluated test results of all vendor provided software while managing each vendor individually.</w:t>
      </w:r>
    </w:p>
    <w:p w:rsidR="00B34696" w:rsidRPr="00FD64E7" w:rsidRDefault="00B34696" w:rsidP="0029153F">
      <w:pPr>
        <w:pStyle w:val="BodyTextIndent"/>
        <w:numPr>
          <w:ilvl w:val="0"/>
          <w:numId w:val="20"/>
        </w:numPr>
        <w:ind w:left="547" w:hanging="187"/>
        <w:rPr>
          <w:szCs w:val="18"/>
        </w:rPr>
      </w:pPr>
      <w:r w:rsidRPr="00FD64E7">
        <w:rPr>
          <w:szCs w:val="18"/>
        </w:rPr>
        <w:t xml:space="preserve">Managed the documentation and assessment of risk, disaster recovery contingencies and all management reporting for Y2K certification.  </w:t>
      </w:r>
    </w:p>
    <w:p w:rsidR="00B34696" w:rsidRPr="00FD64E7" w:rsidRDefault="00B34696" w:rsidP="00B25188">
      <w:pPr>
        <w:pStyle w:val="Heading2"/>
        <w:tabs>
          <w:tab w:val="right" w:pos="9907"/>
        </w:tabs>
        <w:ind w:left="360" w:firstLine="0"/>
        <w:rPr>
          <w:i w:val="0"/>
          <w:szCs w:val="18"/>
        </w:rPr>
      </w:pPr>
      <w:r w:rsidRPr="00FD64E7">
        <w:rPr>
          <w:szCs w:val="18"/>
        </w:rPr>
        <w:t xml:space="preserve">Gateway Computers, Inc, </w:t>
      </w:r>
      <w:smartTag w:uri="urn:schemas-microsoft-com:office:smarttags" w:element="place">
        <w:smartTag w:uri="urn:schemas-microsoft-com:office:smarttags" w:element="City">
          <w:r w:rsidRPr="00FD64E7">
            <w:rPr>
              <w:szCs w:val="18"/>
            </w:rPr>
            <w:t>Sioux City</w:t>
          </w:r>
        </w:smartTag>
        <w:r w:rsidRPr="00FD64E7">
          <w:rPr>
            <w:szCs w:val="18"/>
          </w:rPr>
          <w:t xml:space="preserve">, </w:t>
        </w:r>
        <w:smartTag w:uri="urn:schemas-microsoft-com:office:smarttags" w:element="State">
          <w:r w:rsidRPr="00FD64E7">
            <w:rPr>
              <w:szCs w:val="18"/>
            </w:rPr>
            <w:t>IA</w:t>
          </w:r>
        </w:smartTag>
      </w:smartTag>
      <w:r w:rsidRPr="00FD64E7">
        <w:rPr>
          <w:szCs w:val="18"/>
        </w:rPr>
        <w:t xml:space="preserve"> </w:t>
      </w:r>
      <w:r w:rsidRPr="00FD64E7">
        <w:rPr>
          <w:szCs w:val="18"/>
        </w:rPr>
        <w:tab/>
      </w:r>
      <w:r w:rsidRPr="00FD64E7">
        <w:rPr>
          <w:i w:val="0"/>
          <w:color w:val="943634"/>
          <w:szCs w:val="18"/>
        </w:rPr>
        <w:t>Senior Consultant</w:t>
      </w:r>
    </w:p>
    <w:p w:rsidR="00B34696" w:rsidRPr="00FD64E7" w:rsidRDefault="00B34696" w:rsidP="0029153F">
      <w:pPr>
        <w:pStyle w:val="BodyTextIndent"/>
        <w:numPr>
          <w:ilvl w:val="0"/>
          <w:numId w:val="21"/>
        </w:numPr>
        <w:ind w:left="547" w:hanging="187"/>
        <w:rPr>
          <w:szCs w:val="18"/>
        </w:rPr>
      </w:pPr>
      <w:r w:rsidRPr="00FD64E7">
        <w:rPr>
          <w:szCs w:val="18"/>
        </w:rPr>
        <w:t>Developed Y2K testing strategies, test plans, and failure contingence plans for the international division of this computer manufacture/distributor.</w:t>
      </w:r>
    </w:p>
    <w:p w:rsidR="00B34696" w:rsidRPr="00FD64E7" w:rsidRDefault="00B34696">
      <w:pPr>
        <w:ind w:left="2304" w:hanging="2034"/>
        <w:jc w:val="both"/>
        <w:rPr>
          <w:rFonts w:ascii="Arial" w:hAnsi="Arial"/>
          <w:sz w:val="18"/>
          <w:szCs w:val="18"/>
        </w:rPr>
      </w:pPr>
    </w:p>
    <w:p w:rsidR="00B34696" w:rsidRPr="00FD64E7" w:rsidRDefault="00B34696">
      <w:pPr>
        <w:pStyle w:val="Heading1"/>
        <w:tabs>
          <w:tab w:val="clear" w:pos="9360"/>
          <w:tab w:val="right" w:pos="9900"/>
        </w:tabs>
        <w:rPr>
          <w:szCs w:val="18"/>
        </w:rPr>
      </w:pPr>
      <w:r w:rsidRPr="00FD64E7">
        <w:rPr>
          <w:caps/>
          <w:szCs w:val="18"/>
        </w:rPr>
        <w:t>PKS Systems Integration</w:t>
      </w:r>
      <w:r w:rsidRPr="00FD64E7">
        <w:rPr>
          <w:szCs w:val="18"/>
        </w:rPr>
        <w:t xml:space="preserve"> – </w:t>
      </w:r>
      <w:bookmarkStart w:id="3" w:name="OLE_LINK2"/>
      <w:bookmarkStart w:id="4" w:name="OLE_LINK3"/>
      <w:smartTag w:uri="urn:schemas-microsoft-com:office:smarttags" w:element="place">
        <w:smartTag w:uri="urn:schemas-microsoft-com:office:smarttags" w:element="City">
          <w:r w:rsidRPr="00FD64E7">
            <w:rPr>
              <w:szCs w:val="18"/>
            </w:rPr>
            <w:t>Phoenix</w:t>
          </w:r>
        </w:smartTag>
        <w:bookmarkEnd w:id="3"/>
        <w:bookmarkEnd w:id="4"/>
        <w:r w:rsidRPr="00FD64E7">
          <w:rPr>
            <w:szCs w:val="18"/>
          </w:rPr>
          <w:t xml:space="preserve">, </w:t>
        </w:r>
        <w:smartTag w:uri="urn:schemas-microsoft-com:office:smarttags" w:element="State">
          <w:r w:rsidRPr="00FD64E7">
            <w:rPr>
              <w:szCs w:val="18"/>
            </w:rPr>
            <w:t>AZ</w:t>
          </w:r>
        </w:smartTag>
      </w:smartTag>
      <w:r w:rsidRPr="00FD64E7">
        <w:rPr>
          <w:szCs w:val="18"/>
        </w:rPr>
        <w:tab/>
        <w:t>April 1997 – March 1999</w:t>
      </w:r>
    </w:p>
    <w:p w:rsidR="00B34696" w:rsidRPr="00FD64E7" w:rsidRDefault="00B34696">
      <w:pPr>
        <w:pStyle w:val="Heading1"/>
        <w:tabs>
          <w:tab w:val="clear" w:pos="9360"/>
        </w:tabs>
        <w:rPr>
          <w:szCs w:val="18"/>
        </w:rPr>
      </w:pPr>
      <w:r w:rsidRPr="00FD64E7">
        <w:rPr>
          <w:szCs w:val="18"/>
        </w:rPr>
        <w:t>Senior Systems Consultant</w:t>
      </w:r>
    </w:p>
    <w:p w:rsidR="00B34696" w:rsidRPr="00FD64E7" w:rsidRDefault="00B34696" w:rsidP="009302D6">
      <w:pPr>
        <w:pStyle w:val="Heading2"/>
        <w:tabs>
          <w:tab w:val="right" w:pos="9907"/>
        </w:tabs>
        <w:ind w:left="360" w:firstLine="0"/>
        <w:rPr>
          <w:i w:val="0"/>
          <w:szCs w:val="18"/>
        </w:rPr>
      </w:pPr>
      <w:r w:rsidRPr="00FD64E7">
        <w:rPr>
          <w:szCs w:val="18"/>
        </w:rPr>
        <w:t xml:space="preserve">Florida Department of Education, </w:t>
      </w:r>
      <w:smartTag w:uri="urn:schemas-microsoft-com:office:smarttags" w:element="place">
        <w:smartTag w:uri="urn:schemas-microsoft-com:office:smarttags" w:element="City">
          <w:r w:rsidRPr="00FD64E7">
            <w:rPr>
              <w:szCs w:val="18"/>
            </w:rPr>
            <w:t>Tallahassee</w:t>
          </w:r>
        </w:smartTag>
        <w:r w:rsidRPr="00FD64E7">
          <w:rPr>
            <w:szCs w:val="18"/>
          </w:rPr>
          <w:t xml:space="preserve">, </w:t>
        </w:r>
        <w:smartTag w:uri="urn:schemas-microsoft-com:office:smarttags" w:element="State">
          <w:r w:rsidRPr="00FD64E7">
            <w:rPr>
              <w:szCs w:val="18"/>
            </w:rPr>
            <w:t>FL</w:t>
          </w:r>
        </w:smartTag>
      </w:smartTag>
      <w:r w:rsidRPr="00FD64E7">
        <w:rPr>
          <w:i w:val="0"/>
          <w:szCs w:val="18"/>
        </w:rPr>
        <w:tab/>
      </w:r>
      <w:r w:rsidRPr="00FD64E7">
        <w:rPr>
          <w:i w:val="0"/>
          <w:color w:val="943634"/>
          <w:szCs w:val="18"/>
        </w:rPr>
        <w:t>Lead Technical Advisor</w:t>
      </w:r>
    </w:p>
    <w:p w:rsidR="00B34696" w:rsidRPr="00FD64E7" w:rsidRDefault="00B34696" w:rsidP="0029153F">
      <w:pPr>
        <w:pStyle w:val="BodyTextIndent"/>
        <w:numPr>
          <w:ilvl w:val="0"/>
          <w:numId w:val="21"/>
        </w:numPr>
        <w:ind w:left="547" w:hanging="187"/>
        <w:rPr>
          <w:szCs w:val="18"/>
        </w:rPr>
      </w:pPr>
      <w:r w:rsidRPr="00FD64E7">
        <w:rPr>
          <w:szCs w:val="18"/>
        </w:rPr>
        <w:t xml:space="preserve">With a budget of $1.5M, managed </w:t>
      </w:r>
      <w:smartTag w:uri="urn:schemas-microsoft-com:office:smarttags" w:element="country-region">
        <w:smartTag w:uri="urn:schemas-microsoft-com:office:smarttags" w:element="place">
          <w:r w:rsidRPr="00FD64E7">
            <w:rPr>
              <w:szCs w:val="18"/>
            </w:rPr>
            <w:t>Ireland</w:t>
          </w:r>
        </w:smartTag>
      </w:smartTag>
      <w:r w:rsidRPr="00FD64E7">
        <w:rPr>
          <w:szCs w:val="18"/>
        </w:rPr>
        <w:t xml:space="preserve"> off-shore source code renovation and on-shore </w:t>
      </w:r>
      <w:r w:rsidRPr="00FD64E7">
        <w:rPr>
          <w:b/>
          <w:color w:val="0000FF"/>
          <w:szCs w:val="18"/>
        </w:rPr>
        <w:t>testing of IBM mainframe</w:t>
      </w:r>
      <w:r w:rsidRPr="00FD64E7">
        <w:rPr>
          <w:szCs w:val="18"/>
        </w:rPr>
        <w:t xml:space="preserve"> </w:t>
      </w:r>
      <w:r w:rsidRPr="00FD64E7">
        <w:rPr>
          <w:b/>
          <w:color w:val="FF0000"/>
          <w:szCs w:val="18"/>
        </w:rPr>
        <w:t>COBOL</w:t>
      </w:r>
      <w:r w:rsidRPr="00FD64E7">
        <w:rPr>
          <w:szCs w:val="18"/>
        </w:rPr>
        <w:t>, SAS, and Easytrieve programs for Year 2000 compliance.</w:t>
      </w:r>
    </w:p>
    <w:p w:rsidR="00B34696" w:rsidRPr="00FD64E7" w:rsidRDefault="00B34696" w:rsidP="0029153F">
      <w:pPr>
        <w:pStyle w:val="BodyTextIndent"/>
        <w:numPr>
          <w:ilvl w:val="0"/>
          <w:numId w:val="21"/>
        </w:numPr>
        <w:ind w:left="547" w:hanging="187"/>
        <w:rPr>
          <w:szCs w:val="18"/>
        </w:rPr>
      </w:pPr>
      <w:r w:rsidRPr="00FD64E7">
        <w:rPr>
          <w:szCs w:val="18"/>
        </w:rPr>
        <w:t>Created and managed project plans, test plans, and disaster recovery contingency plans</w:t>
      </w:r>
    </w:p>
    <w:p w:rsidR="00B34696" w:rsidRPr="00FD64E7" w:rsidRDefault="00B34696" w:rsidP="0029153F">
      <w:pPr>
        <w:pStyle w:val="BodyTextIndent"/>
        <w:numPr>
          <w:ilvl w:val="0"/>
          <w:numId w:val="21"/>
        </w:numPr>
        <w:ind w:left="547" w:hanging="187"/>
        <w:rPr>
          <w:szCs w:val="18"/>
        </w:rPr>
      </w:pPr>
      <w:r w:rsidRPr="00FD64E7">
        <w:rPr>
          <w:szCs w:val="18"/>
        </w:rPr>
        <w:t>Developed and provided defect tracking and controls for prompt resolution response and management reporting.</w:t>
      </w:r>
    </w:p>
    <w:p w:rsidR="00B34696" w:rsidRPr="00FD64E7" w:rsidRDefault="00B34696" w:rsidP="00487FA5">
      <w:pPr>
        <w:pStyle w:val="Heading2"/>
        <w:tabs>
          <w:tab w:val="right" w:pos="9907"/>
        </w:tabs>
        <w:ind w:left="360" w:firstLine="0"/>
        <w:rPr>
          <w:i w:val="0"/>
          <w:szCs w:val="18"/>
        </w:rPr>
      </w:pPr>
      <w:smartTag w:uri="urn:schemas-microsoft-com:office:smarttags" w:element="PlaceName">
        <w:r w:rsidRPr="00FD64E7">
          <w:rPr>
            <w:i w:val="0"/>
            <w:szCs w:val="18"/>
          </w:rPr>
          <w:t>Broward</w:t>
        </w:r>
      </w:smartTag>
      <w:r w:rsidRPr="00FD64E7">
        <w:rPr>
          <w:i w:val="0"/>
          <w:szCs w:val="18"/>
        </w:rPr>
        <w:t xml:space="preserve"> </w:t>
      </w:r>
      <w:smartTag w:uri="urn:schemas-microsoft-com:office:smarttags" w:element="PlaceType">
        <w:r w:rsidRPr="00FD64E7">
          <w:rPr>
            <w:i w:val="0"/>
            <w:szCs w:val="18"/>
          </w:rPr>
          <w:t>County</w:t>
        </w:r>
      </w:smartTag>
      <w:r w:rsidRPr="00FD64E7">
        <w:rPr>
          <w:i w:val="0"/>
          <w:szCs w:val="18"/>
        </w:rPr>
        <w:t xml:space="preserve"> Government, </w:t>
      </w:r>
      <w:smartTag w:uri="urn:schemas-microsoft-com:office:smarttags" w:element="place">
        <w:smartTag w:uri="urn:schemas-microsoft-com:office:smarttags" w:element="City">
          <w:r w:rsidRPr="00FD64E7">
            <w:rPr>
              <w:i w:val="0"/>
              <w:szCs w:val="18"/>
            </w:rPr>
            <w:t>Ft. Lauderdale</w:t>
          </w:r>
        </w:smartTag>
        <w:r w:rsidRPr="00FD64E7">
          <w:rPr>
            <w:i w:val="0"/>
            <w:szCs w:val="18"/>
          </w:rPr>
          <w:t xml:space="preserve">, </w:t>
        </w:r>
        <w:smartTag w:uri="urn:schemas-microsoft-com:office:smarttags" w:element="State">
          <w:r w:rsidRPr="00FD64E7">
            <w:rPr>
              <w:i w:val="0"/>
              <w:szCs w:val="18"/>
            </w:rPr>
            <w:t>FL</w:t>
          </w:r>
        </w:smartTag>
      </w:smartTag>
      <w:r w:rsidRPr="00FD64E7">
        <w:rPr>
          <w:i w:val="0"/>
          <w:szCs w:val="18"/>
        </w:rPr>
        <w:t xml:space="preserve"> </w:t>
      </w:r>
      <w:r w:rsidRPr="00FD64E7">
        <w:rPr>
          <w:i w:val="0"/>
          <w:szCs w:val="18"/>
        </w:rPr>
        <w:tab/>
      </w:r>
      <w:r w:rsidRPr="00FD64E7">
        <w:rPr>
          <w:i w:val="0"/>
          <w:color w:val="943634"/>
          <w:szCs w:val="18"/>
        </w:rPr>
        <w:t>Lead Technical Advisor</w:t>
      </w:r>
    </w:p>
    <w:p w:rsidR="00B34696" w:rsidRPr="00FD64E7" w:rsidRDefault="00B34696" w:rsidP="00755684">
      <w:pPr>
        <w:pStyle w:val="BodyTextIndent"/>
        <w:numPr>
          <w:ilvl w:val="0"/>
          <w:numId w:val="22"/>
        </w:numPr>
        <w:ind w:left="547" w:hanging="187"/>
        <w:rPr>
          <w:szCs w:val="18"/>
        </w:rPr>
      </w:pPr>
      <w:r w:rsidRPr="00FD64E7">
        <w:rPr>
          <w:szCs w:val="18"/>
        </w:rPr>
        <w:t xml:space="preserve">Managed the assessment </w:t>
      </w:r>
      <w:r w:rsidR="00E45C0A">
        <w:rPr>
          <w:szCs w:val="18"/>
        </w:rPr>
        <w:t>and</w:t>
      </w:r>
      <w:r w:rsidRPr="00FD64E7">
        <w:rPr>
          <w:szCs w:val="18"/>
        </w:rPr>
        <w:t xml:space="preserve"> impact of century compliance (year 2000) in all county environments including IBM mainframe, </w:t>
      </w:r>
      <w:r w:rsidR="00694C0B">
        <w:rPr>
          <w:szCs w:val="18"/>
        </w:rPr>
        <w:t>iSeries (AS/400)</w:t>
      </w:r>
      <w:r w:rsidRPr="00FD64E7">
        <w:rPr>
          <w:szCs w:val="18"/>
        </w:rPr>
        <w:t>, UNIX, AIX, and Novell Wide Area Networks.</w:t>
      </w:r>
    </w:p>
    <w:p w:rsidR="00B34696" w:rsidRPr="00FD64E7" w:rsidRDefault="00B34696" w:rsidP="00487FA5">
      <w:pPr>
        <w:pStyle w:val="Heading2"/>
        <w:tabs>
          <w:tab w:val="right" w:pos="9907"/>
        </w:tabs>
        <w:ind w:left="360" w:firstLine="0"/>
        <w:rPr>
          <w:i w:val="0"/>
          <w:szCs w:val="18"/>
        </w:rPr>
      </w:pPr>
      <w:smartTag w:uri="urn:schemas-microsoft-com:office:smarttags" w:element="PlaceName">
        <w:r w:rsidRPr="00FD64E7">
          <w:rPr>
            <w:szCs w:val="18"/>
          </w:rPr>
          <w:t>Dade</w:t>
        </w:r>
      </w:smartTag>
      <w:r w:rsidRPr="00FD64E7">
        <w:rPr>
          <w:szCs w:val="18"/>
        </w:rPr>
        <w:t xml:space="preserve"> </w:t>
      </w:r>
      <w:smartTag w:uri="urn:schemas-microsoft-com:office:smarttags" w:element="PlaceType">
        <w:r w:rsidRPr="00FD64E7">
          <w:rPr>
            <w:szCs w:val="18"/>
          </w:rPr>
          <w:t>County</w:t>
        </w:r>
      </w:smartTag>
      <w:r w:rsidRPr="00FD64E7">
        <w:rPr>
          <w:szCs w:val="18"/>
        </w:rPr>
        <w:t xml:space="preserve"> </w:t>
      </w:r>
      <w:smartTag w:uri="urn:schemas-microsoft-com:office:smarttags" w:element="PlaceType">
        <w:r w:rsidRPr="00FD64E7">
          <w:rPr>
            <w:szCs w:val="18"/>
          </w:rPr>
          <w:t>Public Schools</w:t>
        </w:r>
      </w:smartTag>
      <w:r w:rsidRPr="00FD64E7">
        <w:rPr>
          <w:szCs w:val="18"/>
        </w:rPr>
        <w:t xml:space="preserve">, </w:t>
      </w:r>
      <w:smartTag w:uri="urn:schemas-microsoft-com:office:smarttags" w:element="place">
        <w:smartTag w:uri="urn:schemas-microsoft-com:office:smarttags" w:element="City">
          <w:r w:rsidRPr="00FD64E7">
            <w:rPr>
              <w:szCs w:val="18"/>
            </w:rPr>
            <w:t>Miami</w:t>
          </w:r>
        </w:smartTag>
        <w:r w:rsidRPr="00FD64E7">
          <w:rPr>
            <w:szCs w:val="18"/>
          </w:rPr>
          <w:t xml:space="preserve">, </w:t>
        </w:r>
        <w:smartTag w:uri="urn:schemas-microsoft-com:office:smarttags" w:element="State">
          <w:r w:rsidRPr="00FD64E7">
            <w:rPr>
              <w:szCs w:val="18"/>
            </w:rPr>
            <w:t>FL</w:t>
          </w:r>
        </w:smartTag>
      </w:smartTag>
      <w:r w:rsidRPr="00FD64E7">
        <w:rPr>
          <w:i w:val="0"/>
          <w:szCs w:val="18"/>
        </w:rPr>
        <w:t xml:space="preserve"> </w:t>
      </w:r>
      <w:r w:rsidRPr="00FD64E7">
        <w:rPr>
          <w:i w:val="0"/>
          <w:szCs w:val="18"/>
        </w:rPr>
        <w:tab/>
      </w:r>
      <w:r w:rsidRPr="00FD64E7">
        <w:rPr>
          <w:i w:val="0"/>
          <w:color w:val="943634"/>
          <w:szCs w:val="18"/>
        </w:rPr>
        <w:t>Lead Technical Advisor</w:t>
      </w:r>
    </w:p>
    <w:p w:rsidR="00B34696" w:rsidRPr="00FD64E7" w:rsidRDefault="00B34696" w:rsidP="00755684">
      <w:pPr>
        <w:pStyle w:val="BodyTextIndent"/>
        <w:numPr>
          <w:ilvl w:val="0"/>
          <w:numId w:val="22"/>
        </w:numPr>
        <w:ind w:left="547" w:hanging="187"/>
        <w:rPr>
          <w:szCs w:val="18"/>
        </w:rPr>
      </w:pPr>
      <w:r w:rsidRPr="00FD64E7">
        <w:rPr>
          <w:szCs w:val="18"/>
        </w:rPr>
        <w:t>Managed the assessment and impact of century compliance (year 2000) in an IBM mainframe environment.</w:t>
      </w:r>
    </w:p>
    <w:p w:rsidR="00B34696" w:rsidRPr="00FD64E7" w:rsidRDefault="00B34696">
      <w:pPr>
        <w:ind w:left="2304" w:hanging="2034"/>
        <w:jc w:val="both"/>
        <w:rPr>
          <w:rFonts w:ascii="Arial" w:hAnsi="Arial"/>
          <w:sz w:val="18"/>
          <w:szCs w:val="18"/>
        </w:rPr>
      </w:pPr>
    </w:p>
    <w:p w:rsidR="00B34696" w:rsidRDefault="00B34696" w:rsidP="00D34316">
      <w:pPr>
        <w:pStyle w:val="Heading1"/>
        <w:tabs>
          <w:tab w:val="clear" w:pos="9360"/>
          <w:tab w:val="right" w:pos="9900"/>
        </w:tabs>
        <w:jc w:val="left"/>
      </w:pPr>
      <w:r>
        <w:rPr>
          <w:caps/>
        </w:rPr>
        <w:t>Management Consultant</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October 1996 – April 1997</w:t>
      </w:r>
    </w:p>
    <w:p w:rsidR="00B34696" w:rsidRPr="00C36EB1" w:rsidRDefault="00B34696" w:rsidP="00D34316">
      <w:pPr>
        <w:pStyle w:val="Heading2"/>
        <w:tabs>
          <w:tab w:val="right" w:pos="9907"/>
        </w:tabs>
        <w:ind w:left="360" w:firstLine="0"/>
        <w:rPr>
          <w:i w:val="0"/>
        </w:rPr>
      </w:pPr>
      <w:r w:rsidRPr="00E315F1">
        <w:rPr>
          <w:i w:val="0"/>
        </w:rPr>
        <w:t xml:space="preserve">American Express, </w:t>
      </w:r>
      <w:smartTag w:uri="urn:schemas-microsoft-com:office:smarttags" w:element="place">
        <w:smartTag w:uri="urn:schemas-microsoft-com:office:smarttags" w:element="City">
          <w:r w:rsidRPr="00E315F1">
            <w:rPr>
              <w:i w:val="0"/>
            </w:rPr>
            <w:t>Ft. Lauderdale</w:t>
          </w:r>
        </w:smartTag>
        <w:r w:rsidRPr="00E315F1">
          <w:rPr>
            <w:i w:val="0"/>
          </w:rPr>
          <w:t xml:space="preserve">, </w:t>
        </w:r>
        <w:smartTag w:uri="urn:schemas-microsoft-com:office:smarttags" w:element="State">
          <w:r w:rsidRPr="00E315F1">
            <w:rPr>
              <w:i w:val="0"/>
            </w:rPr>
            <w:t>FL</w:t>
          </w:r>
        </w:smartTag>
      </w:smartTag>
      <w:r>
        <w:rPr>
          <w:b w:val="0"/>
          <w:i w:val="0"/>
        </w:rPr>
        <w:tab/>
      </w:r>
      <w:r w:rsidRPr="00C36EB1">
        <w:rPr>
          <w:i w:val="0"/>
          <w:color w:val="943634"/>
        </w:rPr>
        <w:t>Senior Consultant</w:t>
      </w:r>
    </w:p>
    <w:p w:rsidR="00B34696" w:rsidRDefault="00B34696" w:rsidP="00D34316">
      <w:pPr>
        <w:pStyle w:val="BodyTextIndent"/>
        <w:numPr>
          <w:ilvl w:val="0"/>
          <w:numId w:val="22"/>
        </w:numPr>
        <w:ind w:left="547" w:hanging="187"/>
      </w:pPr>
      <w:r>
        <w:t xml:space="preserve">Managed and provided production system support in an IBM </w:t>
      </w:r>
      <w:r>
        <w:rPr>
          <w:b/>
          <w:color w:val="FF0000"/>
        </w:rPr>
        <w:t>COBOL</w:t>
      </w:r>
      <w:r>
        <w:t xml:space="preserve"> and limited IMS </w:t>
      </w:r>
      <w:r>
        <w:rPr>
          <w:b/>
          <w:color w:val="0000FF"/>
        </w:rPr>
        <w:t>IBM mainframe</w:t>
      </w:r>
      <w:r>
        <w:t xml:space="preserve"> environment with connectivity between the major countries throughout </w:t>
      </w:r>
      <w:smartTag w:uri="urn:schemas-microsoft-com:office:smarttags" w:element="place">
        <w:r>
          <w:t>South America</w:t>
        </w:r>
      </w:smartTag>
      <w:r>
        <w:t xml:space="preserve"> for the Latin American division.  </w:t>
      </w:r>
    </w:p>
    <w:p w:rsidR="00B34696" w:rsidRDefault="00B34696" w:rsidP="00D34316">
      <w:pPr>
        <w:pStyle w:val="BodyTextIndent"/>
        <w:numPr>
          <w:ilvl w:val="0"/>
          <w:numId w:val="22"/>
        </w:numPr>
        <w:ind w:left="547" w:hanging="187"/>
      </w:pPr>
      <w:r>
        <w:t xml:space="preserve">Planned, documented, developed, </w:t>
      </w:r>
      <w:r w:rsidRPr="00C36EB1">
        <w:t xml:space="preserve">tested </w:t>
      </w:r>
      <w:r>
        <w:t xml:space="preserve">and implemented various interface programs to take advantage of the transfer of different types of membership reward policies for Varig Airlines into a single receiving source and distributed according to the credit card holders’ requests. </w:t>
      </w:r>
    </w:p>
    <w:p w:rsidR="00B34696" w:rsidRPr="00C36EB1" w:rsidRDefault="00B34696" w:rsidP="00D34316">
      <w:pPr>
        <w:pStyle w:val="Heading2"/>
        <w:tabs>
          <w:tab w:val="right" w:pos="9907"/>
        </w:tabs>
        <w:ind w:left="360" w:firstLine="0"/>
        <w:rPr>
          <w:i w:val="0"/>
        </w:rPr>
      </w:pPr>
      <w:r w:rsidRPr="00E315F1">
        <w:rPr>
          <w:i w:val="0"/>
        </w:rPr>
        <w:t xml:space="preserve">W.R. Grace, </w:t>
      </w:r>
      <w:smartTag w:uri="urn:schemas-microsoft-com:office:smarttags" w:element="place">
        <w:smartTag w:uri="urn:schemas-microsoft-com:office:smarttags" w:element="City">
          <w:r w:rsidRPr="00E315F1">
            <w:rPr>
              <w:i w:val="0"/>
            </w:rPr>
            <w:t>Boca Raton</w:t>
          </w:r>
        </w:smartTag>
        <w:r w:rsidRPr="00E315F1">
          <w:rPr>
            <w:i w:val="0"/>
          </w:rPr>
          <w:t xml:space="preserve">, </w:t>
        </w:r>
        <w:smartTag w:uri="urn:schemas-microsoft-com:office:smarttags" w:element="State">
          <w:r w:rsidRPr="00E315F1">
            <w:rPr>
              <w:i w:val="0"/>
            </w:rPr>
            <w:t>FL</w:t>
          </w:r>
        </w:smartTag>
      </w:smartTag>
      <w:r w:rsidRPr="00C36EB1">
        <w:rPr>
          <w:b w:val="0"/>
          <w:i w:val="0"/>
        </w:rPr>
        <w:t xml:space="preserve"> </w:t>
      </w:r>
      <w:r>
        <w:rPr>
          <w:b w:val="0"/>
          <w:i w:val="0"/>
        </w:rPr>
        <w:tab/>
      </w:r>
      <w:r w:rsidRPr="00C36EB1">
        <w:rPr>
          <w:i w:val="0"/>
          <w:color w:val="943634"/>
        </w:rPr>
        <w:t>Senior Consultant</w:t>
      </w:r>
    </w:p>
    <w:p w:rsidR="00B34696" w:rsidRDefault="00B34696" w:rsidP="00D34316">
      <w:pPr>
        <w:pStyle w:val="BodyTextIndent"/>
        <w:numPr>
          <w:ilvl w:val="0"/>
          <w:numId w:val="23"/>
        </w:numPr>
        <w:ind w:left="547" w:hanging="187"/>
      </w:pPr>
      <w:r>
        <w:t xml:space="preserve">Planned, managed, developed, </w:t>
      </w:r>
      <w:r w:rsidRPr="00C36EB1">
        <w:t>tested</w:t>
      </w:r>
      <w:r>
        <w:t xml:space="preserve"> and implemented Micro Focus </w:t>
      </w:r>
      <w:r>
        <w:rPr>
          <w:b/>
          <w:color w:val="FF0000"/>
        </w:rPr>
        <w:t>COBOL</w:t>
      </w:r>
      <w:r>
        <w:t xml:space="preserve"> programs to convert and interface an 8,000 record personnel Human Resource system to an In Power/Informix system using embedded Structured Query Language (</w:t>
      </w:r>
      <w:r w:rsidRPr="008B0D93">
        <w:rPr>
          <w:b/>
          <w:color w:val="0000FF"/>
        </w:rPr>
        <w:t>SQL</w:t>
      </w:r>
      <w:r>
        <w:t>). In a VAX to an HP3000 UNIX conversion.</w:t>
      </w:r>
    </w:p>
    <w:p w:rsidR="00B34696" w:rsidRDefault="00B34696" w:rsidP="00D34316"/>
    <w:p w:rsidR="00B34696" w:rsidRDefault="00B34696" w:rsidP="00D34316">
      <w:pPr>
        <w:pStyle w:val="Heading1"/>
        <w:tabs>
          <w:tab w:val="clear" w:pos="9360"/>
          <w:tab w:val="right" w:pos="9900"/>
        </w:tabs>
        <w:jc w:val="left"/>
      </w:pPr>
      <w:r>
        <w:rPr>
          <w:caps/>
        </w:rPr>
        <w:t>Gold Coast Beverage Distributors</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May 1996 – September 1996</w:t>
      </w:r>
    </w:p>
    <w:p w:rsidR="00B34696" w:rsidRPr="00E315F1" w:rsidRDefault="00B34696" w:rsidP="00D34316">
      <w:pPr>
        <w:pStyle w:val="Heading4"/>
        <w:rPr>
          <w:b/>
          <w:color w:val="943634"/>
          <w:u w:val="none"/>
        </w:rPr>
      </w:pPr>
      <w:r w:rsidRPr="00E315F1">
        <w:rPr>
          <w:b/>
          <w:color w:val="943634"/>
          <w:u w:val="none"/>
        </w:rPr>
        <w:t>Senior MIS Director</w:t>
      </w:r>
    </w:p>
    <w:p w:rsidR="00B34696" w:rsidRDefault="00B34696" w:rsidP="00D34316">
      <w:pPr>
        <w:pStyle w:val="BodyTextIndent2"/>
        <w:numPr>
          <w:ilvl w:val="0"/>
          <w:numId w:val="23"/>
        </w:numPr>
        <w:ind w:left="547" w:hanging="187"/>
      </w:pPr>
      <w:r>
        <w:t xml:space="preserve">With a yearly budget of $1.75M was responsible for all areas of information processing in four branch offices in </w:t>
      </w:r>
      <w:smartTag w:uri="urn:schemas-microsoft-com:office:smarttags" w:element="place">
        <w:r>
          <w:t>South Florida</w:t>
        </w:r>
      </w:smartTag>
      <w:r>
        <w:t xml:space="preserve">. </w:t>
      </w:r>
    </w:p>
    <w:p w:rsidR="00B34696" w:rsidRDefault="00B34696" w:rsidP="00D34316">
      <w:pPr>
        <w:pStyle w:val="BodyTextIndent2"/>
        <w:numPr>
          <w:ilvl w:val="0"/>
          <w:numId w:val="23"/>
        </w:numPr>
        <w:ind w:left="547" w:hanging="187"/>
      </w:pPr>
      <w:r w:rsidRPr="009438E1">
        <w:t xml:space="preserve">Manage </w:t>
      </w:r>
      <w:r>
        <w:t>corporate</w:t>
      </w:r>
      <w:r w:rsidRPr="009438E1">
        <w:t xml:space="preserve"> resources, reconcile invoices, budget forecasting, project tasks, schedules, scope, and timelines to eliminate constraints and drive project</w:t>
      </w:r>
      <w:r>
        <w:t>s</w:t>
      </w:r>
      <w:r w:rsidRPr="009438E1">
        <w:t xml:space="preserve"> </w:t>
      </w:r>
      <w:r>
        <w:t xml:space="preserve">to </w:t>
      </w:r>
      <w:r w:rsidRPr="009438E1">
        <w:t>completion</w:t>
      </w:r>
      <w:r>
        <w:t>.</w:t>
      </w:r>
    </w:p>
    <w:p w:rsidR="00B34696" w:rsidRDefault="00B34696" w:rsidP="00D34316">
      <w:pPr>
        <w:pStyle w:val="BodyTextIndent2"/>
        <w:numPr>
          <w:ilvl w:val="0"/>
          <w:numId w:val="23"/>
        </w:numPr>
        <w:ind w:left="547" w:hanging="187"/>
      </w:pPr>
      <w:r>
        <w:t>Provided expert knowledge in supply chain management, distribution and logistics moving material from one point to another.</w:t>
      </w:r>
    </w:p>
    <w:p w:rsidR="00B34696" w:rsidRDefault="00B34696" w:rsidP="00D34316">
      <w:pPr>
        <w:pStyle w:val="BodyTextIndent2"/>
        <w:numPr>
          <w:ilvl w:val="0"/>
          <w:numId w:val="23"/>
        </w:numPr>
        <w:ind w:left="547" w:hanging="187"/>
      </w:pPr>
      <w:r>
        <w:lastRenderedPageBreak/>
        <w:t>Ensured that daily, weekly, monthly production processes were executed and completed successfully</w:t>
      </w:r>
    </w:p>
    <w:p w:rsidR="00B34696" w:rsidRDefault="00B34696" w:rsidP="00D34316">
      <w:pPr>
        <w:pStyle w:val="BodyTextIndent2"/>
        <w:numPr>
          <w:ilvl w:val="0"/>
          <w:numId w:val="23"/>
        </w:numPr>
        <w:ind w:left="547" w:hanging="187"/>
      </w:pPr>
      <w:r>
        <w:t xml:space="preserve">Managed a staff of 11 running two shifts in an </w:t>
      </w:r>
      <w:r w:rsidR="00694C0B">
        <w:t>iSeries (AS/400)</w:t>
      </w:r>
      <w:r>
        <w:t xml:space="preserve"> platform</w:t>
      </w:r>
    </w:p>
    <w:p w:rsidR="00B34696" w:rsidRDefault="00B34696" w:rsidP="00D34316">
      <w:pPr>
        <w:pStyle w:val="BodyTextIndent2"/>
        <w:numPr>
          <w:ilvl w:val="0"/>
          <w:numId w:val="23"/>
        </w:numPr>
        <w:ind w:left="547" w:hanging="187"/>
      </w:pPr>
      <w:r>
        <w:t>Supervised a data network and all aspects of voice communications spanning four branch offices.</w:t>
      </w:r>
    </w:p>
    <w:p w:rsidR="00B34696" w:rsidRDefault="00E255D2" w:rsidP="00D34316">
      <w:pPr>
        <w:pStyle w:val="BodyTextIndent2"/>
        <w:numPr>
          <w:ilvl w:val="0"/>
          <w:numId w:val="23"/>
        </w:numPr>
        <w:ind w:left="547" w:hanging="187"/>
      </w:pPr>
      <w:r>
        <w:t xml:space="preserve">Proposed an iSeries (AS/400) reconfiguration with a </w:t>
      </w:r>
      <w:r>
        <w:rPr>
          <w:color w:val="000000"/>
          <w:szCs w:val="18"/>
        </w:rPr>
        <w:t xml:space="preserve">T1 or Frame relay data network using </w:t>
      </w:r>
      <w:r>
        <w:t>voice over Internet Protocol (VOIP) for voice to save the company conservatively $6,000 per month.</w:t>
      </w:r>
    </w:p>
    <w:p w:rsidR="00B34696" w:rsidRDefault="00B34696" w:rsidP="00D34316">
      <w:pPr>
        <w:pStyle w:val="BodyTextIndent2"/>
        <w:numPr>
          <w:ilvl w:val="0"/>
          <w:numId w:val="23"/>
        </w:numPr>
        <w:ind w:left="547" w:hanging="187"/>
      </w:pPr>
      <w:r>
        <w:t>Managed the installation, configuration, and testing of 110 Norand 6100 hand held computers with the ability to accept and transmit new product orders from the field to the main branch for processing.</w:t>
      </w:r>
    </w:p>
    <w:p w:rsidR="00B34696" w:rsidRDefault="00B34696" w:rsidP="00D34316">
      <w:pPr>
        <w:pStyle w:val="BodyTextIndent2"/>
        <w:ind w:firstLine="0"/>
      </w:pPr>
    </w:p>
    <w:p w:rsidR="00B34696" w:rsidRDefault="00B34696" w:rsidP="00D34316">
      <w:pPr>
        <w:pStyle w:val="Heading1"/>
        <w:tabs>
          <w:tab w:val="clear" w:pos="9360"/>
          <w:tab w:val="right" w:pos="9900"/>
        </w:tabs>
        <w:jc w:val="left"/>
      </w:pPr>
      <w:r>
        <w:rPr>
          <w:caps/>
        </w:rPr>
        <w:t>Management Consultant</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May 1995 – May 1996</w:t>
      </w:r>
    </w:p>
    <w:p w:rsidR="00B34696" w:rsidRPr="00C36EB1" w:rsidRDefault="00B34696" w:rsidP="00D34316">
      <w:pPr>
        <w:pStyle w:val="Heading2"/>
        <w:tabs>
          <w:tab w:val="right" w:pos="9907"/>
        </w:tabs>
        <w:ind w:left="360" w:firstLine="0"/>
        <w:rPr>
          <w:i w:val="0"/>
        </w:rPr>
      </w:pPr>
      <w:r>
        <w:rPr>
          <w:i w:val="0"/>
        </w:rPr>
        <w:t xml:space="preserve">Ryder Truck Rental, </w:t>
      </w:r>
      <w:smartTag w:uri="urn:schemas-microsoft-com:office:smarttags" w:element="place">
        <w:smartTag w:uri="urn:schemas-microsoft-com:office:smarttags" w:element="City">
          <w:r>
            <w:rPr>
              <w:i w:val="0"/>
            </w:rPr>
            <w:t>Miami</w:t>
          </w:r>
        </w:smartTag>
        <w:r>
          <w:rPr>
            <w:i w:val="0"/>
          </w:rPr>
          <w:t xml:space="preserve">, </w:t>
        </w:r>
        <w:smartTag w:uri="urn:schemas-microsoft-com:office:smarttags" w:element="State">
          <w:r>
            <w:rPr>
              <w:i w:val="0"/>
            </w:rPr>
            <w:t>FL</w:t>
          </w:r>
        </w:smartTag>
      </w:smartTag>
      <w:r w:rsidRPr="00EB7A79">
        <w:rPr>
          <w:b w:val="0"/>
          <w:i w:val="0"/>
        </w:rPr>
        <w:t xml:space="preserve"> </w:t>
      </w:r>
      <w:r>
        <w:rPr>
          <w:b w:val="0"/>
          <w:i w:val="0"/>
        </w:rPr>
        <w:tab/>
      </w:r>
      <w:r w:rsidRPr="00C36EB1">
        <w:rPr>
          <w:i w:val="0"/>
          <w:color w:val="943634"/>
        </w:rPr>
        <w:t>Senior Consultant</w:t>
      </w:r>
    </w:p>
    <w:p w:rsidR="00B34696" w:rsidRDefault="00B34696" w:rsidP="00D34316">
      <w:pPr>
        <w:pStyle w:val="BodyTextIndent2"/>
        <w:numPr>
          <w:ilvl w:val="0"/>
          <w:numId w:val="24"/>
        </w:numPr>
        <w:ind w:left="547" w:hanging="187"/>
      </w:pPr>
      <w:r>
        <w:t xml:space="preserve">Vehicle &amp; Maintenance Technology.  Provided application support in an </w:t>
      </w:r>
      <w:r w:rsidR="00694C0B">
        <w:t>iSeries (AS/400)</w:t>
      </w:r>
      <w:r>
        <w:t xml:space="preserve">, </w:t>
      </w:r>
      <w:r>
        <w:rPr>
          <w:b/>
          <w:color w:val="FF0000"/>
        </w:rPr>
        <w:t>COBOL</w:t>
      </w:r>
      <w:r>
        <w:t xml:space="preserve"> environment and assisted in the preparation for data center relocation including capacity planning.</w:t>
      </w:r>
    </w:p>
    <w:p w:rsidR="00B34696" w:rsidRPr="00C36EB1" w:rsidRDefault="00B34696" w:rsidP="00D34316">
      <w:pPr>
        <w:pStyle w:val="Heading2"/>
        <w:tabs>
          <w:tab w:val="right" w:pos="9907"/>
        </w:tabs>
        <w:ind w:left="360" w:firstLine="0"/>
        <w:rPr>
          <w:i w:val="0"/>
        </w:rPr>
      </w:pPr>
      <w:r>
        <w:rPr>
          <w:i w:val="0"/>
        </w:rPr>
        <w:t xml:space="preserve">American Express, </w:t>
      </w:r>
      <w:smartTag w:uri="urn:schemas-microsoft-com:office:smarttags" w:element="place">
        <w:smartTag w:uri="urn:schemas-microsoft-com:office:smarttags" w:element="City">
          <w:r>
            <w:rPr>
              <w:i w:val="0"/>
            </w:rPr>
            <w:t>Ft. Lauderdale</w:t>
          </w:r>
        </w:smartTag>
        <w:r>
          <w:rPr>
            <w:i w:val="0"/>
          </w:rPr>
          <w:t xml:space="preserve">, </w:t>
        </w:r>
        <w:smartTag w:uri="urn:schemas-microsoft-com:office:smarttags" w:element="State">
          <w:r>
            <w:rPr>
              <w:i w:val="0"/>
            </w:rPr>
            <w:t>FL</w:t>
          </w:r>
        </w:smartTag>
      </w:smartTag>
      <w:r w:rsidRPr="00EB7A79">
        <w:rPr>
          <w:b w:val="0"/>
          <w:i w:val="0"/>
        </w:rPr>
        <w:t xml:space="preserve"> </w:t>
      </w:r>
      <w:r>
        <w:rPr>
          <w:b w:val="0"/>
          <w:i w:val="0"/>
        </w:rPr>
        <w:tab/>
      </w:r>
      <w:r w:rsidRPr="00C36EB1">
        <w:rPr>
          <w:i w:val="0"/>
          <w:color w:val="943634"/>
        </w:rPr>
        <w:t>Senior Consultant</w:t>
      </w:r>
    </w:p>
    <w:p w:rsidR="00B34696" w:rsidRDefault="00B34696" w:rsidP="00D34316">
      <w:pPr>
        <w:pStyle w:val="BodyTextIndent2"/>
        <w:numPr>
          <w:ilvl w:val="0"/>
          <w:numId w:val="24"/>
        </w:numPr>
        <w:ind w:left="547" w:hanging="187"/>
      </w:pPr>
      <w:r>
        <w:t xml:space="preserve">Gathered requirements, developed, </w:t>
      </w:r>
      <w:r>
        <w:rPr>
          <w:b/>
          <w:color w:val="0000FF"/>
        </w:rPr>
        <w:t>tested</w:t>
      </w:r>
      <w:r>
        <w:t xml:space="preserve">, and implemented a microcomputer based system to electronically capture, transmit, receive and disburse payments to merchants accepting the American Express Card. </w:t>
      </w:r>
    </w:p>
    <w:p w:rsidR="00B34696" w:rsidRDefault="00B34696" w:rsidP="00D34316"/>
    <w:p w:rsidR="00B34696" w:rsidRDefault="00B34696" w:rsidP="00D34316">
      <w:pPr>
        <w:pStyle w:val="Heading1"/>
        <w:tabs>
          <w:tab w:val="clear" w:pos="9360"/>
          <w:tab w:val="right" w:pos="9900"/>
        </w:tabs>
        <w:jc w:val="left"/>
      </w:pPr>
      <w:r>
        <w:rPr>
          <w:caps/>
        </w:rPr>
        <w:t>J.R. United Industries</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October 1994 – May 1995</w:t>
      </w:r>
    </w:p>
    <w:p w:rsidR="00B34696" w:rsidRPr="00E315F1" w:rsidRDefault="00B34696" w:rsidP="00D34316">
      <w:pPr>
        <w:pStyle w:val="Heading1"/>
        <w:tabs>
          <w:tab w:val="clear" w:pos="9360"/>
          <w:tab w:val="right" w:pos="9900"/>
        </w:tabs>
        <w:jc w:val="left"/>
        <w:rPr>
          <w:color w:val="943634"/>
        </w:rPr>
      </w:pPr>
      <w:r w:rsidRPr="00E315F1">
        <w:rPr>
          <w:color w:val="943634"/>
        </w:rPr>
        <w:t>Director, Data Processing</w:t>
      </w:r>
    </w:p>
    <w:p w:rsidR="00B34696" w:rsidRDefault="00B34696" w:rsidP="00D34316">
      <w:pPr>
        <w:pStyle w:val="BodyText"/>
        <w:numPr>
          <w:ilvl w:val="0"/>
          <w:numId w:val="24"/>
        </w:numPr>
        <w:spacing w:after="0"/>
        <w:ind w:left="547" w:hanging="187"/>
        <w:rPr>
          <w:rFonts w:ascii="Arial" w:hAnsi="Arial"/>
          <w:sz w:val="18"/>
        </w:rPr>
      </w:pPr>
      <w:r>
        <w:rPr>
          <w:rFonts w:ascii="Arial" w:hAnsi="Arial"/>
          <w:b/>
          <w:color w:val="0000FF"/>
          <w:sz w:val="18"/>
        </w:rPr>
        <w:t>Managed</w:t>
      </w:r>
      <w:r>
        <w:rPr>
          <w:rFonts w:ascii="Arial" w:hAnsi="Arial"/>
          <w:sz w:val="18"/>
        </w:rPr>
        <w:t xml:space="preserve"> a staff of 10 with a budget of $.75M in a MAPICS supply chain environment, transitioned the company from an S/36 to an </w:t>
      </w:r>
      <w:r w:rsidR="00694C0B">
        <w:rPr>
          <w:rFonts w:ascii="Arial" w:hAnsi="Arial"/>
          <w:sz w:val="18"/>
        </w:rPr>
        <w:t>iSeries (AS/400)</w:t>
      </w:r>
      <w:r>
        <w:rPr>
          <w:rFonts w:ascii="Arial" w:hAnsi="Arial"/>
          <w:sz w:val="18"/>
        </w:rPr>
        <w:t>.</w:t>
      </w:r>
    </w:p>
    <w:p w:rsidR="00B34696" w:rsidRDefault="00B34696" w:rsidP="00D34316">
      <w:pPr>
        <w:pStyle w:val="BodyText"/>
        <w:numPr>
          <w:ilvl w:val="0"/>
          <w:numId w:val="24"/>
        </w:numPr>
        <w:spacing w:after="0"/>
        <w:ind w:left="547" w:hanging="187"/>
        <w:rPr>
          <w:rFonts w:ascii="Arial" w:hAnsi="Arial"/>
          <w:sz w:val="18"/>
        </w:rPr>
      </w:pPr>
      <w:r>
        <w:rPr>
          <w:rFonts w:ascii="Arial" w:hAnsi="Arial"/>
          <w:sz w:val="18"/>
        </w:rPr>
        <w:t xml:space="preserve">Added support to the logistics of the company moving finished goods to vendors with in the continental </w:t>
      </w:r>
      <w:smartTag w:uri="urn:schemas-microsoft-com:office:smarttags" w:element="country-region">
        <w:smartTag w:uri="urn:schemas-microsoft-com:office:smarttags" w:element="place">
          <w:r>
            <w:rPr>
              <w:rFonts w:ascii="Arial" w:hAnsi="Arial"/>
              <w:sz w:val="18"/>
            </w:rPr>
            <w:t>United States</w:t>
          </w:r>
        </w:smartTag>
      </w:smartTag>
      <w:r>
        <w:rPr>
          <w:rFonts w:ascii="Arial" w:hAnsi="Arial"/>
          <w:sz w:val="18"/>
        </w:rPr>
        <w:t>.</w:t>
      </w:r>
    </w:p>
    <w:p w:rsidR="00B34696" w:rsidRDefault="00B34696" w:rsidP="00D34316">
      <w:pPr>
        <w:pStyle w:val="BodyText"/>
        <w:numPr>
          <w:ilvl w:val="0"/>
          <w:numId w:val="24"/>
        </w:numPr>
        <w:spacing w:after="0"/>
        <w:ind w:left="547" w:hanging="187"/>
        <w:rPr>
          <w:rFonts w:ascii="Arial" w:hAnsi="Arial"/>
          <w:sz w:val="18"/>
        </w:rPr>
      </w:pPr>
      <w:r>
        <w:rPr>
          <w:rFonts w:ascii="Arial" w:hAnsi="Arial"/>
          <w:sz w:val="18"/>
        </w:rPr>
        <w:t xml:space="preserve">Incorporated and </w:t>
      </w:r>
      <w:r>
        <w:rPr>
          <w:rFonts w:ascii="Arial" w:hAnsi="Arial"/>
          <w:b/>
          <w:color w:val="0000FF"/>
          <w:sz w:val="18"/>
        </w:rPr>
        <w:t>tested</w:t>
      </w:r>
      <w:r>
        <w:rPr>
          <w:rFonts w:ascii="Arial" w:hAnsi="Arial"/>
          <w:sz w:val="18"/>
        </w:rPr>
        <w:t xml:space="preserve"> supply chain distribution software including Gentran EDI for this terry-cloth garment distributor.</w:t>
      </w:r>
    </w:p>
    <w:p w:rsidR="00B34696" w:rsidRDefault="00B34696" w:rsidP="00D34316">
      <w:pPr>
        <w:tabs>
          <w:tab w:val="left" w:pos="9495"/>
        </w:tabs>
      </w:pPr>
    </w:p>
    <w:p w:rsidR="00B34696" w:rsidRDefault="00B34696" w:rsidP="00D34316">
      <w:pPr>
        <w:pStyle w:val="Heading1"/>
        <w:tabs>
          <w:tab w:val="clear" w:pos="9360"/>
          <w:tab w:val="right" w:pos="9900"/>
        </w:tabs>
        <w:jc w:val="left"/>
      </w:pPr>
      <w:r>
        <w:rPr>
          <w:caps/>
        </w:rPr>
        <w:t>Management Consultant</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January 1994 – October 1994</w:t>
      </w:r>
    </w:p>
    <w:p w:rsidR="00B34696" w:rsidRPr="00C36EB1" w:rsidRDefault="00B34696" w:rsidP="00D34316">
      <w:pPr>
        <w:pStyle w:val="Heading2"/>
        <w:tabs>
          <w:tab w:val="right" w:pos="9907"/>
        </w:tabs>
        <w:ind w:left="360" w:firstLine="0"/>
        <w:rPr>
          <w:i w:val="0"/>
        </w:rPr>
      </w:pPr>
      <w:r>
        <w:t xml:space="preserve">WATSCO Components –, </w:t>
      </w:r>
      <w:smartTag w:uri="urn:schemas-microsoft-com:office:smarttags" w:element="City">
        <w:smartTag w:uri="urn:schemas-microsoft-com:office:smarttags" w:element="place">
          <w:r>
            <w:t>Miami</w:t>
          </w:r>
        </w:smartTag>
      </w:smartTag>
      <w:r>
        <w:t>. FL</w:t>
      </w:r>
      <w:r w:rsidRPr="00EB7A79">
        <w:rPr>
          <w:b w:val="0"/>
          <w:i w:val="0"/>
        </w:rPr>
        <w:t xml:space="preserve"> </w:t>
      </w:r>
      <w:r>
        <w:rPr>
          <w:b w:val="0"/>
          <w:i w:val="0"/>
        </w:rPr>
        <w:tab/>
      </w:r>
      <w:r w:rsidRPr="00E315F1">
        <w:rPr>
          <w:i w:val="0"/>
          <w:color w:val="943634"/>
        </w:rPr>
        <w:t>Senior</w:t>
      </w:r>
      <w:r w:rsidRPr="00C36EB1">
        <w:rPr>
          <w:i w:val="0"/>
          <w:color w:val="943634"/>
        </w:rPr>
        <w:t xml:space="preserve"> Consultant</w:t>
      </w:r>
    </w:p>
    <w:p w:rsidR="00B34696" w:rsidRDefault="00B34696" w:rsidP="00D34316">
      <w:pPr>
        <w:pStyle w:val="BodyTextIndent"/>
        <w:numPr>
          <w:ilvl w:val="0"/>
          <w:numId w:val="25"/>
        </w:numPr>
        <w:ind w:left="547" w:hanging="187"/>
      </w:pPr>
      <w:r>
        <w:t>PC-</w:t>
      </w:r>
      <w:r w:rsidR="00694C0B">
        <w:t>iSeries (AS/400)</w:t>
      </w:r>
      <w:r>
        <w:t xml:space="preserve"> connectivity using IBM PC Support (</w:t>
      </w:r>
      <w:r>
        <w:rPr>
          <w:b/>
          <w:color w:val="0000FF"/>
        </w:rPr>
        <w:t>client server</w:t>
      </w:r>
      <w:r>
        <w:t xml:space="preserve">) in a Windows and PC Rumba environment over a Token Ring LAN for no less than 100 individual users. </w:t>
      </w:r>
    </w:p>
    <w:p w:rsidR="00B34696" w:rsidRPr="00C36EB1" w:rsidRDefault="00B34696" w:rsidP="00D34316">
      <w:pPr>
        <w:pStyle w:val="Heading2"/>
        <w:tabs>
          <w:tab w:val="right" w:pos="9907"/>
        </w:tabs>
        <w:ind w:left="360" w:firstLine="0"/>
        <w:rPr>
          <w:i w:val="0"/>
        </w:rPr>
      </w:pPr>
      <w:r>
        <w:t xml:space="preserve">Riverside National Bank, </w:t>
      </w:r>
      <w:smartTag w:uri="urn:schemas-microsoft-com:office:smarttags" w:element="place">
        <w:smartTag w:uri="urn:schemas-microsoft-com:office:smarttags" w:element="City">
          <w:r>
            <w:t>Ft. Pierce</w:t>
          </w:r>
        </w:smartTag>
        <w:r>
          <w:t xml:space="preserve">, </w:t>
        </w:r>
        <w:smartTag w:uri="urn:schemas-microsoft-com:office:smarttags" w:element="State">
          <w:r>
            <w:t>FL</w:t>
          </w:r>
        </w:smartTag>
      </w:smartTag>
      <w:r w:rsidRPr="00EB7A79">
        <w:rPr>
          <w:b w:val="0"/>
          <w:i w:val="0"/>
        </w:rPr>
        <w:t xml:space="preserve"> </w:t>
      </w:r>
      <w:r>
        <w:rPr>
          <w:b w:val="0"/>
          <w:i w:val="0"/>
        </w:rPr>
        <w:tab/>
      </w:r>
      <w:r w:rsidRPr="00C36EB1">
        <w:rPr>
          <w:i w:val="0"/>
          <w:color w:val="943634"/>
        </w:rPr>
        <w:t>Senior Consultant</w:t>
      </w:r>
    </w:p>
    <w:p w:rsidR="00B34696" w:rsidRDefault="00B34696" w:rsidP="00D34316">
      <w:pPr>
        <w:pStyle w:val="BodyTextIndent"/>
        <w:numPr>
          <w:ilvl w:val="0"/>
          <w:numId w:val="25"/>
        </w:numPr>
        <w:ind w:left="547" w:hanging="187"/>
      </w:pPr>
      <w:r>
        <w:t xml:space="preserve">Gathered requirements and developed a system to collect customer data from an </w:t>
      </w:r>
      <w:r w:rsidR="00694C0B">
        <w:t>iSeries (AS/400)</w:t>
      </w:r>
      <w:r>
        <w:t xml:space="preserve"> banking system written </w:t>
      </w:r>
      <w:r>
        <w:rPr>
          <w:b/>
          <w:color w:val="FF0000"/>
        </w:rPr>
        <w:t>COBOL</w:t>
      </w:r>
      <w:r>
        <w:t xml:space="preserve">, send the information to a single PC, transmit and receive data via bisync 3780 protocol from a service bureau where the financial data is made available for customer use over the Internet. </w:t>
      </w:r>
    </w:p>
    <w:p w:rsidR="00B34696" w:rsidRDefault="00B34696" w:rsidP="00D34316"/>
    <w:p w:rsidR="00B34696" w:rsidRDefault="00B34696" w:rsidP="00D34316">
      <w:pPr>
        <w:pStyle w:val="Heading1"/>
        <w:tabs>
          <w:tab w:val="clear" w:pos="9360"/>
          <w:tab w:val="right" w:pos="9900"/>
        </w:tabs>
        <w:jc w:val="left"/>
      </w:pPr>
      <w:r>
        <w:rPr>
          <w:caps/>
        </w:rPr>
        <w:t>Professional Systems Management</w:t>
      </w:r>
      <w:r>
        <w:t xml:space="preserve"> – </w:t>
      </w:r>
      <w:smartTag w:uri="urn:schemas-microsoft-com:office:smarttags" w:element="place">
        <w:smartTag w:uri="urn:schemas-microsoft-com:office:smarttags" w:element="City">
          <w:r>
            <w:t>Coconut Grove</w:t>
          </w:r>
        </w:smartTag>
        <w:r>
          <w:t xml:space="preserve">, </w:t>
        </w:r>
        <w:smartTag w:uri="urn:schemas-microsoft-com:office:smarttags" w:element="State">
          <w:r>
            <w:t>FL</w:t>
          </w:r>
        </w:smartTag>
      </w:smartTag>
      <w:r>
        <w:tab/>
        <w:t>September 1992 – December 1993</w:t>
      </w:r>
    </w:p>
    <w:p w:rsidR="00B34696" w:rsidRPr="00E315F1" w:rsidRDefault="00B34696" w:rsidP="00D34316">
      <w:pPr>
        <w:pStyle w:val="Heading4"/>
        <w:rPr>
          <w:b/>
          <w:color w:val="943634"/>
          <w:u w:val="none"/>
        </w:rPr>
      </w:pPr>
      <w:r w:rsidRPr="00E315F1">
        <w:rPr>
          <w:b/>
          <w:color w:val="943634"/>
          <w:u w:val="none"/>
        </w:rPr>
        <w:t>Vice President, Client Services</w:t>
      </w:r>
    </w:p>
    <w:p w:rsidR="00B34696" w:rsidRDefault="00B34696" w:rsidP="00D34316">
      <w:pPr>
        <w:pStyle w:val="BodyText"/>
        <w:numPr>
          <w:ilvl w:val="0"/>
          <w:numId w:val="25"/>
        </w:numPr>
        <w:spacing w:after="0"/>
        <w:ind w:left="547" w:hanging="187"/>
        <w:jc w:val="both"/>
        <w:rPr>
          <w:rFonts w:ascii="Arial" w:hAnsi="Arial"/>
          <w:sz w:val="18"/>
        </w:rPr>
      </w:pPr>
      <w:r>
        <w:rPr>
          <w:rFonts w:ascii="Arial" w:hAnsi="Arial"/>
          <w:sz w:val="18"/>
        </w:rPr>
        <w:t xml:space="preserve">Founding member of an </w:t>
      </w:r>
      <w:r w:rsidR="00694C0B">
        <w:rPr>
          <w:rFonts w:ascii="Arial" w:hAnsi="Arial"/>
          <w:sz w:val="18"/>
        </w:rPr>
        <w:t>iSeries (AS/400)</w:t>
      </w:r>
      <w:r>
        <w:rPr>
          <w:rFonts w:ascii="Arial" w:hAnsi="Arial"/>
          <w:sz w:val="18"/>
        </w:rPr>
        <w:t xml:space="preserve"> software firm. </w:t>
      </w:r>
    </w:p>
    <w:p w:rsidR="00B34696" w:rsidRDefault="00B34696" w:rsidP="00D34316">
      <w:pPr>
        <w:pStyle w:val="BodyText"/>
        <w:numPr>
          <w:ilvl w:val="0"/>
          <w:numId w:val="25"/>
        </w:numPr>
        <w:spacing w:after="0"/>
        <w:ind w:left="547" w:hanging="187"/>
        <w:jc w:val="both"/>
        <w:rPr>
          <w:rFonts w:ascii="Arial" w:hAnsi="Arial"/>
          <w:sz w:val="18"/>
        </w:rPr>
      </w:pPr>
      <w:r w:rsidRPr="00EB7A79">
        <w:rPr>
          <w:rFonts w:ascii="Arial" w:hAnsi="Arial"/>
          <w:sz w:val="18"/>
        </w:rPr>
        <w:t xml:space="preserve">Managed major software development projects on both an </w:t>
      </w:r>
      <w:r w:rsidR="00694C0B">
        <w:rPr>
          <w:rFonts w:ascii="Arial" w:hAnsi="Arial"/>
          <w:sz w:val="18"/>
        </w:rPr>
        <w:t>iSeries (AS/400)</w:t>
      </w:r>
      <w:r w:rsidRPr="00EB7A79">
        <w:rPr>
          <w:rFonts w:ascii="Arial" w:hAnsi="Arial"/>
          <w:sz w:val="18"/>
        </w:rPr>
        <w:t xml:space="preserve"> using RPG400, COBOL, and on microcomputer</w:t>
      </w:r>
      <w:r>
        <w:rPr>
          <w:rFonts w:ascii="Arial" w:hAnsi="Arial"/>
          <w:sz w:val="18"/>
        </w:rPr>
        <w:t xml:space="preserve"> platform using Clipper.  </w:t>
      </w:r>
    </w:p>
    <w:p w:rsidR="00B34696" w:rsidRDefault="00B34696" w:rsidP="00D34316">
      <w:pPr>
        <w:pStyle w:val="BodyText"/>
        <w:numPr>
          <w:ilvl w:val="0"/>
          <w:numId w:val="25"/>
        </w:numPr>
        <w:spacing w:after="0"/>
        <w:ind w:left="547" w:hanging="187"/>
        <w:jc w:val="both"/>
        <w:rPr>
          <w:rFonts w:ascii="Arial" w:hAnsi="Arial"/>
          <w:sz w:val="18"/>
        </w:rPr>
      </w:pPr>
      <w:r>
        <w:rPr>
          <w:rFonts w:ascii="Arial" w:hAnsi="Arial"/>
          <w:sz w:val="18"/>
        </w:rPr>
        <w:t xml:space="preserve">The firm focused on the implementation of the </w:t>
      </w:r>
      <w:r w:rsidRPr="007F7BDC">
        <w:rPr>
          <w:rFonts w:ascii="Arial" w:hAnsi="Arial"/>
          <w:sz w:val="18"/>
        </w:rPr>
        <w:t>Enterprise Resource Planning</w:t>
      </w:r>
      <w:r>
        <w:rPr>
          <w:rFonts w:ascii="Arial" w:hAnsi="Arial"/>
          <w:sz w:val="18"/>
        </w:rPr>
        <w:t xml:space="preserve"> (ERP) and supply chain management (SCM) </w:t>
      </w:r>
      <w:r w:rsidR="00694C0B">
        <w:rPr>
          <w:rFonts w:ascii="Arial" w:hAnsi="Arial"/>
          <w:sz w:val="18"/>
        </w:rPr>
        <w:t>iSeries (AS/400)</w:t>
      </w:r>
      <w:r>
        <w:rPr>
          <w:rFonts w:ascii="Arial" w:hAnsi="Arial"/>
          <w:sz w:val="18"/>
        </w:rPr>
        <w:t xml:space="preserve"> system WynStar developed by Alliance.</w:t>
      </w:r>
    </w:p>
    <w:p w:rsidR="00B34696" w:rsidRDefault="00B34696" w:rsidP="00D34316"/>
    <w:p w:rsidR="00B34696" w:rsidRDefault="00B34696" w:rsidP="00D34316">
      <w:pPr>
        <w:pStyle w:val="Heading1"/>
        <w:tabs>
          <w:tab w:val="clear" w:pos="9360"/>
          <w:tab w:val="right" w:pos="9900"/>
        </w:tabs>
        <w:jc w:val="left"/>
      </w:pPr>
      <w:r>
        <w:rPr>
          <w:caps/>
        </w:rPr>
        <w:t>Management Consultant</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November 1990 – September 1992</w:t>
      </w:r>
    </w:p>
    <w:p w:rsidR="00B34696" w:rsidRPr="00C36EB1" w:rsidRDefault="00B34696" w:rsidP="00D34316">
      <w:pPr>
        <w:pStyle w:val="Heading2"/>
        <w:tabs>
          <w:tab w:val="right" w:pos="9907"/>
        </w:tabs>
        <w:ind w:left="360" w:firstLine="0"/>
        <w:rPr>
          <w:i w:val="0"/>
        </w:rPr>
      </w:pPr>
      <w:r>
        <w:t xml:space="preserve">Citibank International,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rsidRPr="006F0C48">
        <w:rPr>
          <w:b w:val="0"/>
          <w:i w:val="0"/>
        </w:rPr>
        <w:t xml:space="preserve"> </w:t>
      </w:r>
      <w:r>
        <w:rPr>
          <w:b w:val="0"/>
          <w:i w:val="0"/>
        </w:rPr>
        <w:tab/>
      </w:r>
      <w:r w:rsidRPr="00C36EB1">
        <w:rPr>
          <w:i w:val="0"/>
          <w:color w:val="943634"/>
        </w:rPr>
        <w:t>Senior Consultant</w:t>
      </w:r>
    </w:p>
    <w:p w:rsidR="00B34696" w:rsidRDefault="00B34696" w:rsidP="00D34316">
      <w:pPr>
        <w:pStyle w:val="BodyTextIndent"/>
        <w:numPr>
          <w:ilvl w:val="0"/>
          <w:numId w:val="26"/>
        </w:numPr>
        <w:ind w:left="547" w:hanging="187"/>
      </w:pPr>
      <w:r>
        <w:t>Supported over 45 PC users including data archiving and developed 8 banking specific applications using Clipper and Visual Basic.</w:t>
      </w:r>
    </w:p>
    <w:p w:rsidR="00B34696" w:rsidRPr="00C36EB1" w:rsidRDefault="00B34696" w:rsidP="00D34316">
      <w:pPr>
        <w:pStyle w:val="Heading2"/>
        <w:tabs>
          <w:tab w:val="right" w:pos="9907"/>
        </w:tabs>
        <w:ind w:left="360" w:firstLine="0"/>
        <w:rPr>
          <w:i w:val="0"/>
        </w:rPr>
      </w:pPr>
      <w:r w:rsidRPr="006F0C48">
        <w:rPr>
          <w:i w:val="0"/>
        </w:rPr>
        <w:t xml:space="preserve">John Alden Life Insurance, </w:t>
      </w:r>
      <w:smartTag w:uri="urn:schemas-microsoft-com:office:smarttags" w:element="place">
        <w:smartTag w:uri="urn:schemas-microsoft-com:office:smarttags" w:element="City">
          <w:r w:rsidRPr="006F0C48">
            <w:rPr>
              <w:i w:val="0"/>
            </w:rPr>
            <w:t>Miami</w:t>
          </w:r>
        </w:smartTag>
        <w:r w:rsidRPr="006F0C48">
          <w:rPr>
            <w:i w:val="0"/>
          </w:rPr>
          <w:t xml:space="preserve">, </w:t>
        </w:r>
        <w:smartTag w:uri="urn:schemas-microsoft-com:office:smarttags" w:element="State">
          <w:r w:rsidRPr="006F0C48">
            <w:rPr>
              <w:i w:val="0"/>
            </w:rPr>
            <w:t>FL</w:t>
          </w:r>
        </w:smartTag>
      </w:smartTag>
      <w:r w:rsidRPr="006F0C48">
        <w:rPr>
          <w:b w:val="0"/>
          <w:i w:val="0"/>
        </w:rPr>
        <w:t xml:space="preserve"> </w:t>
      </w:r>
      <w:r>
        <w:rPr>
          <w:b w:val="0"/>
          <w:i w:val="0"/>
        </w:rPr>
        <w:tab/>
      </w:r>
      <w:r w:rsidRPr="00C36EB1">
        <w:rPr>
          <w:i w:val="0"/>
          <w:color w:val="943634"/>
        </w:rPr>
        <w:t>Senior Consultant</w:t>
      </w:r>
    </w:p>
    <w:p w:rsidR="00B34696" w:rsidRDefault="00B34696" w:rsidP="00D34316">
      <w:pPr>
        <w:pStyle w:val="BodyTextIndent"/>
        <w:numPr>
          <w:ilvl w:val="0"/>
          <w:numId w:val="26"/>
        </w:numPr>
        <w:ind w:left="547" w:hanging="187"/>
      </w:pPr>
      <w:r>
        <w:t>Provided Novell Network support, PC installation and configuration for JALIC Risk Management.</w:t>
      </w:r>
    </w:p>
    <w:p w:rsidR="00B34696" w:rsidRPr="00C36EB1" w:rsidRDefault="00B34696" w:rsidP="00D34316">
      <w:pPr>
        <w:pStyle w:val="Heading2"/>
        <w:tabs>
          <w:tab w:val="right" w:pos="9907"/>
        </w:tabs>
        <w:ind w:left="360" w:firstLine="0"/>
        <w:rPr>
          <w:i w:val="0"/>
        </w:rPr>
      </w:pPr>
      <w:r w:rsidRPr="006F0C48">
        <w:rPr>
          <w:i w:val="0"/>
        </w:rPr>
        <w:t xml:space="preserve">Fraternal Order of Police, </w:t>
      </w:r>
      <w:smartTag w:uri="urn:schemas-microsoft-com:office:smarttags" w:element="place">
        <w:smartTag w:uri="urn:schemas-microsoft-com:office:smarttags" w:element="City">
          <w:r w:rsidRPr="006F0C48">
            <w:rPr>
              <w:i w:val="0"/>
            </w:rPr>
            <w:t>Ft. Lauderdale</w:t>
          </w:r>
        </w:smartTag>
        <w:r w:rsidRPr="006F0C48">
          <w:rPr>
            <w:i w:val="0"/>
          </w:rPr>
          <w:t xml:space="preserve">, </w:t>
        </w:r>
        <w:smartTag w:uri="urn:schemas-microsoft-com:office:smarttags" w:element="State">
          <w:r w:rsidRPr="006F0C48">
            <w:rPr>
              <w:i w:val="0"/>
            </w:rPr>
            <w:t>FL</w:t>
          </w:r>
        </w:smartTag>
      </w:smartTag>
      <w:r w:rsidRPr="006F0C48">
        <w:rPr>
          <w:b w:val="0"/>
          <w:i w:val="0"/>
        </w:rPr>
        <w:t xml:space="preserve"> </w:t>
      </w:r>
      <w:r>
        <w:rPr>
          <w:b w:val="0"/>
          <w:i w:val="0"/>
        </w:rPr>
        <w:tab/>
      </w:r>
      <w:r w:rsidRPr="00C36EB1">
        <w:rPr>
          <w:i w:val="0"/>
          <w:color w:val="943634"/>
        </w:rPr>
        <w:t>Senior Consultant</w:t>
      </w:r>
    </w:p>
    <w:p w:rsidR="00B34696" w:rsidRDefault="00B34696" w:rsidP="00D34316">
      <w:pPr>
        <w:pStyle w:val="BodyTextIndent"/>
        <w:numPr>
          <w:ilvl w:val="0"/>
          <w:numId w:val="26"/>
        </w:numPr>
        <w:ind w:left="547" w:hanging="187"/>
      </w:pPr>
      <w:r>
        <w:t>Novell Network support, component level hardware repair.</w:t>
      </w:r>
    </w:p>
    <w:p w:rsidR="00B34696" w:rsidRDefault="00B34696" w:rsidP="00D34316"/>
    <w:p w:rsidR="00B34696" w:rsidRDefault="00B34696" w:rsidP="00D34316">
      <w:pPr>
        <w:pStyle w:val="Heading1"/>
        <w:tabs>
          <w:tab w:val="clear" w:pos="9360"/>
          <w:tab w:val="right" w:pos="9900"/>
        </w:tabs>
        <w:jc w:val="left"/>
      </w:pPr>
      <w:r>
        <w:rPr>
          <w:caps/>
        </w:rPr>
        <w:t>AmerIfirst Savings Bank</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January 1990 – October 1990</w:t>
      </w:r>
    </w:p>
    <w:p w:rsidR="00B34696" w:rsidRDefault="00B34696" w:rsidP="00D34316">
      <w:pPr>
        <w:pStyle w:val="Heading4"/>
        <w:rPr>
          <w:b/>
          <w:u w:val="none"/>
        </w:rPr>
      </w:pPr>
      <w:r>
        <w:rPr>
          <w:b/>
          <w:u w:val="none"/>
        </w:rPr>
        <w:t>Manager, Systems &amp; Programming</w:t>
      </w:r>
    </w:p>
    <w:p w:rsidR="00B34696" w:rsidRDefault="00B34696" w:rsidP="00D34316">
      <w:pPr>
        <w:pStyle w:val="BodyText"/>
        <w:numPr>
          <w:ilvl w:val="0"/>
          <w:numId w:val="26"/>
        </w:numPr>
        <w:spacing w:after="0"/>
        <w:ind w:left="547" w:hanging="187"/>
        <w:jc w:val="both"/>
        <w:rPr>
          <w:rFonts w:ascii="Arial" w:hAnsi="Arial"/>
          <w:sz w:val="18"/>
        </w:rPr>
      </w:pPr>
      <w:r>
        <w:rPr>
          <w:rFonts w:ascii="Arial" w:hAnsi="Arial"/>
          <w:sz w:val="18"/>
        </w:rPr>
        <w:t xml:space="preserve">Managed the productions support, data archiving, software maintenance, release updates and enhances of all banking applications including all MSA subsystems, mortgage loan, loan origination, Symolics loan processing/origination, SSI large cash reporting, and all banking submodules written in </w:t>
      </w:r>
      <w:r>
        <w:rPr>
          <w:rFonts w:ascii="Arial" w:hAnsi="Arial"/>
          <w:b/>
          <w:color w:val="FF0000"/>
          <w:sz w:val="18"/>
        </w:rPr>
        <w:t>COBOL</w:t>
      </w:r>
      <w:r>
        <w:rPr>
          <w:rFonts w:ascii="Arial" w:hAnsi="Arial"/>
          <w:color w:val="0000FF"/>
          <w:sz w:val="18"/>
        </w:rPr>
        <w:t xml:space="preserve"> </w:t>
      </w:r>
      <w:r w:rsidRPr="00E315F1">
        <w:rPr>
          <w:rFonts w:ascii="Arial" w:hAnsi="Arial"/>
          <w:sz w:val="18"/>
        </w:rPr>
        <w:t>in an</w:t>
      </w:r>
      <w:r>
        <w:rPr>
          <w:rFonts w:ascii="Arial" w:hAnsi="Arial"/>
          <w:b/>
          <w:color w:val="0000FF"/>
          <w:sz w:val="18"/>
        </w:rPr>
        <w:t xml:space="preserve"> IBM mainframe environment</w:t>
      </w:r>
      <w:r>
        <w:rPr>
          <w:rFonts w:ascii="Arial" w:hAnsi="Arial"/>
          <w:sz w:val="18"/>
        </w:rPr>
        <w:t>.</w:t>
      </w:r>
    </w:p>
    <w:p w:rsidR="00B34696" w:rsidRDefault="00B34696" w:rsidP="00D34316">
      <w:pPr>
        <w:pStyle w:val="BodyText"/>
        <w:numPr>
          <w:ilvl w:val="0"/>
          <w:numId w:val="26"/>
        </w:numPr>
        <w:spacing w:after="0"/>
        <w:ind w:left="547" w:hanging="187"/>
        <w:jc w:val="both"/>
        <w:rPr>
          <w:rFonts w:ascii="Arial" w:hAnsi="Arial"/>
          <w:sz w:val="18"/>
        </w:rPr>
      </w:pPr>
      <w:r>
        <w:rPr>
          <w:rFonts w:ascii="Arial" w:hAnsi="Arial"/>
          <w:sz w:val="18"/>
        </w:rPr>
        <w:t xml:space="preserve">Managed a staff of 22 in the implementation and </w:t>
      </w:r>
      <w:r>
        <w:rPr>
          <w:rFonts w:ascii="Arial" w:hAnsi="Arial"/>
          <w:b/>
          <w:color w:val="0000FF"/>
          <w:sz w:val="18"/>
        </w:rPr>
        <w:t>testing</w:t>
      </w:r>
      <w:r>
        <w:rPr>
          <w:rFonts w:ascii="Arial" w:hAnsi="Arial"/>
          <w:sz w:val="18"/>
        </w:rPr>
        <w:t xml:space="preserve"> of the Hogan banking system.  </w:t>
      </w:r>
      <w:r w:rsidRPr="004A5D79">
        <w:rPr>
          <w:rFonts w:ascii="Arial" w:hAnsi="Arial" w:cs="Arial"/>
          <w:sz w:val="18"/>
          <w:szCs w:val="18"/>
        </w:rPr>
        <w:t>This included Customer Information System, Umbrella system, Online Delivery System</w:t>
      </w:r>
      <w:r>
        <w:rPr>
          <w:rFonts w:ascii="Arial" w:hAnsi="Arial" w:cs="Arial"/>
          <w:sz w:val="18"/>
          <w:szCs w:val="18"/>
        </w:rPr>
        <w:t xml:space="preserve">, </w:t>
      </w:r>
      <w:r w:rsidRPr="004A5D79">
        <w:rPr>
          <w:rFonts w:ascii="Arial" w:hAnsi="Arial" w:cs="Arial"/>
          <w:sz w:val="18"/>
          <w:szCs w:val="18"/>
        </w:rPr>
        <w:t>Integrated Deposits System</w:t>
      </w:r>
      <w:r>
        <w:rPr>
          <w:rFonts w:ascii="Arial" w:hAnsi="Arial" w:cs="Arial"/>
          <w:sz w:val="18"/>
          <w:szCs w:val="18"/>
        </w:rPr>
        <w:t xml:space="preserve"> (DDA, SAV, Liquidity), Mortgage Lending, and </w:t>
      </w:r>
      <w:r w:rsidRPr="004A5D79">
        <w:rPr>
          <w:rFonts w:ascii="Arial" w:hAnsi="Arial" w:cs="Arial"/>
          <w:sz w:val="18"/>
          <w:szCs w:val="18"/>
        </w:rPr>
        <w:t xml:space="preserve">Loans Processing System </w:t>
      </w:r>
      <w:r>
        <w:rPr>
          <w:rFonts w:ascii="Arial" w:hAnsi="Arial" w:cs="Arial"/>
          <w:sz w:val="18"/>
          <w:szCs w:val="18"/>
        </w:rPr>
        <w:t>among others.</w:t>
      </w:r>
    </w:p>
    <w:p w:rsidR="00B34696" w:rsidRDefault="00B34696" w:rsidP="00D34316"/>
    <w:p w:rsidR="00B34696" w:rsidRDefault="00B34696" w:rsidP="00D34316">
      <w:pPr>
        <w:pStyle w:val="Heading1"/>
        <w:tabs>
          <w:tab w:val="clear" w:pos="9360"/>
          <w:tab w:val="right" w:pos="9900"/>
        </w:tabs>
        <w:jc w:val="left"/>
      </w:pPr>
      <w:r>
        <w:rPr>
          <w:caps/>
        </w:rPr>
        <w:t>Management Consultant</w:t>
      </w:r>
      <w:r>
        <w:t xml:space="preserve"> –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ab/>
        <w:t>June 1982 – December 1989</w:t>
      </w:r>
    </w:p>
    <w:p w:rsidR="00B34696" w:rsidRPr="00C36EB1" w:rsidRDefault="00B34696" w:rsidP="00D34316">
      <w:pPr>
        <w:pStyle w:val="Heading2"/>
        <w:tabs>
          <w:tab w:val="right" w:pos="9907"/>
        </w:tabs>
        <w:ind w:left="360" w:firstLine="0"/>
        <w:rPr>
          <w:i w:val="0"/>
        </w:rPr>
      </w:pPr>
      <w:r w:rsidRPr="00714736">
        <w:rPr>
          <w:i w:val="0"/>
        </w:rPr>
        <w:t xml:space="preserve">Dade Savings &amp; Loan/Centrust Savings Bank, </w:t>
      </w:r>
      <w:smartTag w:uri="urn:schemas-microsoft-com:office:smarttags" w:element="place">
        <w:smartTag w:uri="urn:schemas-microsoft-com:office:smarttags" w:element="City">
          <w:r w:rsidRPr="00714736">
            <w:rPr>
              <w:i w:val="0"/>
            </w:rPr>
            <w:t>Miami</w:t>
          </w:r>
        </w:smartTag>
        <w:r w:rsidRPr="00714736">
          <w:rPr>
            <w:i w:val="0"/>
          </w:rPr>
          <w:t xml:space="preserve">, </w:t>
        </w:r>
        <w:smartTag w:uri="urn:schemas-microsoft-com:office:smarttags" w:element="State">
          <w:r w:rsidRPr="00714736">
            <w:rPr>
              <w:i w:val="0"/>
            </w:rPr>
            <w:t>FL</w:t>
          </w:r>
        </w:smartTag>
      </w:smartTag>
      <w:r w:rsidRPr="00E315F1">
        <w:rPr>
          <w:i w:val="0"/>
          <w:color w:val="943634"/>
        </w:rPr>
        <w:t xml:space="preserve"> </w:t>
      </w:r>
      <w:r>
        <w:rPr>
          <w:i w:val="0"/>
          <w:color w:val="943634"/>
        </w:rPr>
        <w:tab/>
      </w:r>
      <w:r w:rsidRPr="00C36EB1">
        <w:rPr>
          <w:i w:val="0"/>
          <w:color w:val="943634"/>
        </w:rPr>
        <w:t>Senior Consultant</w:t>
      </w:r>
      <w:r>
        <w:rPr>
          <w:i w:val="0"/>
          <w:color w:val="943634"/>
        </w:rPr>
        <w:t>/Project Manager</w:t>
      </w:r>
    </w:p>
    <w:p w:rsidR="00B34696" w:rsidRDefault="00B34696" w:rsidP="00D34316">
      <w:pPr>
        <w:pStyle w:val="BodyTextIndent"/>
        <w:numPr>
          <w:ilvl w:val="0"/>
          <w:numId w:val="27"/>
        </w:numPr>
        <w:ind w:left="547" w:hanging="187"/>
      </w:pPr>
      <w:r>
        <w:t xml:space="preserve">Defined, implemented, and managed a new </w:t>
      </w:r>
      <w:smartTag w:uri="urn:schemas-microsoft-com:office:smarttags" w:element="place">
        <w:smartTag w:uri="urn:schemas-microsoft-com:office:smarttags" w:element="PlaceName">
          <w:r>
            <w:t>Information</w:t>
          </w:r>
        </w:smartTag>
        <w:r>
          <w:t xml:space="preserve"> </w:t>
        </w:r>
        <w:smartTag w:uri="urn:schemas-microsoft-com:office:smarttags" w:element="PlaceType">
          <w:r>
            <w:t>Center</w:t>
          </w:r>
        </w:smartTag>
      </w:smartTag>
    </w:p>
    <w:p w:rsidR="00B34696" w:rsidRDefault="00B34696" w:rsidP="00D34316">
      <w:pPr>
        <w:pStyle w:val="BodyTextIndent"/>
        <w:numPr>
          <w:ilvl w:val="0"/>
          <w:numId w:val="27"/>
        </w:numPr>
        <w:ind w:left="547" w:hanging="187"/>
      </w:pPr>
      <w:r>
        <w:t>Installed and supported 2 Novell LAN’s</w:t>
      </w:r>
    </w:p>
    <w:p w:rsidR="00B34696" w:rsidRDefault="00B34696" w:rsidP="00D34316">
      <w:pPr>
        <w:pStyle w:val="BodyTextIndent"/>
        <w:numPr>
          <w:ilvl w:val="0"/>
          <w:numId w:val="27"/>
        </w:numPr>
        <w:ind w:left="547" w:hanging="187"/>
      </w:pPr>
      <w:r>
        <w:t>Gathered requirements, developed, tested and implemented a Human Resources/Benefits application using Kman.</w:t>
      </w:r>
    </w:p>
    <w:p w:rsidR="00B34696" w:rsidRDefault="00B34696" w:rsidP="00D34316">
      <w:pPr>
        <w:pStyle w:val="BodyTextIndent"/>
        <w:numPr>
          <w:ilvl w:val="0"/>
          <w:numId w:val="27"/>
        </w:numPr>
        <w:ind w:left="547" w:hanging="187"/>
      </w:pPr>
      <w:r>
        <w:rPr>
          <w:color w:val="000000"/>
          <w:sz w:val="20"/>
        </w:rPr>
        <w:t xml:space="preserve">Worked with end users to support and test </w:t>
      </w:r>
      <w:r>
        <w:t xml:space="preserve">Savings &amp; Loan </w:t>
      </w:r>
      <w:r>
        <w:rPr>
          <w:b/>
          <w:color w:val="0000FF"/>
        </w:rPr>
        <w:t>mainframe</w:t>
      </w:r>
      <w:r>
        <w:t xml:space="preserve"> systems written in IBM Assembler and </w:t>
      </w:r>
      <w:r>
        <w:rPr>
          <w:b/>
          <w:color w:val="FF0000"/>
        </w:rPr>
        <w:t>COBOL</w:t>
      </w:r>
    </w:p>
    <w:p w:rsidR="00B34696" w:rsidRDefault="00B34696" w:rsidP="00D34316">
      <w:pPr>
        <w:pStyle w:val="BodyTextIndent"/>
        <w:numPr>
          <w:ilvl w:val="0"/>
          <w:numId w:val="27"/>
        </w:numPr>
        <w:ind w:left="547" w:hanging="187"/>
      </w:pPr>
      <w:r>
        <w:t xml:space="preserve">Project team member implementing the </w:t>
      </w:r>
      <w:smartTag w:uri="urn:schemas-microsoft-com:office:smarttags" w:element="City">
        <w:smartTag w:uri="urn:schemas-microsoft-com:office:smarttags" w:element="place">
          <w:r>
            <w:t>Canton</w:t>
          </w:r>
        </w:smartTag>
      </w:smartTag>
      <w:r>
        <w:t xml:space="preserve"> banking application including DDA, SAV, and loan processing.  </w:t>
      </w:r>
    </w:p>
    <w:p w:rsidR="00B34696" w:rsidRPr="00C36EB1" w:rsidRDefault="00B34696" w:rsidP="00D34316">
      <w:pPr>
        <w:pStyle w:val="Heading2"/>
        <w:tabs>
          <w:tab w:val="right" w:pos="9907"/>
        </w:tabs>
        <w:ind w:left="360" w:firstLine="0"/>
        <w:rPr>
          <w:i w:val="0"/>
        </w:rPr>
      </w:pPr>
      <w:r w:rsidRPr="00714736">
        <w:rPr>
          <w:i w:val="0"/>
        </w:rPr>
        <w:t xml:space="preserve">Burger King Corp., </w:t>
      </w:r>
      <w:smartTag w:uri="urn:schemas-microsoft-com:office:smarttags" w:element="place">
        <w:smartTag w:uri="urn:schemas-microsoft-com:office:smarttags" w:element="City">
          <w:r w:rsidRPr="00714736">
            <w:rPr>
              <w:i w:val="0"/>
            </w:rPr>
            <w:t>Miami</w:t>
          </w:r>
        </w:smartTag>
        <w:r w:rsidRPr="00714736">
          <w:rPr>
            <w:i w:val="0"/>
          </w:rPr>
          <w:t xml:space="preserve">, </w:t>
        </w:r>
        <w:smartTag w:uri="urn:schemas-microsoft-com:office:smarttags" w:element="State">
          <w:r w:rsidRPr="00714736">
            <w:rPr>
              <w:i w:val="0"/>
            </w:rPr>
            <w:t>FL</w:t>
          </w:r>
        </w:smartTag>
      </w:smartTag>
      <w:r w:rsidRPr="00E315F1">
        <w:rPr>
          <w:i w:val="0"/>
          <w:color w:val="943634"/>
        </w:rPr>
        <w:t xml:space="preserve"> </w:t>
      </w:r>
      <w:r>
        <w:rPr>
          <w:i w:val="0"/>
          <w:color w:val="943634"/>
        </w:rPr>
        <w:tab/>
      </w:r>
      <w:r w:rsidRPr="00C36EB1">
        <w:rPr>
          <w:i w:val="0"/>
          <w:color w:val="943634"/>
        </w:rPr>
        <w:t>Senior Consultant</w:t>
      </w:r>
    </w:p>
    <w:p w:rsidR="00B34696" w:rsidRDefault="00B34696" w:rsidP="00D34316">
      <w:pPr>
        <w:pStyle w:val="BodyTextIndent"/>
        <w:numPr>
          <w:ilvl w:val="0"/>
          <w:numId w:val="28"/>
        </w:numPr>
        <w:ind w:left="547" w:hanging="187"/>
      </w:pPr>
      <w:r>
        <w:t xml:space="preserve">Supported several mainframe food services applications in </w:t>
      </w:r>
      <w:r>
        <w:rPr>
          <w:b/>
          <w:color w:val="FF0000"/>
        </w:rPr>
        <w:t>COBOL</w:t>
      </w:r>
      <w:r>
        <w:t xml:space="preserve"> and IBM Assembler.  </w:t>
      </w:r>
    </w:p>
    <w:p w:rsidR="00B34696" w:rsidRDefault="00B34696" w:rsidP="00D34316">
      <w:pPr>
        <w:pStyle w:val="BodyTextIndent"/>
        <w:numPr>
          <w:ilvl w:val="0"/>
          <w:numId w:val="28"/>
        </w:numPr>
        <w:ind w:left="547" w:hanging="187"/>
      </w:pPr>
      <w:r>
        <w:t>Provided support in supply chain management and logistics</w:t>
      </w:r>
    </w:p>
    <w:p w:rsidR="00B34696" w:rsidRDefault="00B34696" w:rsidP="00D34316">
      <w:pPr>
        <w:pStyle w:val="BodyTextIndent"/>
        <w:numPr>
          <w:ilvl w:val="0"/>
          <w:numId w:val="28"/>
        </w:numPr>
        <w:ind w:left="547" w:hanging="187"/>
      </w:pPr>
      <w:r>
        <w:t xml:space="preserve">Developed, tested, and implemented various application programs and </w:t>
      </w:r>
      <w:r>
        <w:rPr>
          <w:b/>
          <w:color w:val="0000FF"/>
        </w:rPr>
        <w:t>JCL</w:t>
      </w:r>
      <w:r>
        <w:t xml:space="preserve"> procedures based on user requirements.  </w:t>
      </w:r>
    </w:p>
    <w:p w:rsidR="00B34696" w:rsidRPr="00C36EB1" w:rsidRDefault="00B34696" w:rsidP="00D34316">
      <w:pPr>
        <w:pStyle w:val="Heading2"/>
        <w:tabs>
          <w:tab w:val="right" w:pos="9907"/>
        </w:tabs>
        <w:ind w:left="360" w:firstLine="0"/>
        <w:rPr>
          <w:i w:val="0"/>
        </w:rPr>
      </w:pPr>
      <w:r w:rsidRPr="00714736">
        <w:rPr>
          <w:i w:val="0"/>
        </w:rPr>
        <w:lastRenderedPageBreak/>
        <w:t xml:space="preserve">Blazer Financial Services, </w:t>
      </w:r>
      <w:smartTag w:uri="urn:schemas-microsoft-com:office:smarttags" w:element="place">
        <w:smartTag w:uri="urn:schemas-microsoft-com:office:smarttags" w:element="City">
          <w:r w:rsidRPr="00714736">
            <w:rPr>
              <w:i w:val="0"/>
            </w:rPr>
            <w:t>Miami</w:t>
          </w:r>
        </w:smartTag>
        <w:r w:rsidRPr="00714736">
          <w:rPr>
            <w:i w:val="0"/>
          </w:rPr>
          <w:t xml:space="preserve">, </w:t>
        </w:r>
        <w:smartTag w:uri="urn:schemas-microsoft-com:office:smarttags" w:element="State">
          <w:r w:rsidRPr="00714736">
            <w:rPr>
              <w:i w:val="0"/>
            </w:rPr>
            <w:t>FL</w:t>
          </w:r>
        </w:smartTag>
      </w:smartTag>
      <w:r w:rsidRPr="00E315F1">
        <w:rPr>
          <w:i w:val="0"/>
          <w:color w:val="943634"/>
        </w:rPr>
        <w:t xml:space="preserve"> </w:t>
      </w:r>
      <w:r>
        <w:rPr>
          <w:i w:val="0"/>
          <w:color w:val="943634"/>
        </w:rPr>
        <w:tab/>
      </w:r>
      <w:r w:rsidRPr="00C36EB1">
        <w:rPr>
          <w:i w:val="0"/>
          <w:color w:val="943634"/>
        </w:rPr>
        <w:t>Senior Consultant</w:t>
      </w:r>
      <w:r>
        <w:rPr>
          <w:i w:val="0"/>
          <w:color w:val="943634"/>
        </w:rPr>
        <w:t>/Project Manager</w:t>
      </w:r>
    </w:p>
    <w:p w:rsidR="00B34696" w:rsidRDefault="00B34696" w:rsidP="00D34316">
      <w:pPr>
        <w:pStyle w:val="BodyTextIndent"/>
        <w:numPr>
          <w:ilvl w:val="0"/>
          <w:numId w:val="29"/>
        </w:numPr>
        <w:ind w:left="547" w:hanging="187"/>
      </w:pPr>
      <w:r w:rsidRPr="00714736">
        <w:t>Direct</w:t>
      </w:r>
      <w:r>
        <w:t>ed</w:t>
      </w:r>
      <w:r w:rsidRPr="00714736">
        <w:t xml:space="preserve"> the design, development, testing, and implementation of company information initiatives</w:t>
      </w:r>
      <w:r>
        <w:t xml:space="preserve"> in an IBM mainframe environment as the back end for a newly developed consumer lending software application.</w:t>
      </w:r>
    </w:p>
    <w:p w:rsidR="00B34696" w:rsidRDefault="00B34696" w:rsidP="00D34316">
      <w:pPr>
        <w:pStyle w:val="BodyTextIndent"/>
        <w:numPr>
          <w:ilvl w:val="0"/>
          <w:numId w:val="29"/>
        </w:numPr>
        <w:ind w:left="547" w:hanging="187"/>
      </w:pPr>
      <w:r>
        <w:rPr>
          <w:b/>
        </w:rPr>
        <w:t>Method/1</w:t>
      </w:r>
      <w:r>
        <w:t xml:space="preserve"> was used as the design and implementation methodology for the development effort completing all deliverables for this successful implementation</w:t>
      </w:r>
    </w:p>
    <w:p w:rsidR="00B34696" w:rsidRDefault="00B34696" w:rsidP="00D34316">
      <w:pPr>
        <w:pStyle w:val="BodyTextIndent"/>
        <w:numPr>
          <w:ilvl w:val="0"/>
          <w:numId w:val="29"/>
        </w:numPr>
        <w:ind w:left="547" w:hanging="187"/>
      </w:pPr>
      <w:r>
        <w:t xml:space="preserve">Completed design documents in an </w:t>
      </w:r>
      <w:r w:rsidR="00694C0B">
        <w:t>iSeries (AS/400)</w:t>
      </w:r>
      <w:r>
        <w:t xml:space="preserve"> and S/36 environment for new consumer lending development effort.</w:t>
      </w:r>
    </w:p>
    <w:p w:rsidR="00B34696" w:rsidRDefault="00B34696" w:rsidP="00D34316">
      <w:pPr>
        <w:pStyle w:val="BodyTextIndent"/>
        <w:numPr>
          <w:ilvl w:val="0"/>
          <w:numId w:val="29"/>
        </w:numPr>
        <w:ind w:left="547" w:hanging="187"/>
      </w:pPr>
      <w:r>
        <w:t xml:space="preserve">Implemented AMS ACAPS/Bureaulink in a mainframe, </w:t>
      </w:r>
      <w:r>
        <w:rPr>
          <w:b/>
          <w:color w:val="FF0000"/>
        </w:rPr>
        <w:t>CICS</w:t>
      </w:r>
      <w:r>
        <w:t xml:space="preserve"> environment with frame relay communication.</w:t>
      </w:r>
    </w:p>
    <w:p w:rsidR="00B34696" w:rsidRPr="00C36EB1" w:rsidRDefault="00B34696" w:rsidP="00D34316">
      <w:pPr>
        <w:pStyle w:val="Heading2"/>
        <w:tabs>
          <w:tab w:val="right" w:pos="9907"/>
        </w:tabs>
        <w:ind w:left="360" w:firstLine="0"/>
        <w:rPr>
          <w:i w:val="0"/>
        </w:rPr>
      </w:pPr>
      <w:r w:rsidRPr="009A2730">
        <w:rPr>
          <w:i w:val="0"/>
        </w:rPr>
        <w:t xml:space="preserve">American Telephone &amp; Telegraph (AT&amp;T), </w:t>
      </w:r>
      <w:smartTag w:uri="urn:schemas-microsoft-com:office:smarttags" w:element="place">
        <w:smartTag w:uri="urn:schemas-microsoft-com:office:smarttags" w:element="City">
          <w:r w:rsidRPr="009A2730">
            <w:rPr>
              <w:i w:val="0"/>
            </w:rPr>
            <w:t>Orlando</w:t>
          </w:r>
        </w:smartTag>
        <w:r w:rsidRPr="009A2730">
          <w:rPr>
            <w:i w:val="0"/>
          </w:rPr>
          <w:t xml:space="preserve">, </w:t>
        </w:r>
        <w:smartTag w:uri="urn:schemas-microsoft-com:office:smarttags" w:element="State">
          <w:r w:rsidRPr="009A2730">
            <w:rPr>
              <w:i w:val="0"/>
            </w:rPr>
            <w:t>FL</w:t>
          </w:r>
        </w:smartTag>
      </w:smartTag>
      <w:r w:rsidRPr="00E315F1">
        <w:rPr>
          <w:i w:val="0"/>
          <w:color w:val="943634"/>
        </w:rPr>
        <w:t xml:space="preserve"> </w:t>
      </w:r>
      <w:r>
        <w:rPr>
          <w:i w:val="0"/>
          <w:color w:val="943634"/>
        </w:rPr>
        <w:tab/>
      </w:r>
      <w:r w:rsidRPr="00C36EB1">
        <w:rPr>
          <w:i w:val="0"/>
          <w:color w:val="943634"/>
        </w:rPr>
        <w:t>Senior Consultant</w:t>
      </w:r>
      <w:r>
        <w:rPr>
          <w:i w:val="0"/>
          <w:color w:val="943634"/>
        </w:rPr>
        <w:t>/Project Manager</w:t>
      </w:r>
    </w:p>
    <w:p w:rsidR="00B34696" w:rsidRDefault="00B34696" w:rsidP="00D34316">
      <w:pPr>
        <w:pStyle w:val="BodyTextIndent"/>
        <w:numPr>
          <w:ilvl w:val="0"/>
          <w:numId w:val="30"/>
        </w:numPr>
        <w:ind w:left="547" w:hanging="187"/>
      </w:pPr>
      <w:r>
        <w:t>Managed Enterprise Change Management and Systems Architecture for over 35 system applications</w:t>
      </w:r>
    </w:p>
    <w:p w:rsidR="00B34696" w:rsidRPr="00B552F8" w:rsidRDefault="00B34696" w:rsidP="00D34316">
      <w:pPr>
        <w:pStyle w:val="BodyTextIndent"/>
        <w:numPr>
          <w:ilvl w:val="0"/>
          <w:numId w:val="30"/>
        </w:numPr>
        <w:ind w:left="547" w:hanging="187"/>
        <w:rPr>
          <w:b/>
        </w:rPr>
      </w:pPr>
      <w:r>
        <w:t xml:space="preserve">Implemented and supported the billing system written in IBM </w:t>
      </w:r>
      <w:r>
        <w:rPr>
          <w:b/>
          <w:color w:val="FF0000"/>
        </w:rPr>
        <w:t>COBOL</w:t>
      </w:r>
    </w:p>
    <w:p w:rsidR="00B34696" w:rsidRDefault="00B34696" w:rsidP="00D34316">
      <w:pPr>
        <w:pStyle w:val="BodyTextIndent"/>
        <w:numPr>
          <w:ilvl w:val="0"/>
          <w:numId w:val="30"/>
        </w:numPr>
        <w:ind w:left="547" w:hanging="187"/>
      </w:pPr>
      <w:r w:rsidRPr="009A2730">
        <w:t>Provided computer</w:t>
      </w:r>
      <w:r>
        <w:t xml:space="preserve"> room operations support</w:t>
      </w:r>
    </w:p>
    <w:p w:rsidR="00B34696" w:rsidRDefault="00B34696" w:rsidP="00D34316">
      <w:pPr>
        <w:pStyle w:val="BodyTextIndent"/>
        <w:numPr>
          <w:ilvl w:val="0"/>
          <w:numId w:val="30"/>
        </w:numPr>
        <w:ind w:left="547" w:hanging="187"/>
      </w:pPr>
      <w:r>
        <w:t>Reduced system problems by 85%</w:t>
      </w:r>
    </w:p>
    <w:p w:rsidR="00B34696" w:rsidRDefault="00B34696" w:rsidP="00D34316">
      <w:pPr>
        <w:pStyle w:val="BodyTextIndent"/>
        <w:numPr>
          <w:ilvl w:val="0"/>
          <w:numId w:val="30"/>
        </w:numPr>
        <w:ind w:left="547" w:hanging="187"/>
      </w:pPr>
      <w:r>
        <w:t>Corrected and documented production JCL errors</w:t>
      </w:r>
    </w:p>
    <w:p w:rsidR="00B34696" w:rsidRPr="009A2730" w:rsidRDefault="00B34696" w:rsidP="00D34316">
      <w:pPr>
        <w:pStyle w:val="BodyTextIndent"/>
        <w:numPr>
          <w:ilvl w:val="0"/>
          <w:numId w:val="30"/>
        </w:numPr>
        <w:ind w:left="547" w:hanging="187"/>
      </w:pPr>
      <w:r>
        <w:t>Corrected and documented production Job Abnormal Terminations in a triplex IBM mainframe environment.</w:t>
      </w:r>
    </w:p>
    <w:p w:rsidR="00B34696" w:rsidRPr="00C36EB1" w:rsidRDefault="00B34696" w:rsidP="00D34316">
      <w:pPr>
        <w:pStyle w:val="Heading2"/>
        <w:tabs>
          <w:tab w:val="right" w:pos="9907"/>
        </w:tabs>
        <w:ind w:left="360" w:firstLine="0"/>
        <w:rPr>
          <w:i w:val="0"/>
        </w:rPr>
      </w:pPr>
      <w:r>
        <w:rPr>
          <w:i w:val="0"/>
        </w:rPr>
        <w:t>Dimension Health</w:t>
      </w:r>
      <w:r w:rsidRPr="009A2730">
        <w:rPr>
          <w:i w:val="0"/>
        </w:rPr>
        <w:t xml:space="preserve">, </w:t>
      </w:r>
      <w:smartTag w:uri="urn:schemas-microsoft-com:office:smarttags" w:element="place">
        <w:smartTag w:uri="urn:schemas-microsoft-com:office:smarttags" w:element="City">
          <w:r>
            <w:rPr>
              <w:i w:val="0"/>
            </w:rPr>
            <w:t>Miami</w:t>
          </w:r>
        </w:smartTag>
        <w:r w:rsidRPr="009A2730">
          <w:rPr>
            <w:i w:val="0"/>
          </w:rPr>
          <w:t xml:space="preserve">, </w:t>
        </w:r>
        <w:smartTag w:uri="urn:schemas-microsoft-com:office:smarttags" w:element="State">
          <w:r w:rsidRPr="009A2730">
            <w:rPr>
              <w:i w:val="0"/>
            </w:rPr>
            <w:t>FL</w:t>
          </w:r>
        </w:smartTag>
      </w:smartTag>
      <w:r w:rsidRPr="00E315F1">
        <w:rPr>
          <w:i w:val="0"/>
          <w:color w:val="943634"/>
        </w:rPr>
        <w:t xml:space="preserve"> </w:t>
      </w:r>
      <w:r>
        <w:rPr>
          <w:i w:val="0"/>
          <w:color w:val="943634"/>
        </w:rPr>
        <w:tab/>
      </w:r>
      <w:r w:rsidRPr="00C36EB1">
        <w:rPr>
          <w:i w:val="0"/>
          <w:color w:val="943634"/>
        </w:rPr>
        <w:t>Senior Consultant</w:t>
      </w:r>
    </w:p>
    <w:p w:rsidR="00B34696" w:rsidRPr="009A2730" w:rsidRDefault="00B34696" w:rsidP="00D34316">
      <w:pPr>
        <w:pStyle w:val="BodyTextIndent"/>
        <w:numPr>
          <w:ilvl w:val="0"/>
          <w:numId w:val="30"/>
        </w:numPr>
        <w:ind w:left="547" w:hanging="187"/>
      </w:pPr>
      <w:r>
        <w:t xml:space="preserve">Developed an application to track and report against </w:t>
      </w:r>
      <w:r w:rsidRPr="00815A36">
        <w:rPr>
          <w:bCs/>
          <w:iCs/>
        </w:rPr>
        <w:t>Current Procedural Terminology</w:t>
      </w:r>
      <w:r w:rsidRPr="00815A36">
        <w:t xml:space="preserve"> </w:t>
      </w:r>
      <w:r>
        <w:t xml:space="preserve">(CPT) codes by physician and hospital.  </w:t>
      </w:r>
    </w:p>
    <w:p w:rsidR="00B34696" w:rsidRPr="00C36EB1" w:rsidRDefault="00B34696" w:rsidP="00D34316">
      <w:pPr>
        <w:pStyle w:val="Heading2"/>
        <w:tabs>
          <w:tab w:val="right" w:pos="9907"/>
        </w:tabs>
        <w:ind w:left="360" w:firstLine="0"/>
        <w:rPr>
          <w:i w:val="0"/>
        </w:rPr>
      </w:pPr>
      <w:smartTag w:uri="urn:schemas-microsoft-com:office:smarttags" w:element="PlaceName">
        <w:r>
          <w:rPr>
            <w:i w:val="0"/>
          </w:rPr>
          <w:t>Northridge</w:t>
        </w:r>
      </w:smartTag>
      <w:r>
        <w:rPr>
          <w:i w:val="0"/>
        </w:rPr>
        <w:t xml:space="preserve"> </w:t>
      </w:r>
      <w:smartTag w:uri="urn:schemas-microsoft-com:office:smarttags" w:element="PlaceName">
        <w:r>
          <w:rPr>
            <w:i w:val="0"/>
          </w:rPr>
          <w:t>General</w:t>
        </w:r>
      </w:smartTag>
      <w:r>
        <w:rPr>
          <w:i w:val="0"/>
        </w:rPr>
        <w:t xml:space="preserve"> </w:t>
      </w:r>
      <w:smartTag w:uri="urn:schemas-microsoft-com:office:smarttags" w:element="PlaceType">
        <w:r>
          <w:rPr>
            <w:i w:val="0"/>
          </w:rPr>
          <w:t>Hospital</w:t>
        </w:r>
      </w:smartTag>
      <w:r w:rsidRPr="009A2730">
        <w:rPr>
          <w:i w:val="0"/>
        </w:rPr>
        <w:t xml:space="preserve">, </w:t>
      </w:r>
      <w:smartTag w:uri="urn:schemas-microsoft-com:office:smarttags" w:element="place">
        <w:smartTag w:uri="urn:schemas-microsoft-com:office:smarttags" w:element="City">
          <w:r>
            <w:rPr>
              <w:i w:val="0"/>
            </w:rPr>
            <w:t>Ft. Lauderdale</w:t>
          </w:r>
        </w:smartTag>
        <w:r w:rsidRPr="009A2730">
          <w:rPr>
            <w:i w:val="0"/>
          </w:rPr>
          <w:t xml:space="preserve">, </w:t>
        </w:r>
        <w:smartTag w:uri="urn:schemas-microsoft-com:office:smarttags" w:element="State">
          <w:r w:rsidRPr="009A2730">
            <w:rPr>
              <w:i w:val="0"/>
            </w:rPr>
            <w:t>FL</w:t>
          </w:r>
        </w:smartTag>
      </w:smartTag>
      <w:r w:rsidRPr="00E315F1">
        <w:rPr>
          <w:i w:val="0"/>
          <w:color w:val="943634"/>
        </w:rPr>
        <w:t xml:space="preserve"> </w:t>
      </w:r>
      <w:r>
        <w:rPr>
          <w:i w:val="0"/>
          <w:color w:val="943634"/>
        </w:rPr>
        <w:tab/>
      </w:r>
      <w:r w:rsidRPr="00C36EB1">
        <w:rPr>
          <w:i w:val="0"/>
          <w:color w:val="943634"/>
        </w:rPr>
        <w:t>Senior Consultant</w:t>
      </w:r>
    </w:p>
    <w:p w:rsidR="00B34696" w:rsidRPr="009A2730" w:rsidRDefault="00B34696" w:rsidP="00D34316">
      <w:pPr>
        <w:pStyle w:val="BodyTextIndent"/>
        <w:numPr>
          <w:ilvl w:val="0"/>
          <w:numId w:val="30"/>
        </w:numPr>
        <w:ind w:left="547" w:hanging="187"/>
      </w:pPr>
      <w:r>
        <w:t xml:space="preserve">Provide back office accounting support with </w:t>
      </w:r>
      <w:smartTag w:uri="urn:schemas-microsoft-com:office:smarttags" w:element="place">
        <w:r>
          <w:t>Great Plains</w:t>
        </w:r>
      </w:smartTag>
      <w:r>
        <w:t xml:space="preserve"> by the developing different reports required for accounting.</w:t>
      </w:r>
    </w:p>
    <w:p w:rsidR="00B34696" w:rsidRPr="00C36EB1" w:rsidRDefault="00B34696" w:rsidP="00D34316">
      <w:pPr>
        <w:pStyle w:val="Heading2"/>
        <w:tabs>
          <w:tab w:val="right" w:pos="9907"/>
        </w:tabs>
        <w:ind w:left="360" w:firstLine="0"/>
        <w:rPr>
          <w:i w:val="0"/>
        </w:rPr>
      </w:pPr>
      <w:smartTag w:uri="urn:schemas-microsoft-com:office:smarttags" w:element="PlaceName">
        <w:r>
          <w:rPr>
            <w:i w:val="0"/>
          </w:rPr>
          <w:t>Palmetto General</w:t>
        </w:r>
      </w:smartTag>
      <w:r>
        <w:rPr>
          <w:i w:val="0"/>
        </w:rPr>
        <w:t xml:space="preserve"> </w:t>
      </w:r>
      <w:smartTag w:uri="urn:schemas-microsoft-com:office:smarttags" w:element="PlaceType">
        <w:r>
          <w:rPr>
            <w:i w:val="0"/>
          </w:rPr>
          <w:t>Hospital</w:t>
        </w:r>
      </w:smartTag>
      <w:r w:rsidRPr="009A2730">
        <w:rPr>
          <w:i w:val="0"/>
        </w:rPr>
        <w:t xml:space="preserve">, </w:t>
      </w:r>
      <w:smartTag w:uri="urn:schemas-microsoft-com:office:smarttags" w:element="place">
        <w:smartTag w:uri="urn:schemas-microsoft-com:office:smarttags" w:element="City">
          <w:r>
            <w:rPr>
              <w:i w:val="0"/>
            </w:rPr>
            <w:t>Miami</w:t>
          </w:r>
        </w:smartTag>
        <w:r w:rsidRPr="009A2730">
          <w:rPr>
            <w:i w:val="0"/>
          </w:rPr>
          <w:t xml:space="preserve">, </w:t>
        </w:r>
        <w:smartTag w:uri="urn:schemas-microsoft-com:office:smarttags" w:element="State">
          <w:r w:rsidRPr="009A2730">
            <w:rPr>
              <w:i w:val="0"/>
            </w:rPr>
            <w:t>FL</w:t>
          </w:r>
        </w:smartTag>
      </w:smartTag>
      <w:r w:rsidRPr="00E315F1">
        <w:rPr>
          <w:i w:val="0"/>
          <w:color w:val="943634"/>
        </w:rPr>
        <w:t xml:space="preserve"> </w:t>
      </w:r>
      <w:r>
        <w:rPr>
          <w:i w:val="0"/>
          <w:color w:val="943634"/>
        </w:rPr>
        <w:tab/>
      </w:r>
      <w:r w:rsidRPr="00C36EB1">
        <w:rPr>
          <w:i w:val="0"/>
          <w:color w:val="943634"/>
        </w:rPr>
        <w:t>Senior Consultant</w:t>
      </w:r>
    </w:p>
    <w:p w:rsidR="00B34696" w:rsidRPr="009A2730" w:rsidRDefault="00B34696" w:rsidP="00D34316">
      <w:pPr>
        <w:pStyle w:val="BodyTextIndent"/>
        <w:numPr>
          <w:ilvl w:val="0"/>
          <w:numId w:val="30"/>
        </w:numPr>
        <w:ind w:left="547" w:hanging="187"/>
      </w:pPr>
      <w:r>
        <w:t>Modified Peachtree to conform to different business requirements for claims and billing.</w:t>
      </w:r>
    </w:p>
    <w:p w:rsidR="00B34696" w:rsidRPr="00C36EB1" w:rsidRDefault="00B34696" w:rsidP="00D34316">
      <w:pPr>
        <w:pStyle w:val="Heading2"/>
        <w:tabs>
          <w:tab w:val="right" w:pos="9907"/>
        </w:tabs>
        <w:ind w:left="360" w:firstLine="0"/>
        <w:rPr>
          <w:i w:val="0"/>
        </w:rPr>
      </w:pPr>
      <w:r>
        <w:rPr>
          <w:i w:val="0"/>
        </w:rPr>
        <w:t>Thee Door Drug Rehabilitation</w:t>
      </w:r>
      <w:r w:rsidRPr="009A2730">
        <w:rPr>
          <w:i w:val="0"/>
        </w:rPr>
        <w:t xml:space="preserve">, </w:t>
      </w:r>
      <w:smartTag w:uri="urn:schemas-microsoft-com:office:smarttags" w:element="place">
        <w:smartTag w:uri="urn:schemas-microsoft-com:office:smarttags" w:element="City">
          <w:r>
            <w:rPr>
              <w:i w:val="0"/>
            </w:rPr>
            <w:t>Orlando</w:t>
          </w:r>
        </w:smartTag>
        <w:r w:rsidRPr="009A2730">
          <w:rPr>
            <w:i w:val="0"/>
          </w:rPr>
          <w:t xml:space="preserve">, </w:t>
        </w:r>
        <w:smartTag w:uri="urn:schemas-microsoft-com:office:smarttags" w:element="State">
          <w:r w:rsidRPr="009A2730">
            <w:rPr>
              <w:i w:val="0"/>
            </w:rPr>
            <w:t>FL</w:t>
          </w:r>
        </w:smartTag>
      </w:smartTag>
      <w:r w:rsidRPr="00E315F1">
        <w:rPr>
          <w:i w:val="0"/>
          <w:color w:val="943634"/>
        </w:rPr>
        <w:t xml:space="preserve"> </w:t>
      </w:r>
      <w:r>
        <w:rPr>
          <w:i w:val="0"/>
          <w:color w:val="943634"/>
        </w:rPr>
        <w:tab/>
      </w:r>
      <w:r w:rsidRPr="00C36EB1">
        <w:rPr>
          <w:i w:val="0"/>
          <w:color w:val="943634"/>
        </w:rPr>
        <w:t>Senior Consultant</w:t>
      </w:r>
    </w:p>
    <w:p w:rsidR="00B34696" w:rsidRDefault="00B34696" w:rsidP="00D34316">
      <w:pPr>
        <w:pStyle w:val="BodyTextIndent"/>
        <w:numPr>
          <w:ilvl w:val="0"/>
          <w:numId w:val="30"/>
        </w:numPr>
        <w:ind w:left="547" w:hanging="187"/>
      </w:pPr>
      <w:r>
        <w:t>D</w:t>
      </w:r>
      <w:r w:rsidRPr="00246657">
        <w:t>eveloped, tested, and implemented patient tracking, claims, and remittance processing systems</w:t>
      </w:r>
      <w:r>
        <w:t>.</w:t>
      </w:r>
    </w:p>
    <w:p w:rsidR="00B34696" w:rsidRDefault="00B34696" w:rsidP="00D34316">
      <w:pPr>
        <w:pStyle w:val="Heading3"/>
        <w:ind w:left="0"/>
      </w:pPr>
      <w:r>
        <w:t>Prior to June 1982:</w:t>
      </w:r>
    </w:p>
    <w:tbl>
      <w:tblPr>
        <w:tblW w:w="0" w:type="auto"/>
        <w:tblInd w:w="828" w:type="dxa"/>
        <w:tblLayout w:type="fixed"/>
        <w:tblLook w:val="0000"/>
      </w:tblPr>
      <w:tblGrid>
        <w:gridCol w:w="2610"/>
        <w:gridCol w:w="4428"/>
      </w:tblGrid>
      <w:tr w:rsidR="00B34696" w:rsidTr="00184F60">
        <w:tc>
          <w:tcPr>
            <w:tcW w:w="2610" w:type="dxa"/>
          </w:tcPr>
          <w:p w:rsidR="00B34696" w:rsidRDefault="00B34696" w:rsidP="00184F60">
            <w:pPr>
              <w:jc w:val="both"/>
              <w:rPr>
                <w:rFonts w:ascii="Arial" w:hAnsi="Arial"/>
                <w:sz w:val="18"/>
              </w:rPr>
            </w:pPr>
            <w:r>
              <w:rPr>
                <w:rFonts w:ascii="Arial" w:hAnsi="Arial"/>
                <w:sz w:val="18"/>
              </w:rPr>
              <w:t>Ace Parker, Inc.</w:t>
            </w:r>
          </w:p>
        </w:tc>
        <w:tc>
          <w:tcPr>
            <w:tcW w:w="4428" w:type="dxa"/>
          </w:tcPr>
          <w:p w:rsidR="00B34696" w:rsidRDefault="00B34696" w:rsidP="00184F60">
            <w:pPr>
              <w:jc w:val="both"/>
              <w:rPr>
                <w:rFonts w:ascii="Arial" w:hAnsi="Arial"/>
                <w:sz w:val="18"/>
              </w:rPr>
            </w:pPr>
            <w:r>
              <w:rPr>
                <w:rFonts w:ascii="Arial" w:hAnsi="Arial"/>
                <w:sz w:val="18"/>
              </w:rPr>
              <w:t>Data Processing Manager</w:t>
            </w:r>
          </w:p>
        </w:tc>
      </w:tr>
      <w:tr w:rsidR="00B34696" w:rsidTr="00184F60">
        <w:tc>
          <w:tcPr>
            <w:tcW w:w="2610" w:type="dxa"/>
          </w:tcPr>
          <w:p w:rsidR="00B34696" w:rsidRDefault="00B34696" w:rsidP="00184F60">
            <w:pPr>
              <w:jc w:val="both"/>
              <w:rPr>
                <w:rFonts w:ascii="Arial" w:hAnsi="Arial"/>
                <w:sz w:val="18"/>
              </w:rPr>
            </w:pPr>
            <w:r>
              <w:rPr>
                <w:rFonts w:ascii="Arial" w:hAnsi="Arial"/>
                <w:sz w:val="18"/>
              </w:rPr>
              <w:t>GCC Beverages</w:t>
            </w:r>
          </w:p>
        </w:tc>
        <w:tc>
          <w:tcPr>
            <w:tcW w:w="4428" w:type="dxa"/>
          </w:tcPr>
          <w:p w:rsidR="00B34696" w:rsidRDefault="00B34696" w:rsidP="00184F60">
            <w:pPr>
              <w:jc w:val="both"/>
              <w:rPr>
                <w:rFonts w:ascii="Arial" w:hAnsi="Arial"/>
                <w:sz w:val="18"/>
              </w:rPr>
            </w:pPr>
            <w:r>
              <w:rPr>
                <w:rFonts w:ascii="Arial" w:hAnsi="Arial"/>
                <w:sz w:val="18"/>
              </w:rPr>
              <w:t>Manager Systems &amp; Programming</w:t>
            </w:r>
          </w:p>
        </w:tc>
      </w:tr>
      <w:tr w:rsidR="00B34696" w:rsidTr="00184F60">
        <w:tc>
          <w:tcPr>
            <w:tcW w:w="2610" w:type="dxa"/>
          </w:tcPr>
          <w:p w:rsidR="00B34696" w:rsidRDefault="00B34696" w:rsidP="00184F60">
            <w:pPr>
              <w:jc w:val="both"/>
              <w:rPr>
                <w:rFonts w:ascii="Arial" w:hAnsi="Arial"/>
                <w:sz w:val="18"/>
              </w:rPr>
            </w:pPr>
            <w:smartTag w:uri="urn:schemas-microsoft-com:office:smarttags" w:element="place">
              <w:smartTag w:uri="urn:schemas-microsoft-com:office:smarttags" w:element="PlaceName">
                <w:r>
                  <w:rPr>
                    <w:rFonts w:ascii="Arial" w:hAnsi="Arial"/>
                    <w:sz w:val="18"/>
                  </w:rPr>
                  <w:t>Metro</w:t>
                </w:r>
              </w:smartTag>
              <w:r>
                <w:rPr>
                  <w:rFonts w:ascii="Arial" w:hAnsi="Arial"/>
                  <w:sz w:val="18"/>
                </w:rPr>
                <w:t xml:space="preserve"> </w:t>
              </w:r>
              <w:smartTag w:uri="urn:schemas-microsoft-com:office:smarttags" w:element="PlaceName">
                <w:r>
                  <w:rPr>
                    <w:rFonts w:ascii="Arial" w:hAnsi="Arial"/>
                    <w:sz w:val="18"/>
                  </w:rPr>
                  <w:t>Dade</w:t>
                </w:r>
              </w:smartTag>
              <w:r>
                <w:rPr>
                  <w:rFonts w:ascii="Arial" w:hAnsi="Arial"/>
                  <w:sz w:val="18"/>
                </w:rPr>
                <w:t xml:space="preserve"> </w:t>
              </w:r>
              <w:smartTag w:uri="urn:schemas-microsoft-com:office:smarttags" w:element="PlaceType">
                <w:r>
                  <w:rPr>
                    <w:rFonts w:ascii="Arial" w:hAnsi="Arial"/>
                    <w:sz w:val="18"/>
                  </w:rPr>
                  <w:t>County</w:t>
                </w:r>
              </w:smartTag>
            </w:smartTag>
          </w:p>
        </w:tc>
        <w:tc>
          <w:tcPr>
            <w:tcW w:w="4428" w:type="dxa"/>
          </w:tcPr>
          <w:p w:rsidR="00B34696" w:rsidRDefault="00B34696" w:rsidP="00184F60">
            <w:pPr>
              <w:jc w:val="both"/>
              <w:rPr>
                <w:rFonts w:ascii="Arial" w:hAnsi="Arial"/>
                <w:sz w:val="18"/>
              </w:rPr>
            </w:pPr>
            <w:r>
              <w:rPr>
                <w:rFonts w:ascii="Arial" w:hAnsi="Arial"/>
                <w:sz w:val="18"/>
              </w:rPr>
              <w:t>Programming Systems Supervisor</w:t>
            </w:r>
          </w:p>
        </w:tc>
      </w:tr>
      <w:tr w:rsidR="00B34696" w:rsidTr="00184F60">
        <w:tc>
          <w:tcPr>
            <w:tcW w:w="2610" w:type="dxa"/>
          </w:tcPr>
          <w:p w:rsidR="00B34696" w:rsidRDefault="00B34696" w:rsidP="00184F60">
            <w:pPr>
              <w:jc w:val="both"/>
              <w:rPr>
                <w:rFonts w:ascii="Arial" w:hAnsi="Arial"/>
                <w:sz w:val="18"/>
              </w:rPr>
            </w:pPr>
            <w:r>
              <w:rPr>
                <w:rFonts w:ascii="Arial" w:hAnsi="Arial"/>
                <w:sz w:val="18"/>
              </w:rPr>
              <w:t>Florida National Bank</w:t>
            </w:r>
          </w:p>
        </w:tc>
        <w:tc>
          <w:tcPr>
            <w:tcW w:w="4428" w:type="dxa"/>
          </w:tcPr>
          <w:p w:rsidR="00B34696" w:rsidRDefault="00B34696" w:rsidP="00184F60">
            <w:pPr>
              <w:jc w:val="both"/>
              <w:rPr>
                <w:rFonts w:ascii="Arial" w:hAnsi="Arial"/>
                <w:sz w:val="18"/>
              </w:rPr>
            </w:pPr>
            <w:r>
              <w:rPr>
                <w:rFonts w:ascii="Arial" w:hAnsi="Arial"/>
                <w:sz w:val="18"/>
              </w:rPr>
              <w:t>Senior Systems Analyst</w:t>
            </w:r>
          </w:p>
        </w:tc>
      </w:tr>
      <w:tr w:rsidR="00B34696" w:rsidTr="00184F60">
        <w:tc>
          <w:tcPr>
            <w:tcW w:w="2610" w:type="dxa"/>
          </w:tcPr>
          <w:p w:rsidR="00B34696" w:rsidRDefault="00B34696" w:rsidP="00184F60">
            <w:pPr>
              <w:jc w:val="both"/>
              <w:rPr>
                <w:rFonts w:ascii="Arial" w:hAnsi="Arial"/>
                <w:sz w:val="18"/>
              </w:rPr>
            </w:pPr>
            <w:r>
              <w:rPr>
                <w:rFonts w:ascii="Arial" w:hAnsi="Arial"/>
                <w:sz w:val="18"/>
              </w:rPr>
              <w:t>Cost Analysis, Inc.</w:t>
            </w:r>
          </w:p>
        </w:tc>
        <w:tc>
          <w:tcPr>
            <w:tcW w:w="4428" w:type="dxa"/>
          </w:tcPr>
          <w:p w:rsidR="00B34696" w:rsidRDefault="00B34696" w:rsidP="00184F60">
            <w:pPr>
              <w:jc w:val="both"/>
              <w:rPr>
                <w:rFonts w:ascii="Arial" w:hAnsi="Arial"/>
                <w:sz w:val="18"/>
              </w:rPr>
            </w:pPr>
            <w:r>
              <w:rPr>
                <w:rFonts w:ascii="Arial" w:hAnsi="Arial"/>
                <w:sz w:val="18"/>
              </w:rPr>
              <w:t>Data Processing Manager</w:t>
            </w:r>
          </w:p>
        </w:tc>
      </w:tr>
    </w:tbl>
    <w:p w:rsidR="00B34696" w:rsidRPr="00FD64E7" w:rsidRDefault="00B34696">
      <w:pPr>
        <w:pStyle w:val="Heading1"/>
        <w:rPr>
          <w:caps/>
          <w:szCs w:val="18"/>
        </w:rPr>
      </w:pPr>
      <w:r w:rsidRPr="00FD64E7">
        <w:rPr>
          <w:caps/>
          <w:szCs w:val="18"/>
        </w:rPr>
        <w:t xml:space="preserve">Industry Experience: </w:t>
      </w:r>
    </w:p>
    <w:tbl>
      <w:tblPr>
        <w:tblW w:w="0" w:type="auto"/>
        <w:tblInd w:w="558" w:type="dxa"/>
        <w:tblLayout w:type="fixed"/>
        <w:tblLook w:val="0000"/>
      </w:tblPr>
      <w:tblGrid>
        <w:gridCol w:w="2952"/>
        <w:gridCol w:w="2952"/>
        <w:gridCol w:w="2952"/>
      </w:tblGrid>
      <w:tr w:rsidR="00B34696" w:rsidRPr="00FD64E7">
        <w:tc>
          <w:tcPr>
            <w:tcW w:w="2952" w:type="dxa"/>
          </w:tcPr>
          <w:p w:rsidR="00B34696" w:rsidRPr="00FD64E7" w:rsidRDefault="00B34696">
            <w:pPr>
              <w:jc w:val="both"/>
              <w:rPr>
                <w:rFonts w:ascii="Arial" w:hAnsi="Arial"/>
                <w:sz w:val="18"/>
                <w:szCs w:val="18"/>
              </w:rPr>
            </w:pPr>
            <w:r w:rsidRPr="00FD64E7">
              <w:rPr>
                <w:rFonts w:ascii="Arial" w:hAnsi="Arial"/>
                <w:sz w:val="18"/>
                <w:szCs w:val="18"/>
              </w:rPr>
              <w:t>Aircraft maintenance</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Banking</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Beverage</w:t>
            </w:r>
          </w:p>
        </w:tc>
      </w:tr>
      <w:tr w:rsidR="00B34696" w:rsidRPr="00FD64E7">
        <w:tc>
          <w:tcPr>
            <w:tcW w:w="2952" w:type="dxa"/>
          </w:tcPr>
          <w:p w:rsidR="00B34696" w:rsidRPr="00FD64E7" w:rsidRDefault="00B34696">
            <w:pPr>
              <w:jc w:val="both"/>
              <w:rPr>
                <w:rFonts w:ascii="Arial" w:hAnsi="Arial"/>
                <w:sz w:val="18"/>
                <w:szCs w:val="18"/>
              </w:rPr>
            </w:pPr>
            <w:r w:rsidRPr="00FD64E7">
              <w:rPr>
                <w:rFonts w:ascii="Arial" w:hAnsi="Arial"/>
                <w:sz w:val="18"/>
                <w:szCs w:val="18"/>
              </w:rPr>
              <w:t>Government</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Communications</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Construction</w:t>
            </w:r>
          </w:p>
        </w:tc>
      </w:tr>
      <w:tr w:rsidR="00B34696" w:rsidRPr="00FD64E7">
        <w:tc>
          <w:tcPr>
            <w:tcW w:w="2952" w:type="dxa"/>
          </w:tcPr>
          <w:p w:rsidR="00B34696" w:rsidRPr="00FD64E7" w:rsidRDefault="00B34696">
            <w:pPr>
              <w:jc w:val="both"/>
              <w:rPr>
                <w:rFonts w:ascii="Arial" w:hAnsi="Arial"/>
                <w:sz w:val="18"/>
                <w:szCs w:val="18"/>
              </w:rPr>
            </w:pPr>
            <w:r w:rsidRPr="00FD64E7">
              <w:rPr>
                <w:rFonts w:ascii="Arial" w:hAnsi="Arial"/>
                <w:sz w:val="18"/>
                <w:szCs w:val="18"/>
              </w:rPr>
              <w:t>Consumer Lending</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Credit Card</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Credit Reporting</w:t>
            </w:r>
          </w:p>
        </w:tc>
      </w:tr>
      <w:tr w:rsidR="00B34696" w:rsidRPr="00FD64E7">
        <w:tc>
          <w:tcPr>
            <w:tcW w:w="2952" w:type="dxa"/>
          </w:tcPr>
          <w:p w:rsidR="00B34696" w:rsidRPr="00FD64E7" w:rsidRDefault="00B34696">
            <w:pPr>
              <w:jc w:val="both"/>
              <w:rPr>
                <w:rFonts w:ascii="Arial" w:hAnsi="Arial"/>
                <w:sz w:val="18"/>
                <w:szCs w:val="18"/>
              </w:rPr>
            </w:pPr>
            <w:r w:rsidRPr="00FD64E7">
              <w:rPr>
                <w:rFonts w:ascii="Arial" w:hAnsi="Arial"/>
                <w:sz w:val="18"/>
                <w:szCs w:val="18"/>
              </w:rPr>
              <w:t>Distribution</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Financial Services</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Healthcare and services</w:t>
            </w:r>
          </w:p>
        </w:tc>
      </w:tr>
      <w:tr w:rsidR="00B34696" w:rsidRPr="00FD64E7">
        <w:tc>
          <w:tcPr>
            <w:tcW w:w="2952" w:type="dxa"/>
          </w:tcPr>
          <w:p w:rsidR="00B34696" w:rsidRPr="00FD64E7" w:rsidRDefault="00B34696">
            <w:pPr>
              <w:jc w:val="both"/>
              <w:rPr>
                <w:rFonts w:ascii="Arial" w:hAnsi="Arial"/>
                <w:sz w:val="18"/>
                <w:szCs w:val="18"/>
              </w:rPr>
            </w:pPr>
            <w:r w:rsidRPr="00FD64E7">
              <w:rPr>
                <w:rFonts w:ascii="Arial" w:hAnsi="Arial"/>
                <w:sz w:val="18"/>
                <w:szCs w:val="18"/>
              </w:rPr>
              <w:t>Insurance</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Retail/Wholesale</w:t>
            </w:r>
          </w:p>
        </w:tc>
        <w:tc>
          <w:tcPr>
            <w:tcW w:w="2952" w:type="dxa"/>
          </w:tcPr>
          <w:p w:rsidR="00B34696" w:rsidRPr="00FD64E7" w:rsidRDefault="00B34696">
            <w:pPr>
              <w:jc w:val="both"/>
              <w:rPr>
                <w:rFonts w:ascii="Arial" w:hAnsi="Arial"/>
                <w:sz w:val="18"/>
                <w:szCs w:val="18"/>
              </w:rPr>
            </w:pPr>
            <w:r w:rsidRPr="00FD64E7">
              <w:rPr>
                <w:rFonts w:ascii="Arial" w:hAnsi="Arial"/>
                <w:sz w:val="18"/>
                <w:szCs w:val="18"/>
              </w:rPr>
              <w:t>Transportation</w:t>
            </w:r>
          </w:p>
        </w:tc>
      </w:tr>
    </w:tbl>
    <w:p w:rsidR="00B34696" w:rsidRPr="00FD64E7" w:rsidRDefault="00B34696">
      <w:pPr>
        <w:pStyle w:val="Heading1"/>
        <w:rPr>
          <w:caps/>
          <w:szCs w:val="18"/>
        </w:rPr>
      </w:pPr>
      <w:r w:rsidRPr="00FD64E7">
        <w:rPr>
          <w:caps/>
          <w:szCs w:val="18"/>
        </w:rPr>
        <w:t xml:space="preserve">Technical Experience: </w:t>
      </w:r>
    </w:p>
    <w:p w:rsidR="00B34696" w:rsidRPr="00FD64E7" w:rsidRDefault="00B34696">
      <w:pPr>
        <w:ind w:left="1260" w:hanging="990"/>
        <w:jc w:val="both"/>
        <w:outlineLvl w:val="0"/>
        <w:rPr>
          <w:rFonts w:ascii="Arial" w:hAnsi="Arial"/>
          <w:b/>
          <w:sz w:val="18"/>
          <w:szCs w:val="18"/>
          <w:u w:val="single"/>
        </w:rPr>
      </w:pPr>
      <w:r w:rsidRPr="00FD64E7">
        <w:rPr>
          <w:rFonts w:ascii="Arial" w:hAnsi="Arial"/>
          <w:b/>
          <w:sz w:val="18"/>
          <w:szCs w:val="18"/>
          <w:u w:val="single"/>
        </w:rPr>
        <w:t xml:space="preserve">Hardware:  </w:t>
      </w:r>
    </w:p>
    <w:p w:rsidR="00B34696" w:rsidRPr="00FD64E7" w:rsidRDefault="00B34696">
      <w:pPr>
        <w:ind w:left="1260" w:hanging="540"/>
        <w:jc w:val="both"/>
        <w:outlineLvl w:val="0"/>
        <w:rPr>
          <w:rFonts w:ascii="Arial" w:hAnsi="Arial"/>
          <w:sz w:val="18"/>
          <w:szCs w:val="18"/>
        </w:rPr>
      </w:pPr>
      <w:r w:rsidRPr="00FD64E7">
        <w:rPr>
          <w:rFonts w:ascii="Arial" w:hAnsi="Arial"/>
          <w:sz w:val="18"/>
          <w:szCs w:val="18"/>
        </w:rPr>
        <w:t>Large IBM mainframe; 308x, 3032, 370, 390 series, and 434x series</w:t>
      </w:r>
    </w:p>
    <w:p w:rsidR="00B34696" w:rsidRPr="00FD64E7" w:rsidRDefault="00B34696">
      <w:pPr>
        <w:ind w:left="2304" w:hanging="1584"/>
        <w:jc w:val="both"/>
        <w:outlineLvl w:val="0"/>
        <w:rPr>
          <w:rFonts w:ascii="Arial" w:hAnsi="Arial"/>
          <w:sz w:val="18"/>
          <w:szCs w:val="18"/>
        </w:rPr>
      </w:pPr>
      <w:r w:rsidRPr="00FD64E7">
        <w:rPr>
          <w:rFonts w:ascii="Arial" w:hAnsi="Arial"/>
          <w:sz w:val="18"/>
          <w:szCs w:val="18"/>
        </w:rPr>
        <w:t xml:space="preserve">Mid-range IBM systems; </w:t>
      </w:r>
      <w:r w:rsidR="00694C0B">
        <w:rPr>
          <w:rFonts w:ascii="Arial" w:hAnsi="Arial"/>
          <w:sz w:val="18"/>
          <w:szCs w:val="18"/>
        </w:rPr>
        <w:t>iSeries (AS/400)</w:t>
      </w:r>
      <w:r w:rsidRPr="00FD64E7">
        <w:rPr>
          <w:rFonts w:ascii="Arial" w:hAnsi="Arial"/>
          <w:sz w:val="18"/>
          <w:szCs w:val="18"/>
        </w:rPr>
        <w:t>, S/36, and System 3</w:t>
      </w:r>
    </w:p>
    <w:p w:rsidR="00B34696" w:rsidRPr="00FD64E7" w:rsidRDefault="00B34696">
      <w:pPr>
        <w:pStyle w:val="BodyText2"/>
        <w:ind w:left="900" w:hanging="180"/>
        <w:rPr>
          <w:rFonts w:ascii="Arial" w:hAnsi="Arial"/>
          <w:sz w:val="18"/>
          <w:szCs w:val="18"/>
        </w:rPr>
      </w:pPr>
      <w:r w:rsidRPr="00FD64E7">
        <w:rPr>
          <w:rFonts w:ascii="Arial" w:hAnsi="Arial"/>
          <w:sz w:val="18"/>
          <w:szCs w:val="18"/>
        </w:rPr>
        <w:t>Burroughs 3500, Univac 1106 &amp; 642, Microdata Reality, General Data, Norand 6100, Texas Instrument 990, and all DOS &amp; Windows based microcomputers with Cisco router/switches</w:t>
      </w:r>
    </w:p>
    <w:p w:rsidR="00B34696" w:rsidRPr="00FD64E7" w:rsidRDefault="00B34696">
      <w:pPr>
        <w:ind w:left="2304" w:hanging="2034"/>
        <w:jc w:val="both"/>
        <w:outlineLvl w:val="0"/>
        <w:rPr>
          <w:rFonts w:ascii="Arial" w:hAnsi="Arial"/>
          <w:b/>
          <w:sz w:val="18"/>
          <w:szCs w:val="18"/>
          <w:lang w:val="pt-PT"/>
        </w:rPr>
      </w:pPr>
      <w:r w:rsidRPr="00FD64E7">
        <w:rPr>
          <w:rFonts w:ascii="Arial" w:hAnsi="Arial"/>
          <w:b/>
          <w:sz w:val="18"/>
          <w:szCs w:val="18"/>
          <w:u w:val="single"/>
          <w:lang w:val="pt-PT"/>
        </w:rPr>
        <w:t>Operating Systems:</w:t>
      </w:r>
    </w:p>
    <w:p w:rsidR="00B34696" w:rsidRPr="00FD64E7" w:rsidRDefault="00B34696">
      <w:pPr>
        <w:ind w:left="2304" w:hanging="1584"/>
        <w:jc w:val="both"/>
        <w:outlineLvl w:val="0"/>
        <w:rPr>
          <w:rFonts w:ascii="Arial" w:hAnsi="Arial"/>
          <w:sz w:val="18"/>
          <w:szCs w:val="18"/>
          <w:lang w:val="pt-PT"/>
        </w:rPr>
      </w:pPr>
      <w:r w:rsidRPr="00FD64E7">
        <w:rPr>
          <w:rFonts w:ascii="Arial" w:hAnsi="Arial"/>
          <w:sz w:val="18"/>
          <w:szCs w:val="18"/>
          <w:lang w:val="pt-PT"/>
        </w:rPr>
        <w:t>MVS/ESA, MVS/XA, MVS/SVS, JES, NJE, RJE, OS/VS1, DOS/VSE, OS400, OS/36</w:t>
      </w:r>
    </w:p>
    <w:p w:rsidR="00B34696" w:rsidRPr="00FD64E7" w:rsidRDefault="00B34696">
      <w:pPr>
        <w:ind w:left="2304" w:hanging="1584"/>
        <w:jc w:val="both"/>
        <w:outlineLvl w:val="0"/>
        <w:rPr>
          <w:rFonts w:ascii="Arial" w:hAnsi="Arial"/>
          <w:sz w:val="18"/>
          <w:szCs w:val="18"/>
        </w:rPr>
      </w:pPr>
      <w:r w:rsidRPr="00FD64E7">
        <w:rPr>
          <w:rFonts w:ascii="Arial" w:hAnsi="Arial"/>
          <w:sz w:val="18"/>
          <w:szCs w:val="18"/>
        </w:rPr>
        <w:t>MS DOS, Novell Netware, UNIX, AIX, HP-UX, Windows/Work Groups/NT/95/98/2000/XP</w:t>
      </w:r>
      <w:r w:rsidR="00A147BD">
        <w:rPr>
          <w:rFonts w:ascii="Arial" w:hAnsi="Arial"/>
          <w:sz w:val="18"/>
          <w:szCs w:val="18"/>
        </w:rPr>
        <w:t>, Windows 2000 Server</w:t>
      </w:r>
    </w:p>
    <w:p w:rsidR="00B34696" w:rsidRDefault="00B34696">
      <w:pPr>
        <w:pStyle w:val="Heading2"/>
        <w:ind w:left="274" w:firstLine="0"/>
        <w:rPr>
          <w:i w:val="0"/>
          <w:szCs w:val="18"/>
          <w:u w:val="single"/>
        </w:rPr>
      </w:pPr>
      <w:r w:rsidRPr="00DD3C1A">
        <w:rPr>
          <w:i w:val="0"/>
          <w:szCs w:val="18"/>
          <w:u w:val="single"/>
        </w:rPr>
        <w:t>Software Applications:</w:t>
      </w:r>
    </w:p>
    <w:tbl>
      <w:tblPr>
        <w:tblW w:w="8868" w:type="dxa"/>
        <w:tblInd w:w="615" w:type="dxa"/>
        <w:tblLook w:val="01E0"/>
      </w:tblPr>
      <w:tblGrid>
        <w:gridCol w:w="2868"/>
        <w:gridCol w:w="3000"/>
        <w:gridCol w:w="3000"/>
      </w:tblGrid>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Aircraft Maintenance Scheduling</w:t>
            </w:r>
          </w:p>
        </w:tc>
        <w:tc>
          <w:tcPr>
            <w:tcW w:w="3000" w:type="dxa"/>
          </w:tcPr>
          <w:p w:rsidR="00333B61" w:rsidRPr="005E10C8" w:rsidRDefault="00333B61" w:rsidP="005E10C8">
            <w:pPr>
              <w:tabs>
                <w:tab w:val="left" w:pos="432"/>
                <w:tab w:val="left" w:pos="5760"/>
              </w:tabs>
              <w:spacing w:line="240" w:lineRule="exact"/>
              <w:rPr>
                <w:rFonts w:ascii="Arial" w:hAnsi="Arial" w:cs="Arial"/>
                <w:sz w:val="18"/>
                <w:szCs w:val="18"/>
              </w:rPr>
            </w:pPr>
            <w:smartTag w:uri="urn:schemas-microsoft-com:office:smarttags" w:element="place">
              <w:smartTag w:uri="urn:schemas-microsoft-com:office:smarttags" w:element="City">
                <w:r w:rsidRPr="005E10C8">
                  <w:rPr>
                    <w:rFonts w:ascii="Arial" w:hAnsi="Arial"/>
                    <w:sz w:val="18"/>
                    <w:szCs w:val="24"/>
                  </w:rPr>
                  <w:t>Alliance</w:t>
                </w:r>
              </w:smartTag>
            </w:smartTag>
            <w:r w:rsidRPr="005E10C8">
              <w:rPr>
                <w:rFonts w:ascii="Arial" w:hAnsi="Arial"/>
                <w:sz w:val="18"/>
                <w:szCs w:val="24"/>
              </w:rPr>
              <w:t xml:space="preserve"> “WynStar”</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American Software “Intelliprise”</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AMS ACAPS/Bureaulink</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Audio Response</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Billing</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Budget</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CASE tools</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Certificate of Deposit</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Change Control</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Check Reconciliation</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Construction Cost Analysis</w:t>
            </w:r>
          </w:p>
        </w:tc>
      </w:tr>
      <w:tr w:rsidR="00333B61" w:rsidRPr="005E10C8" w:rsidTr="005E10C8">
        <w:tc>
          <w:tcPr>
            <w:tcW w:w="2868" w:type="dxa"/>
          </w:tcPr>
          <w:p w:rsidR="00333B61" w:rsidRPr="005E10C8" w:rsidRDefault="00333B61" w:rsidP="005E10C8">
            <w:pPr>
              <w:pStyle w:val="Header"/>
              <w:tabs>
                <w:tab w:val="clear" w:pos="4320"/>
                <w:tab w:val="clear" w:pos="8640"/>
                <w:tab w:val="left" w:pos="5760"/>
              </w:tabs>
              <w:spacing w:line="240" w:lineRule="exact"/>
              <w:rPr>
                <w:rFonts w:ascii="Arial" w:hAnsi="Arial"/>
                <w:sz w:val="18"/>
                <w:szCs w:val="18"/>
              </w:rPr>
            </w:pPr>
            <w:r w:rsidRPr="005E10C8">
              <w:rPr>
                <w:rFonts w:ascii="Arial" w:hAnsi="Arial"/>
                <w:sz w:val="18"/>
                <w:szCs w:val="18"/>
              </w:rPr>
              <w:t>Consumer Lending</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 xml:space="preserve">Credit Card Processing </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Criminal Justice</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Demand Deposit</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Distribution &amp; Warehousing</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Electronic Data Interchange (EDI)</w:t>
            </w:r>
          </w:p>
        </w:tc>
      </w:tr>
      <w:tr w:rsidR="00333B61" w:rsidRPr="005E10C8" w:rsidTr="005E10C8">
        <w:tc>
          <w:tcPr>
            <w:tcW w:w="2868"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FAMIS</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Financial Accounting</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Hogan (IBM IBA)</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Home Owner Insurance</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HP Service Desk</w:t>
            </w:r>
          </w:p>
        </w:tc>
        <w:tc>
          <w:tcPr>
            <w:tcW w:w="3000" w:type="dxa"/>
          </w:tcPr>
          <w:p w:rsidR="00333B61" w:rsidRPr="005E10C8" w:rsidRDefault="00A22A8A" w:rsidP="005E10C8">
            <w:pPr>
              <w:tabs>
                <w:tab w:val="left" w:pos="5760"/>
              </w:tabs>
              <w:spacing w:line="240" w:lineRule="exact"/>
              <w:rPr>
                <w:rFonts w:ascii="Arial" w:hAnsi="Arial"/>
                <w:sz w:val="18"/>
                <w:szCs w:val="18"/>
              </w:rPr>
            </w:pPr>
            <w:r>
              <w:rPr>
                <w:rFonts w:ascii="Arial" w:hAnsi="Arial"/>
                <w:sz w:val="18"/>
                <w:szCs w:val="18"/>
              </w:rPr>
              <w:t>HR services/</w:t>
            </w:r>
            <w:r w:rsidR="00333B61" w:rsidRPr="005E10C8">
              <w:rPr>
                <w:rFonts w:ascii="Arial" w:hAnsi="Arial"/>
                <w:sz w:val="18"/>
                <w:szCs w:val="18"/>
              </w:rPr>
              <w:t>Benefits</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Installment Loan</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Item/Check Processing</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Job Costing</w:t>
            </w:r>
          </w:p>
        </w:tc>
      </w:tr>
      <w:tr w:rsidR="00333B61" w:rsidRPr="005E10C8" w:rsidTr="005E10C8">
        <w:tc>
          <w:tcPr>
            <w:tcW w:w="2868"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Juvenile Justice/Child Support</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Mailing Lists</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smartTag w:uri="urn:schemas-microsoft-com:office:smarttags" w:element="place">
              <w:smartTag w:uri="urn:schemas-microsoft-com:office:smarttags" w:element="City">
                <w:r w:rsidRPr="005E10C8">
                  <w:rPr>
                    <w:rFonts w:ascii="Arial" w:hAnsi="Arial"/>
                    <w:sz w:val="18"/>
                    <w:szCs w:val="18"/>
                  </w:rPr>
                  <w:t>Manhattan</w:t>
                </w:r>
              </w:smartTag>
            </w:smartTag>
            <w:r w:rsidRPr="005E10C8">
              <w:rPr>
                <w:rFonts w:ascii="Arial" w:hAnsi="Arial"/>
                <w:sz w:val="18"/>
                <w:szCs w:val="18"/>
              </w:rPr>
              <w:t xml:space="preserve"> Associates “PkMS”</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Manufacturing</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MAPICS</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Mortgage Loan/Loan Origination</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MSA</w:t>
            </w:r>
          </w:p>
        </w:tc>
        <w:tc>
          <w:tcPr>
            <w:tcW w:w="3000" w:type="dxa"/>
          </w:tcPr>
          <w:p w:rsidR="00333B61" w:rsidRPr="005E10C8" w:rsidRDefault="00333B61" w:rsidP="005E10C8">
            <w:pPr>
              <w:tabs>
                <w:tab w:val="left" w:pos="432"/>
                <w:tab w:val="left" w:pos="5760"/>
              </w:tabs>
              <w:spacing w:line="240" w:lineRule="exact"/>
              <w:rPr>
                <w:rFonts w:ascii="Arial" w:hAnsi="Arial" w:cs="Arial"/>
                <w:sz w:val="18"/>
                <w:szCs w:val="18"/>
              </w:rPr>
            </w:pPr>
            <w:r w:rsidRPr="005E10C8">
              <w:rPr>
                <w:rFonts w:ascii="Arial" w:hAnsi="Arial" w:cs="Arial"/>
                <w:sz w:val="18"/>
                <w:szCs w:val="18"/>
              </w:rPr>
              <w:t>Oracle Identity Manager v9.1</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Payroll/Personnel</w:t>
            </w:r>
          </w:p>
        </w:tc>
      </w:tr>
      <w:tr w:rsidR="00333B61" w:rsidRPr="005E10C8" w:rsidTr="005E10C8">
        <w:tc>
          <w:tcPr>
            <w:tcW w:w="2868"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PeopleSoft Financials</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Perpetual Inventory Control</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Property Accounting</w:t>
            </w:r>
          </w:p>
        </w:tc>
      </w:tr>
      <w:tr w:rsidR="00333B61" w:rsidRPr="005E10C8" w:rsidTr="005E10C8">
        <w:tc>
          <w:tcPr>
            <w:tcW w:w="2868"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Property Appraisal</w:t>
            </w:r>
          </w:p>
        </w:tc>
        <w:tc>
          <w:tcPr>
            <w:tcW w:w="3000" w:type="dxa"/>
          </w:tcPr>
          <w:p w:rsidR="00333B61" w:rsidRPr="005E10C8" w:rsidRDefault="00333B61" w:rsidP="005E10C8">
            <w:pPr>
              <w:tabs>
                <w:tab w:val="left" w:pos="5760"/>
              </w:tabs>
              <w:spacing w:line="240" w:lineRule="exact"/>
              <w:rPr>
                <w:rFonts w:ascii="Arial" w:hAnsi="Arial"/>
                <w:sz w:val="18"/>
                <w:szCs w:val="18"/>
              </w:rPr>
            </w:pPr>
            <w:r w:rsidRPr="005E10C8">
              <w:rPr>
                <w:rFonts w:ascii="Arial" w:hAnsi="Arial"/>
                <w:sz w:val="18"/>
                <w:szCs w:val="18"/>
              </w:rPr>
              <w:t>Public Safety</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Quality Control</w:t>
            </w:r>
          </w:p>
        </w:tc>
      </w:tr>
      <w:tr w:rsidR="00333B61" w:rsidRPr="005E10C8" w:rsidTr="005E10C8">
        <w:tc>
          <w:tcPr>
            <w:tcW w:w="2868"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Rational Portfolio Manage</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Sales Analysis</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Savings</w:t>
            </w:r>
          </w:p>
        </w:tc>
      </w:tr>
      <w:tr w:rsidR="00333B61" w:rsidRPr="005E10C8" w:rsidTr="005E10C8">
        <w:tc>
          <w:tcPr>
            <w:tcW w:w="2868" w:type="dxa"/>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sz w:val="18"/>
                <w:szCs w:val="18"/>
              </w:rPr>
              <w:t>Tax Assessment &amp; Collection</w:t>
            </w:r>
          </w:p>
        </w:tc>
        <w:tc>
          <w:tcPr>
            <w:tcW w:w="3000" w:type="dxa"/>
          </w:tcPr>
          <w:p w:rsidR="00333B61" w:rsidRPr="005E10C8" w:rsidRDefault="00333B61" w:rsidP="005E10C8">
            <w:pPr>
              <w:tabs>
                <w:tab w:val="left" w:pos="432"/>
                <w:tab w:val="left" w:pos="5760"/>
              </w:tabs>
              <w:spacing w:line="240" w:lineRule="exact"/>
              <w:rPr>
                <w:rFonts w:ascii="Arial" w:hAnsi="Arial" w:cs="Arial"/>
                <w:sz w:val="18"/>
                <w:szCs w:val="18"/>
              </w:rPr>
            </w:pPr>
            <w:r w:rsidRPr="005E10C8">
              <w:rPr>
                <w:rFonts w:ascii="Arial" w:hAnsi="Arial"/>
                <w:sz w:val="18"/>
                <w:szCs w:val="18"/>
              </w:rPr>
              <w:t>Witness Information</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p>
        </w:tc>
      </w:tr>
      <w:tr w:rsidR="00333B61" w:rsidRPr="005E10C8" w:rsidTr="005E10C8">
        <w:tc>
          <w:tcPr>
            <w:tcW w:w="5868" w:type="dxa"/>
            <w:gridSpan w:val="2"/>
          </w:tcPr>
          <w:p w:rsidR="00333B61" w:rsidRPr="005E10C8" w:rsidRDefault="00333B61" w:rsidP="005E10C8">
            <w:pPr>
              <w:tabs>
                <w:tab w:val="left" w:pos="432"/>
                <w:tab w:val="left" w:pos="5760"/>
              </w:tabs>
              <w:spacing w:line="240" w:lineRule="exact"/>
              <w:rPr>
                <w:rFonts w:ascii="Arial" w:hAnsi="Arial"/>
                <w:sz w:val="18"/>
                <w:szCs w:val="18"/>
              </w:rPr>
            </w:pPr>
            <w:r w:rsidRPr="005E10C8">
              <w:rPr>
                <w:rFonts w:ascii="Arial" w:hAnsi="Arial" w:cs="Arial"/>
                <w:sz w:val="18"/>
                <w:szCs w:val="18"/>
              </w:rPr>
              <w:t>Warehouse Balanced Operations and Storage System (BOSS)</w:t>
            </w:r>
          </w:p>
        </w:tc>
        <w:tc>
          <w:tcPr>
            <w:tcW w:w="3000" w:type="dxa"/>
          </w:tcPr>
          <w:p w:rsidR="00333B61" w:rsidRPr="005E10C8" w:rsidRDefault="00333B61" w:rsidP="005E10C8">
            <w:pPr>
              <w:tabs>
                <w:tab w:val="left" w:pos="432"/>
                <w:tab w:val="left" w:pos="5760"/>
              </w:tabs>
              <w:spacing w:line="240" w:lineRule="exact"/>
              <w:rPr>
                <w:rFonts w:ascii="Arial" w:hAnsi="Arial"/>
                <w:sz w:val="18"/>
                <w:szCs w:val="18"/>
              </w:rPr>
            </w:pPr>
          </w:p>
        </w:tc>
      </w:tr>
    </w:tbl>
    <w:p w:rsidR="007766BE" w:rsidRDefault="007766BE" w:rsidP="00333B61"/>
    <w:p w:rsidR="00B34696" w:rsidRDefault="00B34696">
      <w:pPr>
        <w:pStyle w:val="Heading2"/>
        <w:ind w:left="274" w:firstLine="0"/>
        <w:rPr>
          <w:i w:val="0"/>
          <w:szCs w:val="18"/>
        </w:rPr>
      </w:pPr>
      <w:r w:rsidRPr="00DD3C1A">
        <w:rPr>
          <w:i w:val="0"/>
          <w:szCs w:val="18"/>
        </w:rPr>
        <w:t>Software tools</w:t>
      </w:r>
      <w:r w:rsidR="00A147BD">
        <w:rPr>
          <w:i w:val="0"/>
          <w:szCs w:val="18"/>
        </w:rPr>
        <w:t>,</w:t>
      </w:r>
      <w:r w:rsidRPr="00DD3C1A">
        <w:rPr>
          <w:i w:val="0"/>
          <w:szCs w:val="18"/>
        </w:rPr>
        <w:t xml:space="preserve"> Programming Languages</w:t>
      </w:r>
      <w:r w:rsidR="00A147BD">
        <w:rPr>
          <w:i w:val="0"/>
          <w:szCs w:val="18"/>
        </w:rPr>
        <w:t xml:space="preserve"> and Technologies</w:t>
      </w:r>
      <w:r w:rsidRPr="00DD3C1A">
        <w:rPr>
          <w:i w:val="0"/>
          <w:szCs w:val="18"/>
        </w:rPr>
        <w:t>:</w:t>
      </w:r>
    </w:p>
    <w:tbl>
      <w:tblPr>
        <w:tblW w:w="0" w:type="auto"/>
        <w:tblInd w:w="735" w:type="dxa"/>
        <w:tblLook w:val="01E0"/>
      </w:tblPr>
      <w:tblGrid>
        <w:gridCol w:w="3168"/>
        <w:gridCol w:w="3260"/>
        <w:gridCol w:w="2927"/>
      </w:tblGrid>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Active Directory</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ALGOL</w:t>
            </w:r>
          </w:p>
        </w:tc>
        <w:tc>
          <w:tcPr>
            <w:tcW w:w="0" w:type="auto"/>
          </w:tcPr>
          <w:p w:rsidR="002E5B63" w:rsidRPr="005E10C8" w:rsidRDefault="002E5B63" w:rsidP="008A6850">
            <w:pPr>
              <w:rPr>
                <w:rFonts w:ascii="Arial" w:hAnsi="Arial"/>
                <w:sz w:val="18"/>
                <w:szCs w:val="18"/>
              </w:rPr>
            </w:pPr>
            <w:r w:rsidRPr="005E10C8">
              <w:rPr>
                <w:rFonts w:ascii="Arial" w:hAnsi="Arial"/>
                <w:sz w:val="18"/>
                <w:szCs w:val="18"/>
              </w:rPr>
              <w:t>Assembler</w:t>
            </w:r>
          </w:p>
        </w:tc>
      </w:tr>
      <w:tr w:rsidR="002E5B63" w:rsidRPr="005E10C8" w:rsidTr="005E10C8">
        <w:tc>
          <w:tcPr>
            <w:tcW w:w="3168" w:type="dxa"/>
          </w:tcPr>
          <w:p w:rsidR="002E5B63" w:rsidRPr="005E10C8" w:rsidRDefault="002E5B63" w:rsidP="008A6850">
            <w:pPr>
              <w:rPr>
                <w:rFonts w:ascii="Arial" w:hAnsi="Arial"/>
                <w:sz w:val="18"/>
                <w:szCs w:val="18"/>
              </w:rPr>
            </w:pPr>
            <w:r w:rsidRPr="005E10C8">
              <w:rPr>
                <w:rFonts w:ascii="Arial" w:hAnsi="Arial"/>
                <w:sz w:val="18"/>
                <w:szCs w:val="18"/>
              </w:rPr>
              <w:t>BizTalk</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Business Basic</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C/C++</w:t>
            </w:r>
          </w:p>
        </w:tc>
      </w:tr>
      <w:tr w:rsidR="002E5B63" w:rsidRPr="005E10C8" w:rsidTr="005E10C8">
        <w:tc>
          <w:tcPr>
            <w:tcW w:w="3168" w:type="dxa"/>
          </w:tcPr>
          <w:p w:rsidR="002E5B63" w:rsidRPr="005E10C8" w:rsidRDefault="002E5B63" w:rsidP="008A6850">
            <w:pPr>
              <w:rPr>
                <w:rFonts w:ascii="Arial" w:hAnsi="Arial"/>
                <w:sz w:val="18"/>
                <w:szCs w:val="18"/>
              </w:rPr>
            </w:pPr>
            <w:r w:rsidRPr="005E10C8">
              <w:rPr>
                <w:rFonts w:ascii="Arial" w:hAnsi="Arial"/>
                <w:sz w:val="18"/>
                <w:szCs w:val="18"/>
              </w:rPr>
              <w:t>CA-7/CA-11</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Changeman</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CICS</w:t>
            </w:r>
          </w:p>
        </w:tc>
      </w:tr>
      <w:tr w:rsidR="002E5B63" w:rsidRPr="005E10C8" w:rsidTr="005E10C8">
        <w:tc>
          <w:tcPr>
            <w:tcW w:w="3168" w:type="dxa"/>
          </w:tcPr>
          <w:p w:rsidR="002E5B63" w:rsidRPr="005E10C8" w:rsidRDefault="002E5B63" w:rsidP="008A6850">
            <w:pPr>
              <w:rPr>
                <w:rFonts w:ascii="Arial" w:hAnsi="Arial"/>
                <w:sz w:val="18"/>
                <w:szCs w:val="18"/>
              </w:rPr>
            </w:pPr>
            <w:r w:rsidRPr="005E10C8">
              <w:rPr>
                <w:rFonts w:ascii="Arial" w:hAnsi="Arial"/>
                <w:sz w:val="18"/>
                <w:szCs w:val="18"/>
              </w:rPr>
              <w:t>Clipper</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Clist/REXX</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COBOL, II, LE, 390, 400</w:t>
            </w:r>
          </w:p>
        </w:tc>
      </w:tr>
      <w:tr w:rsidR="002E5B63" w:rsidRPr="005E10C8" w:rsidTr="005E10C8">
        <w:tc>
          <w:tcPr>
            <w:tcW w:w="3168" w:type="dxa"/>
          </w:tcPr>
          <w:p w:rsidR="002E5B63" w:rsidRPr="005E10C8" w:rsidRDefault="002E5B63" w:rsidP="008A6850">
            <w:pPr>
              <w:rPr>
                <w:rFonts w:ascii="Arial" w:hAnsi="Arial"/>
                <w:sz w:val="18"/>
                <w:szCs w:val="18"/>
              </w:rPr>
            </w:pPr>
            <w:r w:rsidRPr="005E10C8">
              <w:rPr>
                <w:rFonts w:ascii="Arial" w:hAnsi="Arial"/>
                <w:sz w:val="18"/>
                <w:szCs w:val="18"/>
              </w:rPr>
              <w:t>Connect Direct</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Ditto</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Easytrieve (EZtrieve)</w:t>
            </w:r>
          </w:p>
        </w:tc>
      </w:tr>
      <w:tr w:rsidR="002E5B63" w:rsidRPr="005E10C8" w:rsidTr="005E10C8">
        <w:tc>
          <w:tcPr>
            <w:tcW w:w="3168" w:type="dxa"/>
          </w:tcPr>
          <w:p w:rsidR="002E5B63" w:rsidRPr="005E10C8" w:rsidRDefault="002E5B63" w:rsidP="008A6850">
            <w:pPr>
              <w:rPr>
                <w:rFonts w:ascii="Arial" w:hAnsi="Arial"/>
                <w:sz w:val="18"/>
                <w:szCs w:val="18"/>
              </w:rPr>
            </w:pPr>
            <w:r w:rsidRPr="005E10C8">
              <w:rPr>
                <w:rFonts w:ascii="Arial" w:hAnsi="Arial"/>
                <w:sz w:val="18"/>
                <w:szCs w:val="18"/>
              </w:rPr>
              <w:lastRenderedPageBreak/>
              <w:t>Endevor</w:t>
            </w:r>
          </w:p>
        </w:tc>
        <w:tc>
          <w:tcPr>
            <w:tcW w:w="3260" w:type="dxa"/>
          </w:tcPr>
          <w:p w:rsidR="002E5B63" w:rsidRPr="005E10C8" w:rsidRDefault="002E5B63" w:rsidP="008A6850">
            <w:pPr>
              <w:rPr>
                <w:rFonts w:ascii="Arial" w:hAnsi="Arial"/>
                <w:sz w:val="18"/>
                <w:szCs w:val="18"/>
              </w:rPr>
            </w:pPr>
            <w:r w:rsidRPr="005E10C8">
              <w:rPr>
                <w:rFonts w:ascii="Arial" w:hAnsi="Arial"/>
                <w:sz w:val="18"/>
                <w:szCs w:val="18"/>
              </w:rPr>
              <w:t>Event Broker</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FTP/NDM</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IBM CL &amp; OCL</w:t>
            </w:r>
          </w:p>
        </w:tc>
        <w:tc>
          <w:tcPr>
            <w:tcW w:w="3260" w:type="dxa"/>
          </w:tcPr>
          <w:p w:rsidR="002E5B63" w:rsidRPr="005E10C8" w:rsidRDefault="002E5B63" w:rsidP="008A6850">
            <w:pPr>
              <w:rPr>
                <w:rFonts w:ascii="Arial" w:hAnsi="Arial"/>
                <w:sz w:val="18"/>
                <w:szCs w:val="18"/>
              </w:rPr>
            </w:pPr>
            <w:r w:rsidRPr="005E10C8">
              <w:rPr>
                <w:rFonts w:ascii="Arial" w:hAnsi="Arial"/>
                <w:sz w:val="18"/>
                <w:szCs w:val="18"/>
              </w:rPr>
              <w:t>IBM DOS/JCL</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IBM MQSeries</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IBM OS/JCL</w:t>
            </w:r>
          </w:p>
        </w:tc>
        <w:tc>
          <w:tcPr>
            <w:tcW w:w="3260" w:type="dxa"/>
          </w:tcPr>
          <w:p w:rsidR="002E5B63" w:rsidRPr="005E10C8" w:rsidRDefault="002E5B63" w:rsidP="008A6850">
            <w:pPr>
              <w:rPr>
                <w:rFonts w:ascii="Arial" w:hAnsi="Arial"/>
                <w:sz w:val="18"/>
                <w:szCs w:val="18"/>
              </w:rPr>
            </w:pPr>
            <w:r w:rsidRPr="005E10C8">
              <w:rPr>
                <w:rFonts w:ascii="Arial" w:hAnsi="Arial"/>
                <w:sz w:val="18"/>
                <w:szCs w:val="18"/>
              </w:rPr>
              <w:t>IMS</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Interactive Source Debugger</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LegaSuit</w:t>
            </w:r>
            <w:r w:rsidRPr="00D86BAC">
              <w:rPr>
                <w:rFonts w:ascii="Arial" w:hAnsi="Arial"/>
                <w:snapToGrid w:val="0"/>
                <w:color w:val="000000"/>
                <w:sz w:val="18"/>
                <w:szCs w:val="18"/>
              </w:rPr>
              <w:t>e</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LIBRARIAN</w:t>
            </w:r>
          </w:p>
        </w:tc>
        <w:tc>
          <w:tcPr>
            <w:tcW w:w="0" w:type="auto"/>
          </w:tcPr>
          <w:p w:rsidR="002E5B63" w:rsidRPr="005E10C8" w:rsidRDefault="002E5B63" w:rsidP="008A6850">
            <w:pPr>
              <w:rPr>
                <w:rFonts w:ascii="Arial" w:hAnsi="Arial"/>
                <w:sz w:val="18"/>
                <w:szCs w:val="18"/>
              </w:rPr>
            </w:pPr>
            <w:r w:rsidRPr="005E10C8">
              <w:rPr>
                <w:rFonts w:ascii="Arial" w:hAnsi="Arial"/>
                <w:sz w:val="18"/>
                <w:szCs w:val="18"/>
              </w:rPr>
              <w:t>Lotus Notes</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Microsoft Office Suites</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Microsoft SQL Server</w:t>
            </w:r>
          </w:p>
        </w:tc>
        <w:tc>
          <w:tcPr>
            <w:tcW w:w="0" w:type="auto"/>
          </w:tcPr>
          <w:p w:rsidR="002E5B63" w:rsidRPr="005E10C8" w:rsidRDefault="002E5B63" w:rsidP="008A6850">
            <w:pPr>
              <w:rPr>
                <w:rFonts w:ascii="Arial" w:hAnsi="Arial"/>
                <w:sz w:val="18"/>
                <w:szCs w:val="18"/>
              </w:rPr>
            </w:pPr>
            <w:r w:rsidRPr="005E10C8">
              <w:rPr>
                <w:rFonts w:ascii="Arial" w:hAnsi="Arial"/>
                <w:sz w:val="18"/>
                <w:szCs w:val="18"/>
              </w:rPr>
              <w:t>NCP</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Oracle 10gR2/SQL</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Oracle 10gR2/SQL</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PANVALET</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PKZIP</w:t>
            </w:r>
          </w:p>
        </w:tc>
        <w:tc>
          <w:tcPr>
            <w:tcW w:w="3260" w:type="dxa"/>
          </w:tcPr>
          <w:p w:rsidR="002E5B63" w:rsidRPr="005E10C8" w:rsidRDefault="002E5B63" w:rsidP="008A6850">
            <w:pPr>
              <w:rPr>
                <w:rFonts w:ascii="Arial" w:hAnsi="Arial"/>
                <w:sz w:val="18"/>
                <w:szCs w:val="18"/>
              </w:rPr>
            </w:pPr>
            <w:r w:rsidRPr="005E10C8">
              <w:rPr>
                <w:rFonts w:ascii="Arial" w:hAnsi="Arial"/>
                <w:sz w:val="18"/>
                <w:szCs w:val="18"/>
              </w:rPr>
              <w:t>PVCS Version Manager</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Quality Center/Test Director</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QUOTA</w:t>
            </w:r>
          </w:p>
        </w:tc>
        <w:tc>
          <w:tcPr>
            <w:tcW w:w="3260" w:type="dxa"/>
          </w:tcPr>
          <w:p w:rsidR="002E5B63" w:rsidRPr="005E10C8" w:rsidRDefault="002E5B63" w:rsidP="008A6850">
            <w:pPr>
              <w:rPr>
                <w:rFonts w:ascii="Arial" w:hAnsi="Arial"/>
                <w:sz w:val="18"/>
                <w:szCs w:val="18"/>
              </w:rPr>
            </w:pPr>
            <w:r w:rsidRPr="005E10C8">
              <w:rPr>
                <w:rFonts w:ascii="Arial" w:hAnsi="Arial"/>
                <w:sz w:val="18"/>
                <w:szCs w:val="18"/>
              </w:rPr>
              <w:t>RACF/CA-ACF</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ROSCOE</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RPG, II, III, 400</w:t>
            </w:r>
          </w:p>
        </w:tc>
        <w:tc>
          <w:tcPr>
            <w:tcW w:w="3260" w:type="dxa"/>
          </w:tcPr>
          <w:p w:rsidR="002E5B63" w:rsidRPr="005E10C8" w:rsidRDefault="002E5B63" w:rsidP="008A6850">
            <w:pPr>
              <w:rPr>
                <w:rFonts w:ascii="Arial" w:hAnsi="Arial"/>
                <w:sz w:val="18"/>
                <w:szCs w:val="18"/>
              </w:rPr>
            </w:pPr>
            <w:r w:rsidRPr="005E10C8">
              <w:rPr>
                <w:rFonts w:ascii="Arial" w:hAnsi="Arial"/>
                <w:snapToGrid w:val="0"/>
                <w:color w:val="000000"/>
                <w:sz w:val="18"/>
                <w:szCs w:val="18"/>
              </w:rPr>
              <w:t>Service Oriented Architecture (SOA)</w:t>
            </w:r>
          </w:p>
        </w:tc>
        <w:tc>
          <w:tcPr>
            <w:tcW w:w="0" w:type="auto"/>
          </w:tcPr>
          <w:p w:rsidR="002E5B63" w:rsidRPr="005E10C8" w:rsidRDefault="002E5B63" w:rsidP="008A6850">
            <w:pPr>
              <w:rPr>
                <w:rFonts w:ascii="Arial" w:hAnsi="Arial"/>
                <w:sz w:val="18"/>
                <w:szCs w:val="18"/>
              </w:rPr>
            </w:pPr>
            <w:r w:rsidRPr="005E10C8">
              <w:rPr>
                <w:rFonts w:ascii="Arial" w:hAnsi="Arial"/>
                <w:sz w:val="18"/>
                <w:szCs w:val="18"/>
              </w:rPr>
              <w:t>SNOBOL</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Structured Query Language (SQL)</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SyncSort</w:t>
            </w:r>
          </w:p>
        </w:tc>
        <w:tc>
          <w:tcPr>
            <w:tcW w:w="0" w:type="auto"/>
          </w:tcPr>
          <w:p w:rsidR="002E5B63" w:rsidRPr="005E10C8" w:rsidRDefault="002E5B63" w:rsidP="008A6850">
            <w:pPr>
              <w:rPr>
                <w:rFonts w:ascii="Arial" w:hAnsi="Arial"/>
                <w:sz w:val="18"/>
                <w:szCs w:val="18"/>
              </w:rPr>
            </w:pPr>
            <w:r w:rsidRPr="005E10C8">
              <w:rPr>
                <w:rFonts w:ascii="Arial" w:hAnsi="Arial"/>
                <w:sz w:val="18"/>
                <w:szCs w:val="18"/>
              </w:rPr>
              <w:t>Tape Management System (TMS)</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TCP/IP</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TSO/ISPF</w:t>
            </w:r>
          </w:p>
        </w:tc>
        <w:tc>
          <w:tcPr>
            <w:tcW w:w="0" w:type="auto"/>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Virtual Private Network (VPN)</w:t>
            </w:r>
          </w:p>
        </w:tc>
      </w:tr>
      <w:tr w:rsidR="002E5B63" w:rsidRPr="005E10C8" w:rsidTr="005E10C8">
        <w:tc>
          <w:tcPr>
            <w:tcW w:w="3168" w:type="dxa"/>
          </w:tcPr>
          <w:p w:rsidR="002E5B63" w:rsidRPr="005E10C8" w:rsidRDefault="002E5B63" w:rsidP="008A6850">
            <w:pPr>
              <w:rPr>
                <w:rFonts w:ascii="Arial" w:hAnsi="Arial"/>
                <w:sz w:val="18"/>
                <w:szCs w:val="18"/>
              </w:rPr>
            </w:pPr>
            <w:r w:rsidRPr="005E10C8">
              <w:rPr>
                <w:rFonts w:ascii="Arial" w:hAnsi="Arial"/>
                <w:sz w:val="18"/>
                <w:szCs w:val="18"/>
              </w:rPr>
              <w:t>Visual Basic</w:t>
            </w:r>
          </w:p>
        </w:tc>
        <w:tc>
          <w:tcPr>
            <w:tcW w:w="3260"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VSAM</w:t>
            </w:r>
          </w:p>
        </w:tc>
        <w:tc>
          <w:tcPr>
            <w:tcW w:w="0" w:type="auto"/>
          </w:tcPr>
          <w:p w:rsidR="002E5B63" w:rsidRPr="005E10C8" w:rsidRDefault="002E5B63" w:rsidP="008A6850">
            <w:pPr>
              <w:rPr>
                <w:rFonts w:ascii="Arial" w:hAnsi="Arial"/>
                <w:sz w:val="18"/>
                <w:szCs w:val="18"/>
              </w:rPr>
            </w:pPr>
            <w:r w:rsidRPr="005E10C8">
              <w:rPr>
                <w:rFonts w:ascii="Arial" w:hAnsi="Arial"/>
                <w:sz w:val="18"/>
                <w:szCs w:val="18"/>
              </w:rPr>
              <w:t>VTAM</w:t>
            </w:r>
          </w:p>
        </w:tc>
      </w:tr>
      <w:tr w:rsidR="002E5B63" w:rsidRPr="005E10C8" w:rsidTr="005E10C8">
        <w:tc>
          <w:tcPr>
            <w:tcW w:w="3168" w:type="dxa"/>
          </w:tcPr>
          <w:p w:rsidR="002E5B63" w:rsidRPr="005E10C8" w:rsidRDefault="002E5B63" w:rsidP="008A6850">
            <w:pPr>
              <w:rPr>
                <w:rFonts w:ascii="Arial" w:hAnsi="Arial"/>
                <w:snapToGrid w:val="0"/>
                <w:color w:val="000000"/>
                <w:sz w:val="18"/>
                <w:szCs w:val="18"/>
              </w:rPr>
            </w:pPr>
            <w:r w:rsidRPr="005E10C8">
              <w:rPr>
                <w:rFonts w:ascii="Arial" w:hAnsi="Arial"/>
                <w:snapToGrid w:val="0"/>
                <w:color w:val="000000"/>
                <w:sz w:val="18"/>
                <w:szCs w:val="18"/>
              </w:rPr>
              <w:t>Xpediter</w:t>
            </w:r>
          </w:p>
        </w:tc>
        <w:tc>
          <w:tcPr>
            <w:tcW w:w="3260" w:type="dxa"/>
          </w:tcPr>
          <w:p w:rsidR="002E5B63" w:rsidRPr="005E10C8" w:rsidRDefault="002E5B63" w:rsidP="008A6850">
            <w:pPr>
              <w:rPr>
                <w:rFonts w:ascii="Arial" w:hAnsi="Arial"/>
                <w:snapToGrid w:val="0"/>
                <w:color w:val="000000"/>
                <w:sz w:val="18"/>
                <w:szCs w:val="18"/>
              </w:rPr>
            </w:pPr>
          </w:p>
        </w:tc>
        <w:tc>
          <w:tcPr>
            <w:tcW w:w="0" w:type="auto"/>
          </w:tcPr>
          <w:p w:rsidR="002E5B63" w:rsidRPr="005E10C8" w:rsidRDefault="002E5B63" w:rsidP="008A6850">
            <w:pPr>
              <w:rPr>
                <w:rFonts w:ascii="Arial" w:hAnsi="Arial"/>
                <w:snapToGrid w:val="0"/>
                <w:color w:val="000000"/>
                <w:sz w:val="18"/>
                <w:szCs w:val="18"/>
              </w:rPr>
            </w:pPr>
          </w:p>
        </w:tc>
      </w:tr>
    </w:tbl>
    <w:p w:rsidR="00B34696" w:rsidRPr="00FD64E7" w:rsidRDefault="00B34696">
      <w:pPr>
        <w:pStyle w:val="BodyTextIndent"/>
        <w:rPr>
          <w:szCs w:val="18"/>
        </w:rPr>
      </w:pPr>
      <w:r w:rsidRPr="00FD64E7">
        <w:rPr>
          <w:szCs w:val="18"/>
        </w:rPr>
        <w:t>Most PC development tools, utilities, and communications for both DOS and Windows</w:t>
      </w:r>
    </w:p>
    <w:p w:rsidR="00B34696" w:rsidRDefault="00B34696">
      <w:pPr>
        <w:pStyle w:val="BodyTextIndent"/>
        <w:rPr>
          <w:szCs w:val="18"/>
        </w:rPr>
      </w:pPr>
      <w:r w:rsidRPr="00FD64E7">
        <w:rPr>
          <w:szCs w:val="18"/>
        </w:rPr>
        <w:t>Novell and Lantastic Local Area (LAN) and Wide Area Networks (WAN)</w:t>
      </w:r>
    </w:p>
    <w:p w:rsidR="00B34696" w:rsidRPr="00FD64E7" w:rsidRDefault="00B34696">
      <w:pPr>
        <w:jc w:val="both"/>
        <w:rPr>
          <w:rFonts w:ascii="Arial" w:hAnsi="Arial"/>
          <w:sz w:val="18"/>
          <w:szCs w:val="18"/>
        </w:rPr>
      </w:pPr>
    </w:p>
    <w:p w:rsidR="00B34696" w:rsidRDefault="00B34696">
      <w:pPr>
        <w:jc w:val="center"/>
        <w:rPr>
          <w:rFonts w:ascii="Arial" w:hAnsi="Arial"/>
          <w:b/>
          <w:sz w:val="22"/>
        </w:rPr>
      </w:pPr>
      <w:r>
        <w:rPr>
          <w:rFonts w:ascii="Arial" w:hAnsi="Arial"/>
          <w:b/>
          <w:sz w:val="22"/>
        </w:rPr>
        <w:t>MICRO COMPUTER APPLICATIONS</w:t>
      </w:r>
    </w:p>
    <w:p w:rsidR="00B34696" w:rsidRDefault="00B34696">
      <w:pPr>
        <w:jc w:val="center"/>
        <w:rPr>
          <w:rFonts w:ascii="Arial" w:hAnsi="Arial"/>
          <w:sz w:val="18"/>
        </w:rPr>
      </w:pPr>
    </w:p>
    <w:tbl>
      <w:tblPr>
        <w:tblW w:w="0" w:type="auto"/>
        <w:tblInd w:w="592" w:type="dxa"/>
        <w:tblLayout w:type="fixed"/>
        <w:tblCellMar>
          <w:left w:w="30" w:type="dxa"/>
          <w:right w:w="30" w:type="dxa"/>
        </w:tblCellMar>
        <w:tblLook w:val="0000"/>
      </w:tblPr>
      <w:tblGrid>
        <w:gridCol w:w="3240"/>
        <w:gridCol w:w="3269"/>
        <w:gridCol w:w="3118"/>
      </w:tblGrid>
      <w:tr w:rsidR="00B34696" w:rsidTr="00A147BD">
        <w:trPr>
          <w:trHeight w:val="247"/>
        </w:trPr>
        <w:tc>
          <w:tcPr>
            <w:tcW w:w="3240"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Operating Systems</w:t>
            </w:r>
          </w:p>
        </w:tc>
        <w:tc>
          <w:tcPr>
            <w:tcW w:w="3269"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Word Processors</w:t>
            </w:r>
          </w:p>
        </w:tc>
        <w:tc>
          <w:tcPr>
            <w:tcW w:w="3118"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Graphics</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Hewlett-Packard UNIX</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Multimate</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AutoCadd</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MS-DOS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PFS Write</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Chart</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PC-DOS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Volkswriter</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Chartmaster</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PC-MOS 386</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Word (Microsoft)</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Executive Presentation</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Windows/Work Groups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WordPerfect</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Harvard Graphics</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Windows NT/95/98/2000/XP</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WordStar</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MS Power Point</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XENIX (SCO)</w:t>
            </w:r>
          </w:p>
        </w:tc>
        <w:tc>
          <w:tcPr>
            <w:tcW w:w="3269" w:type="dxa"/>
          </w:tcPr>
          <w:p w:rsidR="00B34696" w:rsidRDefault="00B34696">
            <w:pPr>
              <w:jc w:val="right"/>
              <w:rPr>
                <w:rFonts w:ascii="Arial" w:hAnsi="Arial"/>
                <w:snapToGrid w:val="0"/>
                <w:color w:val="000000"/>
                <w:sz w:val="18"/>
              </w:rPr>
            </w:pPr>
          </w:p>
        </w:tc>
        <w:tc>
          <w:tcPr>
            <w:tcW w:w="3118" w:type="dxa"/>
          </w:tcPr>
          <w:p w:rsidR="00B34696" w:rsidRDefault="00B34696">
            <w:pPr>
              <w:rPr>
                <w:rFonts w:ascii="Arial" w:hAnsi="Arial"/>
                <w:snapToGrid w:val="0"/>
                <w:color w:val="000000"/>
                <w:sz w:val="18"/>
              </w:rPr>
            </w:pPr>
            <w:r>
              <w:rPr>
                <w:rFonts w:ascii="Arial" w:hAnsi="Arial"/>
                <w:snapToGrid w:val="0"/>
                <w:color w:val="000000"/>
                <w:sz w:val="18"/>
              </w:rPr>
              <w:t>Presentation Manager</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UNIX</w:t>
            </w:r>
          </w:p>
        </w:tc>
        <w:tc>
          <w:tcPr>
            <w:tcW w:w="3269"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Suites</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Visio</w:t>
            </w:r>
          </w:p>
        </w:tc>
      </w:tr>
      <w:tr w:rsidR="00B34696" w:rsidTr="00A147BD">
        <w:trPr>
          <w:trHeight w:val="247"/>
        </w:trPr>
        <w:tc>
          <w:tcPr>
            <w:tcW w:w="3240" w:type="dxa"/>
          </w:tcPr>
          <w:p w:rsidR="00B34696" w:rsidRDefault="00B34696">
            <w:pPr>
              <w:jc w:val="right"/>
              <w:rPr>
                <w:rFonts w:ascii="Arial" w:hAnsi="Arial"/>
                <w:snapToGrid w:val="0"/>
                <w:color w:val="000000"/>
                <w:sz w:val="18"/>
              </w:rPr>
            </w:pPr>
          </w:p>
        </w:tc>
        <w:tc>
          <w:tcPr>
            <w:tcW w:w="3269" w:type="dxa"/>
          </w:tcPr>
          <w:p w:rsidR="00B34696" w:rsidRDefault="00B34696">
            <w:pPr>
              <w:rPr>
                <w:rFonts w:ascii="Arial" w:hAnsi="Arial"/>
                <w:snapToGrid w:val="0"/>
                <w:color w:val="000000"/>
                <w:sz w:val="18"/>
              </w:rPr>
            </w:pPr>
            <w:r>
              <w:rPr>
                <w:rFonts w:ascii="Arial" w:hAnsi="Arial"/>
                <w:snapToGrid w:val="0"/>
                <w:color w:val="000000"/>
                <w:sz w:val="18"/>
              </w:rPr>
              <w:t>Lotus Smart Suite</w:t>
            </w:r>
          </w:p>
        </w:tc>
        <w:tc>
          <w:tcPr>
            <w:tcW w:w="3118" w:type="dxa"/>
          </w:tcPr>
          <w:p w:rsidR="00B34696" w:rsidRDefault="00B34696">
            <w:pPr>
              <w:jc w:val="right"/>
              <w:rPr>
                <w:rFonts w:ascii="Arial" w:hAnsi="Arial"/>
                <w:snapToGrid w:val="0"/>
                <w:color w:val="000000"/>
                <w:sz w:val="18"/>
              </w:rPr>
            </w:pPr>
          </w:p>
        </w:tc>
      </w:tr>
      <w:tr w:rsidR="00B34696" w:rsidTr="00A147BD">
        <w:trPr>
          <w:trHeight w:val="247"/>
        </w:trPr>
        <w:tc>
          <w:tcPr>
            <w:tcW w:w="3240"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Networks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Microsoft Office 97/2000/2007</w:t>
            </w:r>
          </w:p>
        </w:tc>
        <w:tc>
          <w:tcPr>
            <w:tcW w:w="3118"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Project Management</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3Com</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WordPerfect Office</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Harvard Project Manager</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IBM Token Ring</w:t>
            </w:r>
          </w:p>
        </w:tc>
        <w:tc>
          <w:tcPr>
            <w:tcW w:w="3269" w:type="dxa"/>
          </w:tcPr>
          <w:p w:rsidR="00B34696" w:rsidRDefault="00B34696">
            <w:pPr>
              <w:jc w:val="right"/>
              <w:rPr>
                <w:rFonts w:ascii="Arial" w:hAnsi="Arial"/>
                <w:snapToGrid w:val="0"/>
                <w:color w:val="000000"/>
                <w:sz w:val="18"/>
              </w:rPr>
            </w:pPr>
          </w:p>
        </w:tc>
        <w:tc>
          <w:tcPr>
            <w:tcW w:w="3118" w:type="dxa"/>
          </w:tcPr>
          <w:p w:rsidR="00B34696" w:rsidRDefault="00B34696">
            <w:pPr>
              <w:rPr>
                <w:rFonts w:ascii="Arial" w:hAnsi="Arial"/>
                <w:snapToGrid w:val="0"/>
                <w:color w:val="000000"/>
                <w:sz w:val="18"/>
              </w:rPr>
            </w:pPr>
            <w:r>
              <w:rPr>
                <w:rFonts w:ascii="Arial" w:hAnsi="Arial"/>
                <w:snapToGrid w:val="0"/>
                <w:color w:val="000000"/>
                <w:sz w:val="18"/>
              </w:rPr>
              <w:t>Microsoft Project</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Lantastic</w:t>
            </w:r>
          </w:p>
        </w:tc>
        <w:tc>
          <w:tcPr>
            <w:tcW w:w="3269"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Micro to Mainframe</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TimeLine</w:t>
            </w: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Novell Netware</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5251 emulation</w:t>
            </w:r>
          </w:p>
        </w:tc>
        <w:tc>
          <w:tcPr>
            <w:tcW w:w="3118" w:type="dxa"/>
          </w:tcPr>
          <w:p w:rsidR="00B34696" w:rsidRDefault="00B34696">
            <w:pPr>
              <w:jc w:val="right"/>
              <w:rPr>
                <w:rFonts w:ascii="Arial" w:hAnsi="Arial"/>
                <w:snapToGrid w:val="0"/>
                <w:color w:val="000000"/>
                <w:sz w:val="18"/>
              </w:rPr>
            </w:pPr>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Windows 2000/XP</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Hummingbird</w:t>
            </w:r>
          </w:p>
        </w:tc>
        <w:tc>
          <w:tcPr>
            <w:tcW w:w="3118"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Accounting</w:t>
            </w:r>
          </w:p>
        </w:tc>
      </w:tr>
      <w:tr w:rsidR="00B34696" w:rsidTr="00A147BD">
        <w:trPr>
          <w:trHeight w:val="247"/>
        </w:trPr>
        <w:tc>
          <w:tcPr>
            <w:tcW w:w="3240" w:type="dxa"/>
          </w:tcPr>
          <w:p w:rsidR="00B34696" w:rsidRDefault="00B34696">
            <w:pPr>
              <w:jc w:val="right"/>
              <w:rPr>
                <w:rFonts w:ascii="Arial" w:hAnsi="Arial"/>
                <w:snapToGrid w:val="0"/>
                <w:color w:val="000000"/>
                <w:sz w:val="18"/>
              </w:rPr>
            </w:pPr>
          </w:p>
        </w:tc>
        <w:tc>
          <w:tcPr>
            <w:tcW w:w="3269" w:type="dxa"/>
          </w:tcPr>
          <w:p w:rsidR="00B34696" w:rsidRDefault="00B34696">
            <w:pPr>
              <w:rPr>
                <w:rFonts w:ascii="Arial" w:hAnsi="Arial"/>
                <w:snapToGrid w:val="0"/>
                <w:color w:val="000000"/>
                <w:sz w:val="18"/>
              </w:rPr>
            </w:pPr>
            <w:r>
              <w:rPr>
                <w:rFonts w:ascii="Arial" w:hAnsi="Arial"/>
                <w:snapToGrid w:val="0"/>
                <w:color w:val="000000"/>
                <w:sz w:val="18"/>
              </w:rPr>
              <w:t>Irma</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DAC Easy</w:t>
            </w:r>
          </w:p>
        </w:tc>
      </w:tr>
      <w:tr w:rsidR="00B34696" w:rsidTr="00A147BD">
        <w:trPr>
          <w:trHeight w:val="247"/>
        </w:trPr>
        <w:tc>
          <w:tcPr>
            <w:tcW w:w="3240"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Languages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PC Rumba</w:t>
            </w:r>
          </w:p>
        </w:tc>
        <w:tc>
          <w:tcPr>
            <w:tcW w:w="3118" w:type="dxa"/>
          </w:tcPr>
          <w:p w:rsidR="00B34696" w:rsidRDefault="00B34696">
            <w:pPr>
              <w:rPr>
                <w:rFonts w:ascii="Arial" w:hAnsi="Arial"/>
                <w:snapToGrid w:val="0"/>
                <w:color w:val="000000"/>
                <w:sz w:val="18"/>
              </w:rPr>
            </w:pPr>
            <w:smartTag w:uri="urn:schemas-microsoft-com:office:smarttags" w:element="place">
              <w:r>
                <w:rPr>
                  <w:rFonts w:ascii="Arial" w:hAnsi="Arial"/>
                  <w:snapToGrid w:val="0"/>
                  <w:color w:val="000000"/>
                  <w:sz w:val="18"/>
                </w:rPr>
                <w:t>Great Plains</w:t>
              </w:r>
            </w:smartTag>
          </w:p>
        </w:tc>
      </w:tr>
      <w:tr w:rsidR="00B34696" w:rsidTr="00A147BD">
        <w:trPr>
          <w:trHeight w:val="247"/>
        </w:trPr>
        <w:tc>
          <w:tcPr>
            <w:tcW w:w="3240" w:type="dxa"/>
          </w:tcPr>
          <w:p w:rsidR="00B34696" w:rsidRDefault="00B34696">
            <w:pPr>
              <w:rPr>
                <w:rFonts w:ascii="Arial" w:hAnsi="Arial"/>
                <w:snapToGrid w:val="0"/>
                <w:color w:val="000000"/>
                <w:sz w:val="18"/>
              </w:rPr>
            </w:pPr>
            <w:r>
              <w:rPr>
                <w:rFonts w:ascii="Arial" w:hAnsi="Arial"/>
                <w:snapToGrid w:val="0"/>
                <w:color w:val="000000"/>
                <w:sz w:val="18"/>
              </w:rPr>
              <w:t>C/C++</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PC Support</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Harmony</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COBOL (Micro Focus)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PCox</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Peachtree</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COBOL (Microsoft)</w:t>
            </w:r>
          </w:p>
        </w:tc>
        <w:tc>
          <w:tcPr>
            <w:tcW w:w="3269" w:type="dxa"/>
          </w:tcPr>
          <w:p w:rsidR="00B34696" w:rsidRDefault="00B34696">
            <w:pPr>
              <w:jc w:val="right"/>
              <w:rPr>
                <w:rFonts w:ascii="Arial" w:hAnsi="Arial"/>
                <w:snapToGrid w:val="0"/>
                <w:color w:val="000000"/>
                <w:sz w:val="18"/>
              </w:rPr>
            </w:pPr>
          </w:p>
        </w:tc>
        <w:tc>
          <w:tcPr>
            <w:tcW w:w="3118" w:type="dxa"/>
          </w:tcPr>
          <w:p w:rsidR="00B34696" w:rsidRDefault="00B34696">
            <w:pPr>
              <w:rPr>
                <w:rFonts w:ascii="Arial" w:hAnsi="Arial"/>
                <w:snapToGrid w:val="0"/>
                <w:color w:val="000000"/>
                <w:sz w:val="18"/>
              </w:rPr>
            </w:pPr>
            <w:r>
              <w:rPr>
                <w:rFonts w:ascii="Arial" w:hAnsi="Arial"/>
                <w:snapToGrid w:val="0"/>
                <w:color w:val="000000"/>
                <w:sz w:val="18"/>
              </w:rPr>
              <w:t>Quicken/books</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COBOL (Ryan McFarlan)</w:t>
            </w:r>
          </w:p>
        </w:tc>
        <w:tc>
          <w:tcPr>
            <w:tcW w:w="3269"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Communications</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RealWorld</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Fortran (Microsoft)</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Carbon Copy</w:t>
            </w:r>
          </w:p>
        </w:tc>
        <w:tc>
          <w:tcPr>
            <w:tcW w:w="3118" w:type="dxa"/>
          </w:tcPr>
          <w:p w:rsidR="00B34696" w:rsidRDefault="00B34696">
            <w:pPr>
              <w:jc w:val="right"/>
              <w:rPr>
                <w:rFonts w:ascii="Arial" w:hAnsi="Arial"/>
                <w:snapToGrid w:val="0"/>
                <w:color w:val="000000"/>
                <w:sz w:val="18"/>
              </w:rPr>
            </w:pP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MASM (Microsoft)</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CrossTalk</w:t>
            </w:r>
          </w:p>
        </w:tc>
        <w:tc>
          <w:tcPr>
            <w:tcW w:w="3118"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Point of Sale</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Turbo Basic</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Lotus Notes</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Restaurant Manager</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Visual Basic</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PC AnyWhere</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Restaurant Management System</w:t>
            </w:r>
          </w:p>
        </w:tc>
      </w:tr>
      <w:tr w:rsidR="00B34696" w:rsidTr="00A147BD">
        <w:trPr>
          <w:trHeight w:val="247"/>
        </w:trPr>
        <w:tc>
          <w:tcPr>
            <w:tcW w:w="3240" w:type="dxa"/>
          </w:tcPr>
          <w:p w:rsidR="00B34696" w:rsidRDefault="00B34696">
            <w:pPr>
              <w:rPr>
                <w:rFonts w:ascii="Arial" w:hAnsi="Arial"/>
                <w:b/>
                <w:snapToGrid w:val="0"/>
                <w:color w:val="000000"/>
                <w:sz w:val="18"/>
                <w:u w:val="single"/>
              </w:rPr>
            </w:pPr>
          </w:p>
        </w:tc>
        <w:tc>
          <w:tcPr>
            <w:tcW w:w="3269" w:type="dxa"/>
          </w:tcPr>
          <w:p w:rsidR="00B34696" w:rsidRDefault="00B34696">
            <w:pPr>
              <w:rPr>
                <w:rFonts w:ascii="Arial" w:hAnsi="Arial"/>
                <w:snapToGrid w:val="0"/>
                <w:color w:val="000000"/>
                <w:sz w:val="18"/>
              </w:rPr>
            </w:pPr>
            <w:r>
              <w:rPr>
                <w:rFonts w:ascii="Arial" w:hAnsi="Arial"/>
                <w:snapToGrid w:val="0"/>
                <w:color w:val="000000"/>
                <w:sz w:val="18"/>
              </w:rPr>
              <w:t>ProComm</w:t>
            </w:r>
          </w:p>
        </w:tc>
        <w:tc>
          <w:tcPr>
            <w:tcW w:w="3118" w:type="dxa"/>
          </w:tcPr>
          <w:p w:rsidR="00B34696" w:rsidRDefault="00B34696">
            <w:pPr>
              <w:jc w:val="right"/>
              <w:rPr>
                <w:rFonts w:ascii="Arial" w:hAnsi="Arial"/>
                <w:snapToGrid w:val="0"/>
                <w:color w:val="000000"/>
                <w:sz w:val="18"/>
              </w:rPr>
            </w:pPr>
          </w:p>
        </w:tc>
      </w:tr>
      <w:tr w:rsidR="00B34696" w:rsidTr="00A147BD">
        <w:trPr>
          <w:trHeight w:val="247"/>
        </w:trPr>
        <w:tc>
          <w:tcPr>
            <w:tcW w:w="3240" w:type="dxa"/>
          </w:tcPr>
          <w:p w:rsidR="00B34696" w:rsidRDefault="00B34696" w:rsidP="00190A59">
            <w:pPr>
              <w:rPr>
                <w:rFonts w:ascii="Arial" w:hAnsi="Arial"/>
                <w:b/>
                <w:snapToGrid w:val="0"/>
                <w:color w:val="000000"/>
                <w:sz w:val="18"/>
                <w:u w:val="single"/>
              </w:rPr>
            </w:pPr>
            <w:r>
              <w:rPr>
                <w:rFonts w:ascii="Arial" w:hAnsi="Arial"/>
                <w:b/>
                <w:snapToGrid w:val="0"/>
                <w:color w:val="000000"/>
                <w:sz w:val="18"/>
                <w:u w:val="single"/>
              </w:rPr>
              <w:t>Spreadsheets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SmartCom</w:t>
            </w:r>
          </w:p>
        </w:tc>
        <w:tc>
          <w:tcPr>
            <w:tcW w:w="3118"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Electronic Mail</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Excel (Microsoft)</w:t>
            </w:r>
          </w:p>
        </w:tc>
        <w:tc>
          <w:tcPr>
            <w:tcW w:w="3269" w:type="dxa"/>
          </w:tcPr>
          <w:p w:rsidR="00B34696" w:rsidRDefault="00B34696">
            <w:pPr>
              <w:jc w:val="right"/>
              <w:rPr>
                <w:rFonts w:ascii="Arial" w:hAnsi="Arial"/>
                <w:snapToGrid w:val="0"/>
                <w:color w:val="000000"/>
                <w:sz w:val="18"/>
              </w:rPr>
            </w:pPr>
          </w:p>
        </w:tc>
        <w:tc>
          <w:tcPr>
            <w:tcW w:w="3118" w:type="dxa"/>
          </w:tcPr>
          <w:p w:rsidR="00B34696" w:rsidRDefault="00B34696">
            <w:pPr>
              <w:rPr>
                <w:rFonts w:ascii="Arial" w:hAnsi="Arial"/>
                <w:snapToGrid w:val="0"/>
                <w:color w:val="000000"/>
                <w:sz w:val="18"/>
              </w:rPr>
            </w:pPr>
            <w:r>
              <w:rPr>
                <w:rFonts w:ascii="Arial" w:hAnsi="Arial"/>
                <w:snapToGrid w:val="0"/>
                <w:color w:val="000000"/>
                <w:sz w:val="18"/>
              </w:rPr>
              <w:t>Eudora</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Framework</w:t>
            </w:r>
          </w:p>
        </w:tc>
        <w:tc>
          <w:tcPr>
            <w:tcW w:w="3269" w:type="dxa"/>
          </w:tcPr>
          <w:p w:rsidR="00B34696" w:rsidRDefault="00B34696">
            <w:pPr>
              <w:rPr>
                <w:rFonts w:ascii="Arial" w:hAnsi="Arial"/>
                <w:b/>
                <w:snapToGrid w:val="0"/>
                <w:color w:val="000000"/>
                <w:sz w:val="18"/>
                <w:u w:val="single"/>
              </w:rPr>
            </w:pPr>
            <w:r>
              <w:rPr>
                <w:rFonts w:ascii="Arial" w:hAnsi="Arial"/>
                <w:b/>
                <w:snapToGrid w:val="0"/>
                <w:color w:val="000000"/>
                <w:sz w:val="18"/>
                <w:u w:val="single"/>
              </w:rPr>
              <w:t>Utilities</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Lotus Notes</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Lotus 123</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CopyII PC</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Outlook</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Lotus Symphony</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Copywrite</w:t>
            </w:r>
          </w:p>
        </w:tc>
        <w:tc>
          <w:tcPr>
            <w:tcW w:w="3118" w:type="dxa"/>
          </w:tcPr>
          <w:p w:rsidR="00B34696" w:rsidRDefault="00B34696">
            <w:pPr>
              <w:rPr>
                <w:rFonts w:ascii="Arial" w:hAnsi="Arial"/>
                <w:snapToGrid w:val="0"/>
                <w:color w:val="000000"/>
                <w:sz w:val="18"/>
              </w:rPr>
            </w:pPr>
            <w:r>
              <w:rPr>
                <w:rFonts w:ascii="Arial" w:hAnsi="Arial"/>
                <w:snapToGrid w:val="0"/>
                <w:color w:val="000000"/>
                <w:sz w:val="18"/>
              </w:rPr>
              <w:t>Outlook Express</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Super Calc</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COREfast</w:t>
            </w:r>
          </w:p>
        </w:tc>
        <w:tc>
          <w:tcPr>
            <w:tcW w:w="3118" w:type="dxa"/>
          </w:tcPr>
          <w:p w:rsidR="00B34696" w:rsidRDefault="00B34696">
            <w:pPr>
              <w:jc w:val="right"/>
              <w:rPr>
                <w:rFonts w:ascii="Arial" w:hAnsi="Arial"/>
                <w:snapToGrid w:val="0"/>
                <w:color w:val="000000"/>
                <w:sz w:val="18"/>
              </w:rPr>
            </w:pPr>
          </w:p>
        </w:tc>
      </w:tr>
      <w:tr w:rsidR="00B34696" w:rsidTr="00A147BD">
        <w:trPr>
          <w:trHeight w:val="247"/>
        </w:trPr>
        <w:tc>
          <w:tcPr>
            <w:tcW w:w="3240" w:type="dxa"/>
          </w:tcPr>
          <w:p w:rsidR="00B34696" w:rsidRDefault="00B34696">
            <w:pPr>
              <w:rPr>
                <w:rFonts w:ascii="Arial" w:hAnsi="Arial"/>
                <w:b/>
                <w:snapToGrid w:val="0"/>
                <w:color w:val="000000"/>
                <w:sz w:val="18"/>
                <w:u w:val="single"/>
              </w:rPr>
            </w:pPr>
          </w:p>
        </w:tc>
        <w:tc>
          <w:tcPr>
            <w:tcW w:w="3269" w:type="dxa"/>
          </w:tcPr>
          <w:p w:rsidR="00B34696" w:rsidRDefault="00B34696">
            <w:pPr>
              <w:rPr>
                <w:rFonts w:ascii="Arial" w:hAnsi="Arial"/>
                <w:snapToGrid w:val="0"/>
                <w:color w:val="000000"/>
                <w:sz w:val="18"/>
              </w:rPr>
            </w:pPr>
            <w:smartTag w:uri="urn:schemas-microsoft-com:office:smarttags" w:element="City">
              <w:smartTag w:uri="urn:schemas-microsoft-com:office:smarttags" w:element="place">
                <w:r>
                  <w:rPr>
                    <w:rFonts w:ascii="Arial" w:hAnsi="Arial"/>
                    <w:snapToGrid w:val="0"/>
                    <w:color w:val="000000"/>
                    <w:sz w:val="18"/>
                  </w:rPr>
                  <w:t>Crystal</w:t>
                </w:r>
              </w:smartTag>
            </w:smartTag>
            <w:r>
              <w:rPr>
                <w:rFonts w:ascii="Arial" w:hAnsi="Arial"/>
                <w:snapToGrid w:val="0"/>
                <w:color w:val="000000"/>
                <w:sz w:val="18"/>
              </w:rPr>
              <w:t xml:space="preserve"> Reports</w:t>
            </w:r>
          </w:p>
        </w:tc>
        <w:tc>
          <w:tcPr>
            <w:tcW w:w="3118" w:type="dxa"/>
          </w:tcPr>
          <w:p w:rsidR="00B34696" w:rsidRDefault="00B34696" w:rsidP="00190A59">
            <w:pPr>
              <w:rPr>
                <w:rFonts w:ascii="Arial" w:hAnsi="Arial"/>
                <w:snapToGrid w:val="0"/>
                <w:color w:val="000000"/>
                <w:sz w:val="18"/>
              </w:rPr>
            </w:pPr>
            <w:r>
              <w:rPr>
                <w:rFonts w:ascii="Arial" w:hAnsi="Arial"/>
                <w:b/>
                <w:snapToGrid w:val="0"/>
                <w:color w:val="000000"/>
                <w:sz w:val="18"/>
                <w:u w:val="single"/>
              </w:rPr>
              <w:t>Testing</w:t>
            </w:r>
          </w:p>
        </w:tc>
      </w:tr>
      <w:tr w:rsidR="00A147BD" w:rsidTr="00A147BD">
        <w:trPr>
          <w:trHeight w:val="247"/>
        </w:trPr>
        <w:tc>
          <w:tcPr>
            <w:tcW w:w="3240" w:type="dxa"/>
          </w:tcPr>
          <w:p w:rsidR="00A147BD" w:rsidRDefault="00A147BD" w:rsidP="00190A59">
            <w:pPr>
              <w:rPr>
                <w:rFonts w:ascii="Arial" w:hAnsi="Arial"/>
                <w:snapToGrid w:val="0"/>
                <w:color w:val="000000"/>
                <w:sz w:val="18"/>
              </w:rPr>
            </w:pPr>
            <w:r>
              <w:rPr>
                <w:rFonts w:ascii="Arial" w:hAnsi="Arial"/>
                <w:snapToGrid w:val="0"/>
                <w:color w:val="000000"/>
                <w:sz w:val="18"/>
              </w:rPr>
              <w:t>Dbase</w:t>
            </w:r>
          </w:p>
        </w:tc>
        <w:tc>
          <w:tcPr>
            <w:tcW w:w="3269" w:type="dxa"/>
          </w:tcPr>
          <w:p w:rsidR="00A147BD" w:rsidRDefault="00A147BD">
            <w:pPr>
              <w:rPr>
                <w:rFonts w:ascii="Arial" w:hAnsi="Arial"/>
                <w:snapToGrid w:val="0"/>
                <w:color w:val="000000"/>
                <w:sz w:val="18"/>
              </w:rPr>
            </w:pPr>
            <w:r>
              <w:rPr>
                <w:rFonts w:ascii="Arial" w:hAnsi="Arial"/>
                <w:snapToGrid w:val="0"/>
                <w:color w:val="000000"/>
                <w:sz w:val="18"/>
              </w:rPr>
              <w:t>Opt-Tech Sort</w:t>
            </w:r>
          </w:p>
        </w:tc>
        <w:tc>
          <w:tcPr>
            <w:tcW w:w="3118" w:type="dxa"/>
          </w:tcPr>
          <w:p w:rsidR="00A147BD" w:rsidRDefault="00A147BD" w:rsidP="00190A59">
            <w:pPr>
              <w:rPr>
                <w:rFonts w:ascii="Arial" w:hAnsi="Arial"/>
                <w:snapToGrid w:val="0"/>
                <w:color w:val="000000"/>
                <w:sz w:val="18"/>
              </w:rPr>
            </w:pPr>
            <w:r>
              <w:rPr>
                <w:rFonts w:ascii="Arial" w:hAnsi="Arial"/>
                <w:snapToGrid w:val="0"/>
                <w:color w:val="000000"/>
                <w:sz w:val="18"/>
              </w:rPr>
              <w:t>Business Process</w:t>
            </w:r>
          </w:p>
        </w:tc>
      </w:tr>
      <w:tr w:rsidR="00A147BD" w:rsidTr="00A147BD">
        <w:trPr>
          <w:trHeight w:val="247"/>
        </w:trPr>
        <w:tc>
          <w:tcPr>
            <w:tcW w:w="3240" w:type="dxa"/>
          </w:tcPr>
          <w:p w:rsidR="00A147BD" w:rsidRDefault="00A147BD" w:rsidP="00190A59">
            <w:pPr>
              <w:rPr>
                <w:rFonts w:ascii="Arial" w:hAnsi="Arial"/>
                <w:snapToGrid w:val="0"/>
                <w:color w:val="000000"/>
                <w:sz w:val="18"/>
              </w:rPr>
            </w:pPr>
            <w:r>
              <w:rPr>
                <w:rFonts w:ascii="Arial" w:hAnsi="Arial"/>
                <w:snapToGrid w:val="0"/>
                <w:color w:val="000000"/>
                <w:sz w:val="18"/>
              </w:rPr>
              <w:t>DataFlex</w:t>
            </w:r>
          </w:p>
        </w:tc>
        <w:tc>
          <w:tcPr>
            <w:tcW w:w="3269" w:type="dxa"/>
          </w:tcPr>
          <w:p w:rsidR="00A147BD" w:rsidRDefault="00A147BD">
            <w:pPr>
              <w:rPr>
                <w:rFonts w:ascii="Arial" w:hAnsi="Arial"/>
                <w:snapToGrid w:val="0"/>
                <w:color w:val="000000"/>
                <w:sz w:val="18"/>
              </w:rPr>
            </w:pPr>
            <w:r>
              <w:rPr>
                <w:rFonts w:ascii="Arial" w:hAnsi="Arial"/>
                <w:snapToGrid w:val="0"/>
                <w:color w:val="000000"/>
                <w:sz w:val="18"/>
              </w:rPr>
              <w:t>Norton</w:t>
            </w:r>
          </w:p>
        </w:tc>
        <w:tc>
          <w:tcPr>
            <w:tcW w:w="3118" w:type="dxa"/>
          </w:tcPr>
          <w:p w:rsidR="00A147BD" w:rsidRDefault="00A147BD" w:rsidP="00190A59">
            <w:pPr>
              <w:rPr>
                <w:rFonts w:ascii="Arial" w:hAnsi="Arial"/>
                <w:snapToGrid w:val="0"/>
                <w:color w:val="000000"/>
                <w:sz w:val="18"/>
              </w:rPr>
            </w:pPr>
            <w:r>
              <w:rPr>
                <w:rFonts w:ascii="Arial" w:hAnsi="Arial"/>
                <w:snapToGrid w:val="0"/>
                <w:color w:val="000000"/>
                <w:sz w:val="18"/>
              </w:rPr>
              <w:t>Load Runner</w:t>
            </w:r>
          </w:p>
        </w:tc>
      </w:tr>
      <w:tr w:rsidR="00A147BD" w:rsidTr="00A147BD">
        <w:trPr>
          <w:trHeight w:val="247"/>
        </w:trPr>
        <w:tc>
          <w:tcPr>
            <w:tcW w:w="3240" w:type="dxa"/>
          </w:tcPr>
          <w:p w:rsidR="00A147BD" w:rsidRDefault="00A147BD" w:rsidP="00190A59">
            <w:pPr>
              <w:rPr>
                <w:rFonts w:ascii="Arial" w:hAnsi="Arial"/>
                <w:b/>
                <w:snapToGrid w:val="0"/>
                <w:color w:val="000000"/>
                <w:sz w:val="18"/>
                <w:u w:val="single"/>
              </w:rPr>
            </w:pPr>
            <w:r>
              <w:rPr>
                <w:rFonts w:ascii="Arial" w:hAnsi="Arial"/>
                <w:b/>
                <w:snapToGrid w:val="0"/>
                <w:color w:val="000000"/>
                <w:sz w:val="18"/>
                <w:u w:val="single"/>
              </w:rPr>
              <w:t>DataBase Managers</w:t>
            </w:r>
          </w:p>
        </w:tc>
        <w:tc>
          <w:tcPr>
            <w:tcW w:w="3269" w:type="dxa"/>
          </w:tcPr>
          <w:p w:rsidR="00A147BD" w:rsidRDefault="00A147BD">
            <w:pPr>
              <w:rPr>
                <w:rFonts w:ascii="Arial" w:hAnsi="Arial"/>
                <w:snapToGrid w:val="0"/>
                <w:color w:val="000000"/>
                <w:sz w:val="18"/>
              </w:rPr>
            </w:pPr>
            <w:r>
              <w:rPr>
                <w:rFonts w:ascii="Arial" w:hAnsi="Arial"/>
                <w:snapToGrid w:val="0"/>
                <w:color w:val="000000"/>
                <w:sz w:val="18"/>
              </w:rPr>
              <w:t>Disk Optimizer</w:t>
            </w:r>
          </w:p>
        </w:tc>
        <w:tc>
          <w:tcPr>
            <w:tcW w:w="3118" w:type="dxa"/>
          </w:tcPr>
          <w:p w:rsidR="00A147BD" w:rsidRDefault="00A147BD" w:rsidP="00190A59">
            <w:pPr>
              <w:rPr>
                <w:rFonts w:ascii="Arial" w:hAnsi="Arial"/>
                <w:snapToGrid w:val="0"/>
                <w:color w:val="000000"/>
                <w:sz w:val="18"/>
              </w:rPr>
            </w:pPr>
            <w:smartTag w:uri="urn:schemas-microsoft-com:office:smarttags" w:element="place">
              <w:smartTag w:uri="urn:schemas-microsoft-com:office:smarttags" w:element="PlaceName">
                <w:r>
                  <w:rPr>
                    <w:rFonts w:ascii="Arial" w:hAnsi="Arial"/>
                    <w:snapToGrid w:val="0"/>
                    <w:color w:val="000000"/>
                    <w:sz w:val="18"/>
                  </w:rPr>
                  <w:t>Mercury</w:t>
                </w:r>
              </w:smartTag>
              <w:r>
                <w:rPr>
                  <w:rFonts w:ascii="Arial" w:hAnsi="Arial"/>
                  <w:snapToGrid w:val="0"/>
                  <w:color w:val="000000"/>
                  <w:sz w:val="18"/>
                </w:rPr>
                <w:t xml:space="preserve"> </w:t>
              </w:r>
              <w:smartTag w:uri="urn:schemas-microsoft-com:office:smarttags" w:element="PlaceName">
                <w:r>
                  <w:rPr>
                    <w:rFonts w:ascii="Arial" w:hAnsi="Arial"/>
                    <w:snapToGrid w:val="0"/>
                    <w:color w:val="000000"/>
                    <w:sz w:val="18"/>
                  </w:rPr>
                  <w:t>Quality</w:t>
                </w:r>
              </w:smartTag>
              <w:r>
                <w:rPr>
                  <w:rFonts w:ascii="Arial" w:hAnsi="Arial"/>
                  <w:snapToGrid w:val="0"/>
                  <w:color w:val="000000"/>
                  <w:sz w:val="18"/>
                </w:rPr>
                <w:t xml:space="preserve"> </w:t>
              </w:r>
              <w:smartTag w:uri="urn:schemas-microsoft-com:office:smarttags" w:element="PlaceType">
                <w:r>
                  <w:rPr>
                    <w:rFonts w:ascii="Arial" w:hAnsi="Arial"/>
                    <w:snapToGrid w:val="0"/>
                    <w:color w:val="000000"/>
                    <w:sz w:val="18"/>
                  </w:rPr>
                  <w:t>Center</w:t>
                </w:r>
              </w:smartTag>
            </w:smartTag>
          </w:p>
        </w:tc>
      </w:tr>
      <w:tr w:rsidR="00A147BD" w:rsidTr="00A147BD">
        <w:trPr>
          <w:trHeight w:val="247"/>
        </w:trPr>
        <w:tc>
          <w:tcPr>
            <w:tcW w:w="3240" w:type="dxa"/>
          </w:tcPr>
          <w:p w:rsidR="00A147BD" w:rsidRDefault="00A147BD" w:rsidP="00190A59">
            <w:pPr>
              <w:rPr>
                <w:rFonts w:ascii="Arial" w:hAnsi="Arial"/>
                <w:snapToGrid w:val="0"/>
                <w:color w:val="000000"/>
                <w:sz w:val="18"/>
              </w:rPr>
            </w:pPr>
            <w:r>
              <w:rPr>
                <w:rFonts w:ascii="Arial" w:hAnsi="Arial"/>
                <w:snapToGrid w:val="0"/>
                <w:color w:val="000000"/>
                <w:sz w:val="18"/>
              </w:rPr>
              <w:t>Dataease</w:t>
            </w:r>
          </w:p>
        </w:tc>
        <w:tc>
          <w:tcPr>
            <w:tcW w:w="3269" w:type="dxa"/>
          </w:tcPr>
          <w:p w:rsidR="00A147BD" w:rsidRDefault="00A147BD">
            <w:pPr>
              <w:rPr>
                <w:rFonts w:ascii="Arial" w:hAnsi="Arial"/>
                <w:snapToGrid w:val="0"/>
                <w:color w:val="000000"/>
                <w:sz w:val="18"/>
              </w:rPr>
            </w:pPr>
            <w:r>
              <w:rPr>
                <w:rFonts w:ascii="Arial" w:hAnsi="Arial"/>
                <w:snapToGrid w:val="0"/>
                <w:color w:val="000000"/>
                <w:sz w:val="18"/>
              </w:rPr>
              <w:t>Fastback</w:t>
            </w:r>
          </w:p>
        </w:tc>
        <w:tc>
          <w:tcPr>
            <w:tcW w:w="3118" w:type="dxa"/>
          </w:tcPr>
          <w:p w:rsidR="00A147BD" w:rsidRDefault="00A147BD" w:rsidP="00190A59">
            <w:pPr>
              <w:rPr>
                <w:rFonts w:ascii="Arial" w:hAnsi="Arial"/>
                <w:snapToGrid w:val="0"/>
                <w:color w:val="000000"/>
                <w:sz w:val="18"/>
              </w:rPr>
            </w:pPr>
            <w:r>
              <w:rPr>
                <w:rFonts w:ascii="Arial" w:hAnsi="Arial"/>
                <w:snapToGrid w:val="0"/>
                <w:color w:val="000000"/>
                <w:sz w:val="18"/>
              </w:rPr>
              <w:t>Quick Test Pro</w:t>
            </w:r>
          </w:p>
        </w:tc>
      </w:tr>
      <w:tr w:rsidR="00A147BD" w:rsidTr="00A147BD">
        <w:trPr>
          <w:trHeight w:val="247"/>
        </w:trPr>
        <w:tc>
          <w:tcPr>
            <w:tcW w:w="3240" w:type="dxa"/>
          </w:tcPr>
          <w:p w:rsidR="00A147BD" w:rsidRDefault="00A147BD" w:rsidP="00190A59">
            <w:pPr>
              <w:rPr>
                <w:rFonts w:ascii="Arial" w:hAnsi="Arial"/>
                <w:snapToGrid w:val="0"/>
                <w:color w:val="000000"/>
                <w:sz w:val="18"/>
              </w:rPr>
            </w:pPr>
            <w:r>
              <w:rPr>
                <w:rFonts w:ascii="Arial" w:hAnsi="Arial"/>
                <w:snapToGrid w:val="0"/>
                <w:color w:val="000000"/>
                <w:sz w:val="18"/>
              </w:rPr>
              <w:t>Clipper</w:t>
            </w:r>
          </w:p>
        </w:tc>
        <w:tc>
          <w:tcPr>
            <w:tcW w:w="3269" w:type="dxa"/>
          </w:tcPr>
          <w:p w:rsidR="00A147BD" w:rsidRDefault="00A147BD">
            <w:pPr>
              <w:rPr>
                <w:rFonts w:ascii="Arial" w:hAnsi="Arial"/>
                <w:snapToGrid w:val="0"/>
                <w:color w:val="000000"/>
                <w:sz w:val="18"/>
              </w:rPr>
            </w:pPr>
            <w:r>
              <w:rPr>
                <w:rFonts w:ascii="Arial" w:hAnsi="Arial"/>
                <w:snapToGrid w:val="0"/>
                <w:color w:val="000000"/>
                <w:sz w:val="18"/>
              </w:rPr>
              <w:t>Double DOS</w:t>
            </w:r>
          </w:p>
        </w:tc>
        <w:tc>
          <w:tcPr>
            <w:tcW w:w="3118" w:type="dxa"/>
          </w:tcPr>
          <w:p w:rsidR="00A147BD" w:rsidRDefault="00A147BD" w:rsidP="00190A59">
            <w:pPr>
              <w:rPr>
                <w:rFonts w:ascii="Arial" w:hAnsi="Arial"/>
                <w:snapToGrid w:val="0"/>
                <w:color w:val="000000"/>
                <w:sz w:val="18"/>
              </w:rPr>
            </w:pPr>
            <w:r>
              <w:rPr>
                <w:rFonts w:ascii="Arial" w:hAnsi="Arial"/>
                <w:snapToGrid w:val="0"/>
                <w:color w:val="000000"/>
                <w:sz w:val="18"/>
              </w:rPr>
              <w:t>Test Director</w:t>
            </w:r>
          </w:p>
        </w:tc>
      </w:tr>
      <w:tr w:rsidR="00A147BD" w:rsidTr="00A147BD">
        <w:trPr>
          <w:trHeight w:val="247"/>
        </w:trPr>
        <w:tc>
          <w:tcPr>
            <w:tcW w:w="3240" w:type="dxa"/>
          </w:tcPr>
          <w:p w:rsidR="00A147BD" w:rsidRDefault="00A147BD" w:rsidP="00190A59">
            <w:pPr>
              <w:rPr>
                <w:rFonts w:ascii="Arial" w:hAnsi="Arial"/>
                <w:snapToGrid w:val="0"/>
                <w:color w:val="000000"/>
                <w:sz w:val="18"/>
              </w:rPr>
            </w:pPr>
            <w:r>
              <w:rPr>
                <w:rFonts w:ascii="Arial" w:hAnsi="Arial"/>
                <w:snapToGrid w:val="0"/>
                <w:color w:val="000000"/>
                <w:sz w:val="18"/>
              </w:rPr>
              <w:t>FoxPro/Windows</w:t>
            </w:r>
          </w:p>
        </w:tc>
        <w:tc>
          <w:tcPr>
            <w:tcW w:w="3269" w:type="dxa"/>
          </w:tcPr>
          <w:p w:rsidR="00A147BD" w:rsidRDefault="00A147BD">
            <w:pPr>
              <w:rPr>
                <w:rFonts w:ascii="Arial" w:hAnsi="Arial"/>
                <w:snapToGrid w:val="0"/>
                <w:color w:val="000000"/>
                <w:sz w:val="18"/>
              </w:rPr>
            </w:pPr>
            <w:r>
              <w:rPr>
                <w:rFonts w:ascii="Arial" w:hAnsi="Arial"/>
                <w:snapToGrid w:val="0"/>
                <w:color w:val="000000"/>
                <w:sz w:val="18"/>
              </w:rPr>
              <w:t>PC Tools</w:t>
            </w:r>
          </w:p>
        </w:tc>
        <w:tc>
          <w:tcPr>
            <w:tcW w:w="3118" w:type="dxa"/>
          </w:tcPr>
          <w:p w:rsidR="00A147BD" w:rsidRDefault="00A147BD" w:rsidP="00190A59">
            <w:pPr>
              <w:rPr>
                <w:rFonts w:ascii="Arial" w:hAnsi="Arial"/>
                <w:snapToGrid w:val="0"/>
                <w:color w:val="000000"/>
                <w:sz w:val="18"/>
              </w:rPr>
            </w:pPr>
            <w:r>
              <w:rPr>
                <w:rFonts w:ascii="Arial" w:hAnsi="Arial"/>
                <w:snapToGrid w:val="0"/>
                <w:color w:val="000000"/>
                <w:sz w:val="18"/>
              </w:rPr>
              <w:t>WinRunner</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Kman</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Sidekick</w:t>
            </w:r>
          </w:p>
        </w:tc>
        <w:tc>
          <w:tcPr>
            <w:tcW w:w="3118" w:type="dxa"/>
          </w:tcPr>
          <w:p w:rsidR="00B34696" w:rsidRDefault="00A147BD" w:rsidP="00A147BD">
            <w:pPr>
              <w:rPr>
                <w:rFonts w:ascii="Arial" w:hAnsi="Arial"/>
                <w:snapToGrid w:val="0"/>
                <w:color w:val="000000"/>
                <w:sz w:val="18"/>
              </w:rPr>
            </w:pPr>
            <w:r>
              <w:rPr>
                <w:rFonts w:ascii="Arial" w:hAnsi="Arial"/>
                <w:snapToGrid w:val="0"/>
                <w:color w:val="000000"/>
                <w:sz w:val="18"/>
              </w:rPr>
              <w:t>soupUI</w:t>
            </w: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MS Access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SPF/PC</w:t>
            </w:r>
          </w:p>
        </w:tc>
        <w:tc>
          <w:tcPr>
            <w:tcW w:w="3118" w:type="dxa"/>
          </w:tcPr>
          <w:p w:rsidR="00B34696" w:rsidRDefault="00B34696">
            <w:pPr>
              <w:jc w:val="right"/>
              <w:rPr>
                <w:rFonts w:ascii="Arial" w:hAnsi="Arial"/>
                <w:snapToGrid w:val="0"/>
                <w:color w:val="000000"/>
                <w:sz w:val="18"/>
              </w:rPr>
            </w:pP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PC/Focus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VFeature</w:t>
            </w:r>
          </w:p>
        </w:tc>
        <w:tc>
          <w:tcPr>
            <w:tcW w:w="3118" w:type="dxa"/>
          </w:tcPr>
          <w:p w:rsidR="00B34696" w:rsidRDefault="00B34696">
            <w:pPr>
              <w:jc w:val="right"/>
              <w:rPr>
                <w:rFonts w:ascii="Arial" w:hAnsi="Arial"/>
                <w:snapToGrid w:val="0"/>
                <w:color w:val="000000"/>
                <w:sz w:val="18"/>
              </w:rPr>
            </w:pPr>
          </w:p>
        </w:tc>
      </w:tr>
      <w:tr w:rsidR="00B34696" w:rsidTr="00A147BD">
        <w:trPr>
          <w:trHeight w:val="247"/>
        </w:trPr>
        <w:tc>
          <w:tcPr>
            <w:tcW w:w="3240" w:type="dxa"/>
          </w:tcPr>
          <w:p w:rsidR="00B34696" w:rsidRDefault="00B34696" w:rsidP="00190A59">
            <w:pPr>
              <w:rPr>
                <w:rFonts w:ascii="Arial" w:hAnsi="Arial"/>
                <w:snapToGrid w:val="0"/>
                <w:color w:val="000000"/>
                <w:sz w:val="18"/>
              </w:rPr>
            </w:pPr>
            <w:r>
              <w:rPr>
                <w:rFonts w:ascii="Arial" w:hAnsi="Arial"/>
                <w:snapToGrid w:val="0"/>
                <w:color w:val="000000"/>
                <w:sz w:val="18"/>
              </w:rPr>
              <w:t>SAS</w:t>
            </w:r>
          </w:p>
        </w:tc>
        <w:tc>
          <w:tcPr>
            <w:tcW w:w="3269" w:type="dxa"/>
          </w:tcPr>
          <w:p w:rsidR="00B34696" w:rsidRDefault="00B34696">
            <w:pPr>
              <w:rPr>
                <w:rFonts w:ascii="Arial" w:hAnsi="Arial"/>
                <w:snapToGrid w:val="0"/>
                <w:color w:val="000000"/>
                <w:sz w:val="18"/>
              </w:rPr>
            </w:pPr>
            <w:r>
              <w:rPr>
                <w:rFonts w:ascii="Arial" w:hAnsi="Arial"/>
                <w:snapToGrid w:val="0"/>
                <w:color w:val="000000"/>
                <w:sz w:val="18"/>
              </w:rPr>
              <w:t>XTree</w:t>
            </w:r>
          </w:p>
        </w:tc>
        <w:tc>
          <w:tcPr>
            <w:tcW w:w="3118" w:type="dxa"/>
          </w:tcPr>
          <w:p w:rsidR="00B34696" w:rsidRDefault="00B34696">
            <w:pPr>
              <w:jc w:val="right"/>
              <w:rPr>
                <w:rFonts w:ascii="Arial" w:hAnsi="Arial"/>
                <w:snapToGrid w:val="0"/>
                <w:color w:val="000000"/>
                <w:sz w:val="18"/>
              </w:rPr>
            </w:pPr>
          </w:p>
        </w:tc>
      </w:tr>
    </w:tbl>
    <w:p w:rsidR="00FF086D" w:rsidRDefault="00FF086D">
      <w:pPr>
        <w:jc w:val="center"/>
        <w:rPr>
          <w:rFonts w:ascii="Arial" w:hAnsi="Arial"/>
          <w:sz w:val="18"/>
        </w:rPr>
      </w:pPr>
    </w:p>
    <w:p w:rsidR="00FF086D" w:rsidRDefault="00FF086D">
      <w:pPr>
        <w:rPr>
          <w:rFonts w:ascii="Arial" w:hAnsi="Arial"/>
          <w:sz w:val="18"/>
        </w:rPr>
      </w:pPr>
    </w:p>
    <w:p w:rsidR="00B34696" w:rsidRDefault="00B34696">
      <w:pPr>
        <w:jc w:val="center"/>
        <w:rPr>
          <w:rFonts w:ascii="Arial" w:hAnsi="Arial"/>
          <w:sz w:val="18"/>
        </w:rPr>
      </w:pPr>
    </w:p>
    <w:p w:rsidR="00B34696" w:rsidRDefault="00B34696">
      <w:pPr>
        <w:tabs>
          <w:tab w:val="left" w:pos="5040"/>
        </w:tabs>
        <w:spacing w:line="240" w:lineRule="exact"/>
        <w:jc w:val="center"/>
        <w:rPr>
          <w:rFonts w:ascii="Arial" w:hAnsi="Arial"/>
          <w:b/>
          <w:sz w:val="22"/>
        </w:rPr>
      </w:pPr>
      <w:r>
        <w:rPr>
          <w:rFonts w:ascii="Arial" w:hAnsi="Arial"/>
          <w:b/>
          <w:sz w:val="22"/>
        </w:rPr>
        <w:t>REPRESENTATIVE INDUSTRIES/CLIENTS</w:t>
      </w:r>
    </w:p>
    <w:p w:rsidR="00B34696" w:rsidRDefault="00B34696">
      <w:pPr>
        <w:tabs>
          <w:tab w:val="left" w:pos="5040"/>
        </w:tabs>
        <w:spacing w:line="240" w:lineRule="exact"/>
        <w:jc w:val="center"/>
        <w:rPr>
          <w:rFonts w:ascii="Arial" w:hAnsi="Arial"/>
          <w:b/>
          <w:sz w:val="18"/>
        </w:rPr>
      </w:pPr>
    </w:p>
    <w:p w:rsidR="00B34696" w:rsidRDefault="00B34696">
      <w:pPr>
        <w:pStyle w:val="Heading3"/>
        <w:tabs>
          <w:tab w:val="center" w:pos="3960"/>
        </w:tabs>
        <w:jc w:val="center"/>
        <w:rPr>
          <w:b w:val="0"/>
          <w:caps/>
          <w:u w:val="single"/>
        </w:rPr>
      </w:pPr>
      <w:r>
        <w:rPr>
          <w:b w:val="0"/>
          <w:caps/>
          <w:u w:val="single"/>
        </w:rPr>
        <w:t>Banking/Financial/INSURANCE</w:t>
      </w:r>
    </w:p>
    <w:tbl>
      <w:tblPr>
        <w:tblStyle w:val="TableGrid"/>
        <w:tblW w:w="89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060"/>
        <w:gridCol w:w="2970"/>
      </w:tblGrid>
      <w:tr w:rsidR="00DA419D" w:rsidRPr="00DA419D" w:rsidTr="00DA419D">
        <w:tc>
          <w:tcPr>
            <w:tcW w:w="2880" w:type="dxa"/>
          </w:tcPr>
          <w:p w:rsidR="00DA419D" w:rsidRPr="00DA419D" w:rsidRDefault="00DA419D" w:rsidP="003577B5">
            <w:pPr>
              <w:spacing w:line="240" w:lineRule="exact"/>
              <w:rPr>
                <w:rFonts w:ascii="Arial" w:hAnsi="Arial"/>
                <w:sz w:val="18"/>
              </w:rPr>
            </w:pPr>
            <w:r w:rsidRPr="00DA419D">
              <w:rPr>
                <w:rFonts w:ascii="Arial" w:hAnsi="Arial"/>
                <w:sz w:val="18"/>
              </w:rPr>
              <w:t>American Express Travel</w:t>
            </w:r>
          </w:p>
        </w:tc>
        <w:tc>
          <w:tcPr>
            <w:tcW w:w="3060" w:type="dxa"/>
          </w:tcPr>
          <w:p w:rsidR="00DA419D" w:rsidRPr="00DA419D" w:rsidRDefault="00DA419D" w:rsidP="003577B5">
            <w:pPr>
              <w:spacing w:line="240" w:lineRule="exact"/>
              <w:rPr>
                <w:rFonts w:ascii="Arial" w:hAnsi="Arial"/>
                <w:sz w:val="18"/>
              </w:rPr>
            </w:pPr>
            <w:r w:rsidRPr="00DA419D">
              <w:rPr>
                <w:rFonts w:ascii="Arial" w:hAnsi="Arial"/>
                <w:sz w:val="18"/>
              </w:rPr>
              <w:t>Amerifirst Savings Bank</w:t>
            </w:r>
          </w:p>
        </w:tc>
        <w:tc>
          <w:tcPr>
            <w:tcW w:w="2970" w:type="dxa"/>
          </w:tcPr>
          <w:p w:rsidR="00DA419D" w:rsidRPr="00DA419D" w:rsidRDefault="00DA419D" w:rsidP="003577B5">
            <w:pPr>
              <w:spacing w:line="240" w:lineRule="exact"/>
              <w:rPr>
                <w:rFonts w:ascii="Arial" w:hAnsi="Arial"/>
                <w:sz w:val="18"/>
              </w:rPr>
            </w:pPr>
            <w:r w:rsidRPr="00DA419D">
              <w:rPr>
                <w:rFonts w:ascii="Arial" w:hAnsi="Arial"/>
                <w:sz w:val="18"/>
              </w:rPr>
              <w:t>Aristar Corporation</w:t>
            </w:r>
          </w:p>
        </w:tc>
      </w:tr>
      <w:tr w:rsidR="00DA419D" w:rsidRPr="00DA419D" w:rsidTr="00DA419D">
        <w:tc>
          <w:tcPr>
            <w:tcW w:w="2880" w:type="dxa"/>
          </w:tcPr>
          <w:p w:rsidR="00DA419D" w:rsidRPr="00DA419D" w:rsidRDefault="00DA419D" w:rsidP="003577B5">
            <w:pPr>
              <w:spacing w:line="240" w:lineRule="exact"/>
              <w:rPr>
                <w:rFonts w:ascii="Arial" w:hAnsi="Arial"/>
                <w:sz w:val="18"/>
              </w:rPr>
            </w:pPr>
            <w:r w:rsidRPr="00DA419D">
              <w:rPr>
                <w:rFonts w:ascii="Arial" w:hAnsi="Arial"/>
                <w:sz w:val="18"/>
              </w:rPr>
              <w:t>Bank of America</w:t>
            </w:r>
          </w:p>
        </w:tc>
        <w:tc>
          <w:tcPr>
            <w:tcW w:w="3060" w:type="dxa"/>
          </w:tcPr>
          <w:p w:rsidR="00DA419D" w:rsidRPr="00DA419D" w:rsidRDefault="00DA419D" w:rsidP="003577B5">
            <w:pPr>
              <w:spacing w:line="240" w:lineRule="exact"/>
              <w:rPr>
                <w:rFonts w:ascii="Arial" w:hAnsi="Arial"/>
                <w:sz w:val="18"/>
              </w:rPr>
            </w:pPr>
            <w:r w:rsidRPr="00DA419D">
              <w:rPr>
                <w:rFonts w:ascii="Arial" w:hAnsi="Arial"/>
                <w:sz w:val="18"/>
              </w:rPr>
              <w:t>Bank of Paris</w:t>
            </w:r>
          </w:p>
        </w:tc>
        <w:tc>
          <w:tcPr>
            <w:tcW w:w="2970" w:type="dxa"/>
          </w:tcPr>
          <w:p w:rsidR="00DA419D" w:rsidRPr="00DA419D" w:rsidRDefault="00DA419D" w:rsidP="003577B5">
            <w:pPr>
              <w:spacing w:line="240" w:lineRule="exact"/>
              <w:rPr>
                <w:rFonts w:ascii="Arial" w:hAnsi="Arial"/>
                <w:sz w:val="18"/>
              </w:rPr>
            </w:pPr>
            <w:r w:rsidRPr="00DA419D">
              <w:rPr>
                <w:rFonts w:ascii="Arial" w:hAnsi="Arial"/>
                <w:sz w:val="18"/>
              </w:rPr>
              <w:t>Blazer Financial Services</w:t>
            </w:r>
          </w:p>
        </w:tc>
      </w:tr>
      <w:tr w:rsidR="00DA419D" w:rsidRPr="00DA419D" w:rsidTr="00DA419D">
        <w:tc>
          <w:tcPr>
            <w:tcW w:w="2880" w:type="dxa"/>
          </w:tcPr>
          <w:p w:rsidR="00DA419D" w:rsidRPr="00DA419D" w:rsidRDefault="00DA419D" w:rsidP="003577B5">
            <w:pPr>
              <w:spacing w:line="240" w:lineRule="exact"/>
              <w:rPr>
                <w:rFonts w:ascii="Arial" w:hAnsi="Arial"/>
                <w:sz w:val="18"/>
              </w:rPr>
            </w:pPr>
            <w:r w:rsidRPr="00DA419D">
              <w:rPr>
                <w:rFonts w:ascii="Arial" w:hAnsi="Arial"/>
                <w:sz w:val="18"/>
              </w:rPr>
              <w:t>Centrust Savings Bank</w:t>
            </w:r>
          </w:p>
        </w:tc>
        <w:tc>
          <w:tcPr>
            <w:tcW w:w="3060" w:type="dxa"/>
          </w:tcPr>
          <w:p w:rsidR="00DA419D" w:rsidRPr="00DA419D" w:rsidRDefault="00DA419D" w:rsidP="003577B5">
            <w:pPr>
              <w:spacing w:line="240" w:lineRule="exact"/>
              <w:rPr>
                <w:rFonts w:ascii="Arial" w:hAnsi="Arial"/>
                <w:sz w:val="18"/>
              </w:rPr>
            </w:pPr>
            <w:r w:rsidRPr="00DA419D">
              <w:rPr>
                <w:rFonts w:ascii="Arial" w:hAnsi="Arial"/>
                <w:sz w:val="18"/>
              </w:rPr>
              <w:t>CitiBank International</w:t>
            </w:r>
          </w:p>
        </w:tc>
        <w:tc>
          <w:tcPr>
            <w:tcW w:w="2970" w:type="dxa"/>
          </w:tcPr>
          <w:p w:rsidR="00DA419D" w:rsidRPr="00DA419D" w:rsidRDefault="00DA419D" w:rsidP="003577B5">
            <w:pPr>
              <w:spacing w:line="240" w:lineRule="exact"/>
              <w:rPr>
                <w:rFonts w:ascii="Arial" w:hAnsi="Arial"/>
                <w:sz w:val="18"/>
              </w:rPr>
            </w:pPr>
            <w:r w:rsidRPr="00DA419D">
              <w:rPr>
                <w:rFonts w:ascii="Arial" w:hAnsi="Arial"/>
                <w:sz w:val="18"/>
              </w:rPr>
              <w:t>Citicorp Savings of Florida</w:t>
            </w:r>
          </w:p>
        </w:tc>
      </w:tr>
      <w:tr w:rsidR="00DA419D" w:rsidRPr="00DA419D" w:rsidTr="00DA419D">
        <w:tc>
          <w:tcPr>
            <w:tcW w:w="2880" w:type="dxa"/>
          </w:tcPr>
          <w:p w:rsidR="00DA419D" w:rsidRPr="00DA419D" w:rsidRDefault="00DA419D" w:rsidP="003577B5">
            <w:pPr>
              <w:spacing w:line="240" w:lineRule="exact"/>
              <w:rPr>
                <w:rFonts w:ascii="Arial" w:hAnsi="Arial"/>
                <w:sz w:val="18"/>
              </w:rPr>
            </w:pPr>
            <w:r w:rsidRPr="00DA419D">
              <w:rPr>
                <w:rFonts w:ascii="Arial" w:hAnsi="Arial"/>
                <w:sz w:val="18"/>
              </w:rPr>
              <w:t>Florida National Bank</w:t>
            </w:r>
          </w:p>
        </w:tc>
        <w:tc>
          <w:tcPr>
            <w:tcW w:w="3060" w:type="dxa"/>
          </w:tcPr>
          <w:p w:rsidR="00DA419D" w:rsidRPr="00DA419D" w:rsidRDefault="00DA419D" w:rsidP="003577B5">
            <w:pPr>
              <w:spacing w:line="240" w:lineRule="exact"/>
              <w:rPr>
                <w:rFonts w:ascii="Arial" w:hAnsi="Arial"/>
                <w:sz w:val="18"/>
              </w:rPr>
            </w:pPr>
            <w:r w:rsidRPr="00DA419D">
              <w:rPr>
                <w:rFonts w:ascii="Arial" w:hAnsi="Arial"/>
                <w:sz w:val="18"/>
              </w:rPr>
              <w:t>Grau &amp; Company</w:t>
            </w:r>
          </w:p>
        </w:tc>
        <w:tc>
          <w:tcPr>
            <w:tcW w:w="2970" w:type="dxa"/>
          </w:tcPr>
          <w:p w:rsidR="00DA419D" w:rsidRPr="00DA419D" w:rsidRDefault="00DA419D" w:rsidP="003577B5">
            <w:pPr>
              <w:spacing w:line="240" w:lineRule="exact"/>
              <w:rPr>
                <w:rFonts w:ascii="Arial" w:hAnsi="Arial"/>
                <w:sz w:val="18"/>
              </w:rPr>
            </w:pPr>
            <w:r w:rsidRPr="00DA419D">
              <w:rPr>
                <w:rFonts w:ascii="Arial" w:hAnsi="Arial"/>
                <w:sz w:val="18"/>
              </w:rPr>
              <w:t>Great Western Savings Bank</w:t>
            </w:r>
          </w:p>
        </w:tc>
      </w:tr>
      <w:tr w:rsidR="00DA419D" w:rsidRPr="00DA419D" w:rsidTr="00DA419D">
        <w:tc>
          <w:tcPr>
            <w:tcW w:w="2880" w:type="dxa"/>
          </w:tcPr>
          <w:p w:rsidR="00DA419D" w:rsidRPr="00DA419D" w:rsidRDefault="00DA419D" w:rsidP="003577B5">
            <w:pPr>
              <w:spacing w:line="240" w:lineRule="exact"/>
              <w:rPr>
                <w:rFonts w:ascii="Arial" w:hAnsi="Arial"/>
                <w:sz w:val="18"/>
              </w:rPr>
            </w:pPr>
            <w:r w:rsidRPr="00DA419D">
              <w:rPr>
                <w:rFonts w:ascii="Arial" w:hAnsi="Arial"/>
                <w:sz w:val="18"/>
              </w:rPr>
              <w:t>IMBS Collections</w:t>
            </w:r>
          </w:p>
        </w:tc>
        <w:tc>
          <w:tcPr>
            <w:tcW w:w="3060" w:type="dxa"/>
          </w:tcPr>
          <w:p w:rsidR="00DA419D" w:rsidRPr="00DA419D" w:rsidRDefault="00DA419D" w:rsidP="003577B5">
            <w:pPr>
              <w:spacing w:line="240" w:lineRule="exact"/>
              <w:rPr>
                <w:rFonts w:ascii="Arial" w:hAnsi="Arial"/>
                <w:sz w:val="18"/>
              </w:rPr>
            </w:pPr>
            <w:r w:rsidRPr="00DA419D">
              <w:rPr>
                <w:rFonts w:ascii="Arial" w:hAnsi="Arial"/>
                <w:sz w:val="18"/>
              </w:rPr>
              <w:t>John Alden Life Insurance</w:t>
            </w:r>
          </w:p>
        </w:tc>
        <w:tc>
          <w:tcPr>
            <w:tcW w:w="2970" w:type="dxa"/>
          </w:tcPr>
          <w:p w:rsidR="00DA419D" w:rsidRPr="00DA419D" w:rsidRDefault="00DA419D" w:rsidP="003577B5">
            <w:pPr>
              <w:spacing w:line="240" w:lineRule="exact"/>
              <w:rPr>
                <w:rFonts w:ascii="Arial" w:hAnsi="Arial"/>
                <w:sz w:val="18"/>
              </w:rPr>
            </w:pPr>
            <w:r w:rsidRPr="00DA419D">
              <w:rPr>
                <w:rFonts w:ascii="Arial" w:hAnsi="Arial"/>
                <w:sz w:val="18"/>
              </w:rPr>
              <w:t>JPMorgan Chase</w:t>
            </w:r>
          </w:p>
        </w:tc>
      </w:tr>
      <w:tr w:rsidR="00DA419D" w:rsidRPr="00DA419D" w:rsidTr="00DA419D">
        <w:tc>
          <w:tcPr>
            <w:tcW w:w="2880" w:type="dxa"/>
          </w:tcPr>
          <w:p w:rsidR="00DA419D" w:rsidRPr="00DA419D" w:rsidRDefault="00DA419D" w:rsidP="003577B5">
            <w:pPr>
              <w:spacing w:line="240" w:lineRule="exact"/>
              <w:rPr>
                <w:rFonts w:ascii="Arial" w:hAnsi="Arial"/>
                <w:sz w:val="18"/>
              </w:rPr>
            </w:pPr>
            <w:r w:rsidRPr="00DA419D">
              <w:rPr>
                <w:rFonts w:ascii="Arial" w:hAnsi="Arial"/>
                <w:sz w:val="18"/>
              </w:rPr>
              <w:t>NCCI</w:t>
            </w:r>
          </w:p>
        </w:tc>
        <w:tc>
          <w:tcPr>
            <w:tcW w:w="3060" w:type="dxa"/>
          </w:tcPr>
          <w:p w:rsidR="00DA419D" w:rsidRPr="00DA419D" w:rsidRDefault="00DA419D" w:rsidP="003577B5">
            <w:pPr>
              <w:spacing w:line="240" w:lineRule="exact"/>
              <w:rPr>
                <w:rFonts w:ascii="Arial" w:hAnsi="Arial"/>
                <w:sz w:val="18"/>
              </w:rPr>
            </w:pPr>
            <w:r w:rsidRPr="00DA419D">
              <w:rPr>
                <w:rFonts w:ascii="Arial" w:hAnsi="Arial"/>
                <w:sz w:val="18"/>
              </w:rPr>
              <w:t>New Management Services</w:t>
            </w:r>
          </w:p>
        </w:tc>
        <w:tc>
          <w:tcPr>
            <w:tcW w:w="2970" w:type="dxa"/>
          </w:tcPr>
          <w:p w:rsidR="00DA419D" w:rsidRPr="00DA419D" w:rsidRDefault="00DA419D" w:rsidP="003577B5">
            <w:pPr>
              <w:spacing w:line="240" w:lineRule="exact"/>
              <w:rPr>
                <w:rFonts w:ascii="Arial" w:hAnsi="Arial"/>
                <w:sz w:val="18"/>
              </w:rPr>
            </w:pPr>
            <w:r w:rsidRPr="00DA419D">
              <w:rPr>
                <w:rFonts w:ascii="Arial" w:hAnsi="Arial"/>
                <w:sz w:val="18"/>
              </w:rPr>
              <w:t>Riverside National Bank</w:t>
            </w:r>
          </w:p>
        </w:tc>
      </w:tr>
      <w:tr w:rsidR="00DA419D" w:rsidRPr="00DA419D" w:rsidTr="00DA419D">
        <w:tc>
          <w:tcPr>
            <w:tcW w:w="2880" w:type="dxa"/>
          </w:tcPr>
          <w:p w:rsidR="00DA419D" w:rsidRPr="00DA419D" w:rsidRDefault="00DA419D" w:rsidP="003577B5">
            <w:pPr>
              <w:spacing w:line="240" w:lineRule="exact"/>
              <w:rPr>
                <w:rFonts w:ascii="Arial" w:hAnsi="Arial"/>
                <w:sz w:val="18"/>
              </w:rPr>
            </w:pPr>
            <w:r w:rsidRPr="00DA419D">
              <w:rPr>
                <w:rFonts w:ascii="Arial" w:hAnsi="Arial"/>
                <w:sz w:val="18"/>
              </w:rPr>
              <w:t>State Farm Insurance</w:t>
            </w:r>
          </w:p>
        </w:tc>
        <w:tc>
          <w:tcPr>
            <w:tcW w:w="3060" w:type="dxa"/>
          </w:tcPr>
          <w:p w:rsidR="00DA419D" w:rsidRPr="00DA419D" w:rsidRDefault="00DA419D" w:rsidP="003577B5">
            <w:pPr>
              <w:spacing w:line="240" w:lineRule="exact"/>
              <w:rPr>
                <w:rFonts w:ascii="Arial" w:hAnsi="Arial"/>
                <w:sz w:val="18"/>
              </w:rPr>
            </w:pPr>
            <w:r w:rsidRPr="00DA419D">
              <w:rPr>
                <w:rFonts w:ascii="Arial" w:hAnsi="Arial"/>
                <w:sz w:val="18"/>
              </w:rPr>
              <w:t>SunTrust Bank</w:t>
            </w:r>
          </w:p>
        </w:tc>
        <w:tc>
          <w:tcPr>
            <w:tcW w:w="2970" w:type="dxa"/>
          </w:tcPr>
          <w:p w:rsidR="00DA419D" w:rsidRPr="00DA419D" w:rsidRDefault="00DA419D" w:rsidP="003577B5">
            <w:pPr>
              <w:spacing w:line="240" w:lineRule="exact"/>
              <w:rPr>
                <w:rFonts w:ascii="Arial" w:hAnsi="Arial"/>
                <w:sz w:val="18"/>
              </w:rPr>
            </w:pPr>
          </w:p>
        </w:tc>
      </w:tr>
    </w:tbl>
    <w:p w:rsidR="00B34696" w:rsidRDefault="00B34696">
      <w:pPr>
        <w:pStyle w:val="Heading9"/>
      </w:pPr>
      <w:r>
        <w:t>Data Processing/Consulting</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060"/>
        <w:gridCol w:w="2880"/>
      </w:tblGrid>
      <w:tr w:rsidR="00FC586C" w:rsidRPr="00FC586C" w:rsidTr="00DA419D">
        <w:tc>
          <w:tcPr>
            <w:tcW w:w="2970" w:type="dxa"/>
          </w:tcPr>
          <w:p w:rsidR="00FC586C" w:rsidRPr="00FC586C" w:rsidRDefault="00FC586C" w:rsidP="00FC586C">
            <w:pPr>
              <w:spacing w:line="240" w:lineRule="exact"/>
              <w:rPr>
                <w:rFonts w:ascii="Arial" w:hAnsi="Arial"/>
                <w:sz w:val="18"/>
              </w:rPr>
            </w:pPr>
            <w:r w:rsidRPr="00FC586C">
              <w:rPr>
                <w:rFonts w:ascii="Arial" w:hAnsi="Arial"/>
                <w:sz w:val="18"/>
              </w:rPr>
              <w:t>Accenture</w:t>
            </w:r>
          </w:p>
        </w:tc>
        <w:tc>
          <w:tcPr>
            <w:tcW w:w="3060" w:type="dxa"/>
          </w:tcPr>
          <w:p w:rsidR="00FC586C" w:rsidRPr="00FC586C" w:rsidRDefault="00FC586C" w:rsidP="00FC586C">
            <w:pPr>
              <w:spacing w:line="240" w:lineRule="exact"/>
              <w:rPr>
                <w:rFonts w:ascii="Arial" w:hAnsi="Arial"/>
                <w:sz w:val="18"/>
              </w:rPr>
            </w:pPr>
            <w:r w:rsidRPr="00FC586C">
              <w:rPr>
                <w:rFonts w:ascii="Arial" w:hAnsi="Arial"/>
                <w:sz w:val="18"/>
              </w:rPr>
              <w:t>Arthur Andersen &amp; Co.</w:t>
            </w:r>
          </w:p>
        </w:tc>
        <w:tc>
          <w:tcPr>
            <w:tcW w:w="2880" w:type="dxa"/>
          </w:tcPr>
          <w:p w:rsidR="00FC586C" w:rsidRPr="00FC586C" w:rsidRDefault="00FC586C" w:rsidP="00FC586C">
            <w:pPr>
              <w:spacing w:line="240" w:lineRule="exact"/>
              <w:rPr>
                <w:rFonts w:ascii="Arial" w:hAnsi="Arial"/>
                <w:sz w:val="18"/>
              </w:rPr>
            </w:pPr>
            <w:r w:rsidRPr="00FC586C">
              <w:rPr>
                <w:rFonts w:ascii="Arial" w:hAnsi="Arial"/>
                <w:sz w:val="18"/>
              </w:rPr>
              <w:t>AT&amp;T Information Systems</w:t>
            </w:r>
          </w:p>
        </w:tc>
      </w:tr>
      <w:tr w:rsidR="00FC586C" w:rsidRPr="00FC586C" w:rsidTr="00DA419D">
        <w:tc>
          <w:tcPr>
            <w:tcW w:w="2970" w:type="dxa"/>
          </w:tcPr>
          <w:p w:rsidR="00FC586C" w:rsidRPr="00FC586C" w:rsidRDefault="00FC586C" w:rsidP="00FC586C">
            <w:pPr>
              <w:spacing w:line="240" w:lineRule="exact"/>
              <w:rPr>
                <w:rFonts w:ascii="Arial" w:hAnsi="Arial"/>
                <w:sz w:val="18"/>
              </w:rPr>
            </w:pPr>
            <w:r w:rsidRPr="00FC586C">
              <w:rPr>
                <w:rFonts w:ascii="Arial" w:hAnsi="Arial"/>
                <w:sz w:val="18"/>
              </w:rPr>
              <w:t>Cayman Computing</w:t>
            </w:r>
          </w:p>
        </w:tc>
        <w:tc>
          <w:tcPr>
            <w:tcW w:w="3060" w:type="dxa"/>
          </w:tcPr>
          <w:p w:rsidR="00FC586C" w:rsidRPr="00FC586C" w:rsidRDefault="00FC586C" w:rsidP="00FC586C">
            <w:pPr>
              <w:spacing w:line="240" w:lineRule="exact"/>
              <w:rPr>
                <w:rFonts w:ascii="Arial" w:hAnsi="Arial"/>
                <w:sz w:val="18"/>
              </w:rPr>
            </w:pPr>
            <w:r w:rsidRPr="00FC586C">
              <w:rPr>
                <w:rFonts w:ascii="Arial" w:hAnsi="Arial"/>
                <w:sz w:val="18"/>
              </w:rPr>
              <w:t>CGI Technologies</w:t>
            </w:r>
          </w:p>
        </w:tc>
        <w:tc>
          <w:tcPr>
            <w:tcW w:w="2880" w:type="dxa"/>
          </w:tcPr>
          <w:p w:rsidR="00FC586C" w:rsidRPr="00FC586C" w:rsidRDefault="00FC586C" w:rsidP="00FC586C">
            <w:pPr>
              <w:spacing w:line="240" w:lineRule="exact"/>
              <w:rPr>
                <w:rFonts w:ascii="Arial" w:hAnsi="Arial"/>
                <w:sz w:val="18"/>
              </w:rPr>
            </w:pPr>
            <w:r w:rsidRPr="00FC586C">
              <w:rPr>
                <w:rFonts w:ascii="Arial" w:hAnsi="Arial"/>
                <w:sz w:val="18"/>
              </w:rPr>
              <w:t>Compu-Aid</w:t>
            </w:r>
          </w:p>
        </w:tc>
      </w:tr>
      <w:tr w:rsidR="00FC586C" w:rsidRPr="00FC586C" w:rsidTr="00DA419D">
        <w:tc>
          <w:tcPr>
            <w:tcW w:w="2970" w:type="dxa"/>
          </w:tcPr>
          <w:p w:rsidR="00FC586C" w:rsidRPr="00FC586C" w:rsidRDefault="00FC586C" w:rsidP="00FC586C">
            <w:pPr>
              <w:spacing w:line="240" w:lineRule="exact"/>
              <w:rPr>
                <w:rFonts w:ascii="Arial" w:hAnsi="Arial"/>
                <w:sz w:val="18"/>
              </w:rPr>
            </w:pPr>
            <w:r w:rsidRPr="00FC586C">
              <w:rPr>
                <w:rFonts w:ascii="Arial" w:hAnsi="Arial"/>
                <w:sz w:val="18"/>
              </w:rPr>
              <w:t>IBM, Global Services</w:t>
            </w:r>
          </w:p>
        </w:tc>
        <w:tc>
          <w:tcPr>
            <w:tcW w:w="3060" w:type="dxa"/>
          </w:tcPr>
          <w:p w:rsidR="00FC586C" w:rsidRPr="00FC586C" w:rsidRDefault="00FC586C" w:rsidP="00FC586C">
            <w:pPr>
              <w:spacing w:line="240" w:lineRule="exact"/>
              <w:rPr>
                <w:rFonts w:ascii="Arial" w:hAnsi="Arial"/>
                <w:sz w:val="18"/>
              </w:rPr>
            </w:pPr>
            <w:r w:rsidRPr="00FC586C">
              <w:rPr>
                <w:rFonts w:ascii="Arial" w:hAnsi="Arial"/>
                <w:sz w:val="18"/>
              </w:rPr>
              <w:t>Information System Professionals</w:t>
            </w:r>
          </w:p>
        </w:tc>
        <w:tc>
          <w:tcPr>
            <w:tcW w:w="2880" w:type="dxa"/>
          </w:tcPr>
          <w:p w:rsidR="00FC586C" w:rsidRPr="00FC586C" w:rsidRDefault="00FC586C" w:rsidP="00FC586C">
            <w:pPr>
              <w:spacing w:line="240" w:lineRule="exact"/>
              <w:rPr>
                <w:rFonts w:ascii="Arial" w:hAnsi="Arial"/>
                <w:sz w:val="18"/>
              </w:rPr>
            </w:pPr>
            <w:r w:rsidRPr="00FC586C">
              <w:rPr>
                <w:rFonts w:ascii="Arial" w:hAnsi="Arial"/>
                <w:sz w:val="18"/>
              </w:rPr>
              <w:t>Micro Age/Computer Express</w:t>
            </w:r>
          </w:p>
        </w:tc>
      </w:tr>
      <w:tr w:rsidR="00FC586C" w:rsidRPr="00FC586C" w:rsidTr="00DA419D">
        <w:tc>
          <w:tcPr>
            <w:tcW w:w="2970" w:type="dxa"/>
          </w:tcPr>
          <w:p w:rsidR="00FC586C" w:rsidRPr="00FC586C" w:rsidRDefault="00FC586C" w:rsidP="00FC586C">
            <w:pPr>
              <w:spacing w:line="240" w:lineRule="exact"/>
              <w:rPr>
                <w:rFonts w:ascii="Arial" w:hAnsi="Arial"/>
                <w:sz w:val="18"/>
              </w:rPr>
            </w:pPr>
            <w:r w:rsidRPr="00FC586C">
              <w:rPr>
                <w:rFonts w:ascii="Arial" w:hAnsi="Arial"/>
                <w:sz w:val="18"/>
              </w:rPr>
              <w:t>PKS Systems Integration</w:t>
            </w:r>
          </w:p>
        </w:tc>
        <w:tc>
          <w:tcPr>
            <w:tcW w:w="3060" w:type="dxa"/>
          </w:tcPr>
          <w:p w:rsidR="00FC586C" w:rsidRPr="00FC586C" w:rsidRDefault="00FC586C" w:rsidP="00FC586C">
            <w:pPr>
              <w:spacing w:line="240" w:lineRule="exact"/>
              <w:rPr>
                <w:rFonts w:ascii="Arial" w:hAnsi="Arial"/>
                <w:sz w:val="18"/>
              </w:rPr>
            </w:pPr>
          </w:p>
        </w:tc>
        <w:tc>
          <w:tcPr>
            <w:tcW w:w="2880" w:type="dxa"/>
          </w:tcPr>
          <w:p w:rsidR="00FC586C" w:rsidRPr="00FC586C" w:rsidRDefault="00FC586C" w:rsidP="00FC586C">
            <w:pPr>
              <w:spacing w:line="240" w:lineRule="exact"/>
              <w:rPr>
                <w:rFonts w:ascii="Arial" w:hAnsi="Arial"/>
                <w:sz w:val="18"/>
              </w:rPr>
            </w:pPr>
          </w:p>
        </w:tc>
      </w:tr>
    </w:tbl>
    <w:p w:rsidR="00B34696" w:rsidRDefault="00B34696">
      <w:pPr>
        <w:pStyle w:val="Heading9"/>
      </w:pPr>
      <w:r>
        <w:t>Health care</w:t>
      </w:r>
    </w:p>
    <w:tbl>
      <w:tblPr>
        <w:tblW w:w="0" w:type="auto"/>
        <w:tblInd w:w="558" w:type="dxa"/>
        <w:tblLayout w:type="fixed"/>
        <w:tblLook w:val="0000"/>
      </w:tblPr>
      <w:tblGrid>
        <w:gridCol w:w="2952"/>
        <w:gridCol w:w="2952"/>
        <w:gridCol w:w="2952"/>
      </w:tblGrid>
      <w:tr w:rsidR="00B34696">
        <w:tc>
          <w:tcPr>
            <w:tcW w:w="2952" w:type="dxa"/>
          </w:tcPr>
          <w:p w:rsidR="00B34696" w:rsidRDefault="00B34696">
            <w:pPr>
              <w:spacing w:line="240" w:lineRule="exact"/>
              <w:rPr>
                <w:rFonts w:ascii="Arial" w:hAnsi="Arial"/>
                <w:sz w:val="18"/>
              </w:rPr>
            </w:pPr>
            <w:r>
              <w:rPr>
                <w:rFonts w:ascii="Arial" w:hAnsi="Arial"/>
                <w:sz w:val="18"/>
              </w:rPr>
              <w:t>Dimension Health</w:t>
            </w:r>
          </w:p>
        </w:tc>
        <w:tc>
          <w:tcPr>
            <w:tcW w:w="2952" w:type="dxa"/>
          </w:tcPr>
          <w:p w:rsidR="00B34696" w:rsidRDefault="007766BE">
            <w:pPr>
              <w:pStyle w:val="BodyTextIndent"/>
              <w:spacing w:line="240" w:lineRule="exact"/>
              <w:ind w:left="0"/>
              <w:jc w:val="left"/>
            </w:pPr>
            <w:proofErr w:type="spellStart"/>
            <w:r>
              <w:t>CareCentrix</w:t>
            </w:r>
            <w:proofErr w:type="spellEnd"/>
          </w:p>
        </w:tc>
        <w:tc>
          <w:tcPr>
            <w:tcW w:w="2952" w:type="dxa"/>
          </w:tcPr>
          <w:p w:rsidR="00B34696" w:rsidRDefault="007766BE">
            <w:pPr>
              <w:spacing w:line="240" w:lineRule="exact"/>
              <w:rPr>
                <w:rFonts w:ascii="Arial" w:hAnsi="Arial"/>
                <w:sz w:val="18"/>
              </w:rPr>
            </w:pPr>
            <w:proofErr w:type="spellStart"/>
            <w:r>
              <w:rPr>
                <w:rFonts w:ascii="Arial" w:hAnsi="Arial"/>
                <w:sz w:val="18"/>
              </w:rPr>
              <w:t>Cordis</w:t>
            </w:r>
            <w:proofErr w:type="spellEnd"/>
            <w:r>
              <w:rPr>
                <w:rFonts w:ascii="Arial" w:hAnsi="Arial"/>
                <w:sz w:val="18"/>
              </w:rPr>
              <w:t xml:space="preserve"> Corp.</w:t>
            </w:r>
          </w:p>
        </w:tc>
      </w:tr>
      <w:tr w:rsidR="00B34696">
        <w:tc>
          <w:tcPr>
            <w:tcW w:w="2952" w:type="dxa"/>
          </w:tcPr>
          <w:p w:rsidR="00B34696" w:rsidRDefault="007766BE">
            <w:pPr>
              <w:spacing w:line="240" w:lineRule="exact"/>
              <w:rPr>
                <w:rFonts w:ascii="Arial" w:hAnsi="Arial"/>
                <w:sz w:val="18"/>
              </w:rPr>
            </w:pPr>
            <w:r>
              <w:t>Eckerd Drugs</w:t>
            </w:r>
          </w:p>
        </w:tc>
        <w:tc>
          <w:tcPr>
            <w:tcW w:w="2952" w:type="dxa"/>
          </w:tcPr>
          <w:p w:rsidR="00B34696" w:rsidRDefault="007766BE">
            <w:pPr>
              <w:spacing w:line="240" w:lineRule="exact"/>
              <w:rPr>
                <w:rFonts w:ascii="Arial" w:hAnsi="Arial"/>
                <w:sz w:val="18"/>
              </w:rPr>
            </w:pPr>
            <w:r>
              <w:rPr>
                <w:rFonts w:ascii="Arial" w:hAnsi="Arial"/>
                <w:sz w:val="18"/>
              </w:rPr>
              <w:t>North Ridge General Hospital</w:t>
            </w:r>
          </w:p>
        </w:tc>
        <w:tc>
          <w:tcPr>
            <w:tcW w:w="2952" w:type="dxa"/>
          </w:tcPr>
          <w:p w:rsidR="00B34696" w:rsidRDefault="007766BE">
            <w:pPr>
              <w:spacing w:line="240" w:lineRule="exact"/>
              <w:rPr>
                <w:rFonts w:ascii="Arial" w:hAnsi="Arial"/>
                <w:sz w:val="18"/>
              </w:rPr>
            </w:pPr>
            <w:r>
              <w:rPr>
                <w:rFonts w:ascii="Arial" w:hAnsi="Arial"/>
                <w:sz w:val="18"/>
              </w:rPr>
              <w:t>Palmetto General Hospital</w:t>
            </w:r>
          </w:p>
        </w:tc>
      </w:tr>
      <w:tr w:rsidR="007766BE">
        <w:tc>
          <w:tcPr>
            <w:tcW w:w="2952" w:type="dxa"/>
          </w:tcPr>
          <w:p w:rsidR="007766BE" w:rsidRDefault="007766BE">
            <w:pPr>
              <w:spacing w:line="240" w:lineRule="exact"/>
              <w:rPr>
                <w:rFonts w:ascii="Arial" w:hAnsi="Arial"/>
                <w:sz w:val="18"/>
              </w:rPr>
            </w:pPr>
            <w:proofErr w:type="spellStart"/>
            <w:r>
              <w:rPr>
                <w:rFonts w:ascii="Arial" w:hAnsi="Arial"/>
                <w:sz w:val="18"/>
              </w:rPr>
              <w:t>Thee</w:t>
            </w:r>
            <w:proofErr w:type="spellEnd"/>
            <w:r>
              <w:rPr>
                <w:rFonts w:ascii="Arial" w:hAnsi="Arial"/>
                <w:sz w:val="18"/>
              </w:rPr>
              <w:t xml:space="preserve"> Door Drug Rehabilitation</w:t>
            </w:r>
          </w:p>
        </w:tc>
        <w:tc>
          <w:tcPr>
            <w:tcW w:w="2952" w:type="dxa"/>
          </w:tcPr>
          <w:p w:rsidR="007766BE" w:rsidRDefault="007766BE">
            <w:pPr>
              <w:spacing w:line="240" w:lineRule="exact"/>
              <w:rPr>
                <w:rFonts w:ascii="Arial" w:hAnsi="Arial"/>
                <w:sz w:val="18"/>
              </w:rPr>
            </w:pPr>
          </w:p>
        </w:tc>
        <w:tc>
          <w:tcPr>
            <w:tcW w:w="2952" w:type="dxa"/>
          </w:tcPr>
          <w:p w:rsidR="007766BE" w:rsidRDefault="007766BE">
            <w:pPr>
              <w:spacing w:line="240" w:lineRule="exact"/>
              <w:rPr>
                <w:rFonts w:ascii="Arial" w:hAnsi="Arial"/>
                <w:sz w:val="18"/>
              </w:rPr>
            </w:pPr>
          </w:p>
        </w:tc>
      </w:tr>
    </w:tbl>
    <w:p w:rsidR="00B34696" w:rsidRDefault="00B34696">
      <w:pPr>
        <w:pStyle w:val="Heading9"/>
      </w:pPr>
      <w:r>
        <w:t>IMPORT/EXPORT</w:t>
      </w:r>
    </w:p>
    <w:tbl>
      <w:tblPr>
        <w:tblW w:w="0" w:type="auto"/>
        <w:tblInd w:w="558" w:type="dxa"/>
        <w:tblLayout w:type="fixed"/>
        <w:tblLook w:val="0000"/>
      </w:tblPr>
      <w:tblGrid>
        <w:gridCol w:w="2952"/>
        <w:gridCol w:w="2952"/>
        <w:gridCol w:w="2952"/>
      </w:tblGrid>
      <w:tr w:rsidR="00B34696">
        <w:tc>
          <w:tcPr>
            <w:tcW w:w="2952" w:type="dxa"/>
          </w:tcPr>
          <w:p w:rsidR="00B34696" w:rsidRDefault="00B34696">
            <w:pPr>
              <w:spacing w:line="240" w:lineRule="exact"/>
              <w:rPr>
                <w:rFonts w:ascii="Arial" w:hAnsi="Arial"/>
                <w:sz w:val="18"/>
              </w:rPr>
            </w:pPr>
            <w:r>
              <w:rPr>
                <w:rFonts w:ascii="Arial" w:hAnsi="Arial"/>
                <w:sz w:val="18"/>
              </w:rPr>
              <w:t>Denbigh</w:t>
            </w:r>
          </w:p>
        </w:tc>
        <w:tc>
          <w:tcPr>
            <w:tcW w:w="2952" w:type="dxa"/>
          </w:tcPr>
          <w:p w:rsidR="00B34696" w:rsidRDefault="00B34696">
            <w:pPr>
              <w:spacing w:line="240" w:lineRule="exact"/>
              <w:rPr>
                <w:rFonts w:ascii="Arial" w:hAnsi="Arial"/>
                <w:sz w:val="18"/>
              </w:rPr>
            </w:pPr>
            <w:r>
              <w:rPr>
                <w:rFonts w:ascii="Arial" w:hAnsi="Arial"/>
                <w:sz w:val="18"/>
              </w:rPr>
              <w:t>Mahudi</w:t>
            </w:r>
          </w:p>
        </w:tc>
        <w:tc>
          <w:tcPr>
            <w:tcW w:w="2952" w:type="dxa"/>
          </w:tcPr>
          <w:p w:rsidR="00B34696" w:rsidRDefault="00B34696">
            <w:pPr>
              <w:spacing w:line="240" w:lineRule="exact"/>
              <w:rPr>
                <w:rFonts w:ascii="Arial" w:hAnsi="Arial"/>
                <w:sz w:val="18"/>
              </w:rPr>
            </w:pPr>
            <w:r>
              <w:rPr>
                <w:rFonts w:ascii="Arial" w:hAnsi="Arial"/>
                <w:sz w:val="18"/>
              </w:rPr>
              <w:t>Gilbey’s International</w:t>
            </w:r>
          </w:p>
        </w:tc>
      </w:tr>
      <w:tr w:rsidR="00B34696">
        <w:tc>
          <w:tcPr>
            <w:tcW w:w="2952" w:type="dxa"/>
          </w:tcPr>
          <w:p w:rsidR="00B34696" w:rsidRDefault="00B34696">
            <w:pPr>
              <w:spacing w:line="240" w:lineRule="exact"/>
              <w:rPr>
                <w:rFonts w:ascii="Arial" w:hAnsi="Arial"/>
                <w:sz w:val="18"/>
              </w:rPr>
            </w:pPr>
            <w:r>
              <w:rPr>
                <w:rFonts w:ascii="Arial" w:hAnsi="Arial"/>
                <w:sz w:val="18"/>
              </w:rPr>
              <w:t>HS Electronics</w:t>
            </w:r>
          </w:p>
        </w:tc>
        <w:tc>
          <w:tcPr>
            <w:tcW w:w="2952" w:type="dxa"/>
          </w:tcPr>
          <w:p w:rsidR="00B34696" w:rsidRDefault="00B34696">
            <w:pPr>
              <w:spacing w:line="240" w:lineRule="exact"/>
              <w:rPr>
                <w:rFonts w:ascii="Arial" w:hAnsi="Arial"/>
                <w:sz w:val="18"/>
              </w:rPr>
            </w:pPr>
            <w:r>
              <w:rPr>
                <w:rFonts w:ascii="Arial" w:hAnsi="Arial"/>
                <w:snapToGrid w:val="0"/>
                <w:color w:val="000000"/>
                <w:sz w:val="18"/>
              </w:rPr>
              <w:t>American Blinds</w:t>
            </w:r>
          </w:p>
        </w:tc>
        <w:tc>
          <w:tcPr>
            <w:tcW w:w="2952" w:type="dxa"/>
          </w:tcPr>
          <w:p w:rsidR="00B34696" w:rsidRDefault="00B34696">
            <w:pPr>
              <w:spacing w:line="240" w:lineRule="exact"/>
              <w:rPr>
                <w:rFonts w:ascii="Arial" w:hAnsi="Arial"/>
                <w:sz w:val="18"/>
              </w:rPr>
            </w:pPr>
            <w:r>
              <w:rPr>
                <w:rFonts w:ascii="Arial" w:hAnsi="Arial"/>
                <w:snapToGrid w:val="0"/>
                <w:color w:val="000000"/>
                <w:sz w:val="18"/>
              </w:rPr>
              <w:t>Watsco Components</w:t>
            </w:r>
          </w:p>
        </w:tc>
      </w:tr>
      <w:tr w:rsidR="00B34696">
        <w:tc>
          <w:tcPr>
            <w:tcW w:w="2952" w:type="dxa"/>
          </w:tcPr>
          <w:p w:rsidR="00B34696" w:rsidRDefault="00B34696">
            <w:pPr>
              <w:spacing w:line="240" w:lineRule="exact"/>
              <w:rPr>
                <w:rFonts w:ascii="Arial" w:hAnsi="Arial"/>
                <w:sz w:val="18"/>
              </w:rPr>
            </w:pPr>
            <w:r>
              <w:rPr>
                <w:rFonts w:ascii="Arial" w:hAnsi="Arial"/>
                <w:sz w:val="18"/>
              </w:rPr>
              <w:t>Link Construction &amp; Mining</w:t>
            </w:r>
          </w:p>
        </w:tc>
        <w:tc>
          <w:tcPr>
            <w:tcW w:w="2952" w:type="dxa"/>
          </w:tcPr>
          <w:p w:rsidR="00B34696" w:rsidRDefault="00B34696">
            <w:pPr>
              <w:spacing w:line="240" w:lineRule="exact"/>
              <w:rPr>
                <w:rFonts w:ascii="Arial" w:hAnsi="Arial"/>
                <w:sz w:val="18"/>
              </w:rPr>
            </w:pPr>
            <w:r>
              <w:rPr>
                <w:rFonts w:ascii="Arial" w:hAnsi="Arial"/>
                <w:sz w:val="18"/>
              </w:rPr>
              <w:t>J.R. United Industries</w:t>
            </w:r>
          </w:p>
        </w:tc>
        <w:tc>
          <w:tcPr>
            <w:tcW w:w="2952" w:type="dxa"/>
          </w:tcPr>
          <w:p w:rsidR="00B34696" w:rsidRDefault="00B34696">
            <w:pPr>
              <w:spacing w:line="240" w:lineRule="exact"/>
              <w:rPr>
                <w:rFonts w:ascii="Arial" w:hAnsi="Arial"/>
                <w:sz w:val="18"/>
              </w:rPr>
            </w:pPr>
            <w:smartTag w:uri="urn:schemas-microsoft-com:office:smarttags" w:element="City">
              <w:smartTag w:uri="urn:schemas-microsoft-com:office:smarttags" w:element="place">
                <w:r>
                  <w:rPr>
                    <w:rFonts w:ascii="Arial" w:hAnsi="Arial"/>
                    <w:sz w:val="18"/>
                  </w:rPr>
                  <w:t>Miami</w:t>
                </w:r>
              </w:smartTag>
            </w:smartTag>
            <w:r>
              <w:rPr>
                <w:rFonts w:ascii="Arial" w:hAnsi="Arial"/>
                <w:sz w:val="18"/>
              </w:rPr>
              <w:t xml:space="preserve"> Robes International</w:t>
            </w:r>
          </w:p>
        </w:tc>
      </w:tr>
    </w:tbl>
    <w:p w:rsidR="00B34696" w:rsidRDefault="00B34696">
      <w:pPr>
        <w:pStyle w:val="Heading9"/>
      </w:pPr>
      <w:r>
        <w:t>Legal</w:t>
      </w:r>
    </w:p>
    <w:tbl>
      <w:tblPr>
        <w:tblW w:w="0" w:type="auto"/>
        <w:tblInd w:w="558" w:type="dxa"/>
        <w:tblLayout w:type="fixed"/>
        <w:tblLook w:val="0000"/>
      </w:tblPr>
      <w:tblGrid>
        <w:gridCol w:w="2952"/>
        <w:gridCol w:w="2952"/>
        <w:gridCol w:w="2952"/>
      </w:tblGrid>
      <w:tr w:rsidR="00B34696">
        <w:tc>
          <w:tcPr>
            <w:tcW w:w="2952" w:type="dxa"/>
          </w:tcPr>
          <w:p w:rsidR="00B34696" w:rsidRDefault="00B34696">
            <w:pPr>
              <w:tabs>
                <w:tab w:val="left" w:pos="5040"/>
              </w:tabs>
              <w:spacing w:line="240" w:lineRule="exact"/>
              <w:rPr>
                <w:rFonts w:ascii="Arial" w:hAnsi="Arial"/>
                <w:sz w:val="18"/>
              </w:rPr>
            </w:pPr>
            <w:r>
              <w:rPr>
                <w:rFonts w:ascii="Arial" w:hAnsi="Arial"/>
                <w:sz w:val="18"/>
              </w:rPr>
              <w:t>Blackwell, Walker, Gray</w:t>
            </w:r>
          </w:p>
        </w:tc>
        <w:tc>
          <w:tcPr>
            <w:tcW w:w="2952" w:type="dxa"/>
          </w:tcPr>
          <w:p w:rsidR="00B34696" w:rsidRDefault="00B34696">
            <w:pPr>
              <w:tabs>
                <w:tab w:val="left" w:pos="5040"/>
              </w:tabs>
              <w:spacing w:line="240" w:lineRule="exact"/>
              <w:rPr>
                <w:rFonts w:ascii="Arial" w:hAnsi="Arial"/>
                <w:sz w:val="18"/>
              </w:rPr>
            </w:pPr>
            <w:r>
              <w:rPr>
                <w:rFonts w:ascii="Arial" w:hAnsi="Arial"/>
                <w:sz w:val="18"/>
              </w:rPr>
              <w:t>Rubin, Rubin &amp; Rubin</w:t>
            </w:r>
          </w:p>
        </w:tc>
        <w:tc>
          <w:tcPr>
            <w:tcW w:w="2952" w:type="dxa"/>
          </w:tcPr>
          <w:p w:rsidR="00B34696" w:rsidRDefault="00B34696">
            <w:pPr>
              <w:tabs>
                <w:tab w:val="left" w:pos="5040"/>
              </w:tabs>
              <w:spacing w:line="240" w:lineRule="exact"/>
              <w:rPr>
                <w:rFonts w:ascii="Arial" w:hAnsi="Arial"/>
                <w:sz w:val="18"/>
              </w:rPr>
            </w:pPr>
            <w:r>
              <w:rPr>
                <w:rFonts w:ascii="Arial" w:hAnsi="Arial"/>
                <w:sz w:val="18"/>
              </w:rPr>
              <w:t>Lisk &amp; Ormond, P.A.</w:t>
            </w:r>
          </w:p>
        </w:tc>
      </w:tr>
      <w:tr w:rsidR="00B34696">
        <w:tc>
          <w:tcPr>
            <w:tcW w:w="2952" w:type="dxa"/>
          </w:tcPr>
          <w:p w:rsidR="00B34696" w:rsidRDefault="00B34696">
            <w:pPr>
              <w:tabs>
                <w:tab w:val="left" w:pos="5040"/>
              </w:tabs>
              <w:spacing w:line="240" w:lineRule="exact"/>
              <w:rPr>
                <w:rFonts w:ascii="Arial" w:hAnsi="Arial"/>
                <w:sz w:val="18"/>
              </w:rPr>
            </w:pPr>
            <w:r>
              <w:rPr>
                <w:rFonts w:ascii="Arial" w:hAnsi="Arial"/>
                <w:sz w:val="18"/>
              </w:rPr>
              <w:t>Greg Ormond &amp; Associates</w:t>
            </w:r>
          </w:p>
        </w:tc>
        <w:tc>
          <w:tcPr>
            <w:tcW w:w="2952" w:type="dxa"/>
          </w:tcPr>
          <w:p w:rsidR="00B34696" w:rsidRDefault="00B34696">
            <w:pPr>
              <w:pStyle w:val="BodyTextIndent"/>
              <w:spacing w:line="240" w:lineRule="exact"/>
              <w:ind w:left="0"/>
            </w:pPr>
            <w:r>
              <w:t>Pollack &amp; Rosen, P.A.</w:t>
            </w:r>
          </w:p>
        </w:tc>
        <w:tc>
          <w:tcPr>
            <w:tcW w:w="2952" w:type="dxa"/>
          </w:tcPr>
          <w:p w:rsidR="00B34696" w:rsidRDefault="00B34696">
            <w:pPr>
              <w:tabs>
                <w:tab w:val="left" w:pos="5040"/>
              </w:tabs>
              <w:spacing w:line="240" w:lineRule="exact"/>
              <w:rPr>
                <w:rFonts w:ascii="Arial" w:hAnsi="Arial"/>
                <w:sz w:val="18"/>
                <w:lang w:val="fr-FR"/>
              </w:rPr>
            </w:pPr>
            <w:r>
              <w:rPr>
                <w:rFonts w:ascii="Arial" w:hAnsi="Arial"/>
                <w:sz w:val="18"/>
                <w:lang w:val="fr-FR"/>
              </w:rPr>
              <w:t>Robert L.H. Rampil, Esq.</w:t>
            </w:r>
          </w:p>
        </w:tc>
      </w:tr>
      <w:tr w:rsidR="00B34696">
        <w:tc>
          <w:tcPr>
            <w:tcW w:w="2952" w:type="dxa"/>
          </w:tcPr>
          <w:p w:rsidR="00B34696" w:rsidRDefault="00B34696">
            <w:pPr>
              <w:tabs>
                <w:tab w:val="left" w:pos="5040"/>
              </w:tabs>
              <w:spacing w:line="240" w:lineRule="exact"/>
              <w:rPr>
                <w:rFonts w:ascii="Arial" w:hAnsi="Arial"/>
                <w:sz w:val="18"/>
              </w:rPr>
            </w:pPr>
            <w:r>
              <w:rPr>
                <w:rFonts w:ascii="Arial" w:hAnsi="Arial"/>
                <w:sz w:val="18"/>
              </w:rPr>
              <w:t>Strauss, Schomber &amp; Williams</w:t>
            </w:r>
          </w:p>
        </w:tc>
        <w:tc>
          <w:tcPr>
            <w:tcW w:w="2952" w:type="dxa"/>
          </w:tcPr>
          <w:p w:rsidR="00B34696" w:rsidRDefault="00B34696">
            <w:pPr>
              <w:tabs>
                <w:tab w:val="left" w:pos="5040"/>
              </w:tabs>
              <w:spacing w:line="240" w:lineRule="exact"/>
              <w:rPr>
                <w:rFonts w:ascii="Arial" w:hAnsi="Arial"/>
                <w:sz w:val="18"/>
              </w:rPr>
            </w:pPr>
            <w:r>
              <w:rPr>
                <w:rFonts w:ascii="Arial" w:hAnsi="Arial"/>
                <w:sz w:val="18"/>
              </w:rPr>
              <w:t>Ronald W. Rudolph, Esq.</w:t>
            </w:r>
          </w:p>
        </w:tc>
        <w:tc>
          <w:tcPr>
            <w:tcW w:w="2952" w:type="dxa"/>
          </w:tcPr>
          <w:p w:rsidR="00B34696" w:rsidRDefault="00B34696">
            <w:pPr>
              <w:tabs>
                <w:tab w:val="left" w:pos="5040"/>
              </w:tabs>
              <w:spacing w:line="240" w:lineRule="exact"/>
              <w:rPr>
                <w:rFonts w:ascii="Arial" w:hAnsi="Arial"/>
                <w:sz w:val="18"/>
              </w:rPr>
            </w:pPr>
            <w:r>
              <w:rPr>
                <w:rFonts w:ascii="Arial" w:hAnsi="Arial"/>
                <w:sz w:val="18"/>
              </w:rPr>
              <w:t>Bradley K. Hanafourde, Esq.</w:t>
            </w:r>
          </w:p>
        </w:tc>
      </w:tr>
    </w:tbl>
    <w:p w:rsidR="00B34696" w:rsidRDefault="00B34696">
      <w:pPr>
        <w:pStyle w:val="Heading9"/>
      </w:pPr>
      <w:r>
        <w:t>Manufacturing/DISTRIBUTION</w:t>
      </w:r>
    </w:p>
    <w:tbl>
      <w:tblPr>
        <w:tblW w:w="0" w:type="auto"/>
        <w:tblInd w:w="558" w:type="dxa"/>
        <w:tblLayout w:type="fixed"/>
        <w:tblLook w:val="0000"/>
      </w:tblPr>
      <w:tblGrid>
        <w:gridCol w:w="2952"/>
        <w:gridCol w:w="2952"/>
        <w:gridCol w:w="2952"/>
      </w:tblGrid>
      <w:tr w:rsidR="00B34696">
        <w:tc>
          <w:tcPr>
            <w:tcW w:w="2952" w:type="dxa"/>
          </w:tcPr>
          <w:p w:rsidR="00B34696" w:rsidRDefault="00B34696">
            <w:pPr>
              <w:tabs>
                <w:tab w:val="left" w:pos="5040"/>
              </w:tabs>
              <w:spacing w:line="240" w:lineRule="exact"/>
              <w:rPr>
                <w:rFonts w:ascii="Arial" w:hAnsi="Arial"/>
                <w:sz w:val="18"/>
              </w:rPr>
            </w:pPr>
            <w:r>
              <w:rPr>
                <w:rFonts w:ascii="Arial" w:hAnsi="Arial"/>
                <w:sz w:val="18"/>
              </w:rPr>
              <w:t>Allied Electronics</w:t>
            </w:r>
            <w:r>
              <w:rPr>
                <w:rFonts w:ascii="Arial" w:hAnsi="Arial"/>
                <w:sz w:val="18"/>
              </w:rPr>
              <w:tab/>
              <w:t>GCC, Beverages</w:t>
            </w:r>
          </w:p>
        </w:tc>
        <w:tc>
          <w:tcPr>
            <w:tcW w:w="2952" w:type="dxa"/>
          </w:tcPr>
          <w:p w:rsidR="00B34696" w:rsidRDefault="00B34696">
            <w:pPr>
              <w:tabs>
                <w:tab w:val="left" w:pos="5040"/>
              </w:tabs>
              <w:spacing w:line="240" w:lineRule="exact"/>
              <w:rPr>
                <w:rFonts w:ascii="Arial" w:hAnsi="Arial"/>
                <w:sz w:val="18"/>
              </w:rPr>
            </w:pPr>
            <w:r>
              <w:rPr>
                <w:rFonts w:ascii="Arial" w:hAnsi="Arial"/>
                <w:sz w:val="18"/>
              </w:rPr>
              <w:t>Coulter Electronics</w:t>
            </w:r>
            <w:r>
              <w:rPr>
                <w:rFonts w:ascii="Arial" w:hAnsi="Arial"/>
                <w:sz w:val="18"/>
              </w:rPr>
              <w:tab/>
              <w:t>HS Electronics</w:t>
            </w:r>
          </w:p>
        </w:tc>
        <w:tc>
          <w:tcPr>
            <w:tcW w:w="2952" w:type="dxa"/>
          </w:tcPr>
          <w:p w:rsidR="00B34696" w:rsidRDefault="00B34696">
            <w:pPr>
              <w:tabs>
                <w:tab w:val="left" w:pos="5040"/>
              </w:tabs>
              <w:spacing w:line="240" w:lineRule="exact"/>
              <w:rPr>
                <w:rFonts w:ascii="Arial" w:hAnsi="Arial"/>
                <w:sz w:val="18"/>
              </w:rPr>
            </w:pPr>
            <w:r>
              <w:rPr>
                <w:rFonts w:ascii="Arial" w:hAnsi="Arial"/>
                <w:sz w:val="18"/>
              </w:rPr>
              <w:t>American Blinds</w:t>
            </w:r>
            <w:r>
              <w:rPr>
                <w:rFonts w:ascii="Arial" w:hAnsi="Arial"/>
                <w:sz w:val="18"/>
              </w:rPr>
              <w:tab/>
              <w:t>Watsco Components</w:t>
            </w:r>
          </w:p>
        </w:tc>
      </w:tr>
      <w:tr w:rsidR="00B34696">
        <w:tc>
          <w:tcPr>
            <w:tcW w:w="2952" w:type="dxa"/>
          </w:tcPr>
          <w:p w:rsidR="00B34696" w:rsidRDefault="00B34696">
            <w:pPr>
              <w:tabs>
                <w:tab w:val="left" w:pos="5040"/>
              </w:tabs>
              <w:spacing w:line="240" w:lineRule="exact"/>
              <w:rPr>
                <w:rFonts w:ascii="Arial" w:hAnsi="Arial"/>
                <w:sz w:val="18"/>
              </w:rPr>
            </w:pPr>
            <w:r>
              <w:rPr>
                <w:rFonts w:ascii="Arial" w:hAnsi="Arial"/>
                <w:sz w:val="18"/>
              </w:rPr>
              <w:t>W.R. Grace</w:t>
            </w:r>
            <w:r>
              <w:rPr>
                <w:rFonts w:ascii="Arial" w:hAnsi="Arial"/>
                <w:sz w:val="18"/>
              </w:rPr>
              <w:tab/>
              <w:t>Gateway Computers</w:t>
            </w:r>
          </w:p>
        </w:tc>
        <w:tc>
          <w:tcPr>
            <w:tcW w:w="2952" w:type="dxa"/>
          </w:tcPr>
          <w:p w:rsidR="00B34696" w:rsidRDefault="00B34696">
            <w:pPr>
              <w:pStyle w:val="BodyTextIndent"/>
              <w:spacing w:line="240" w:lineRule="exact"/>
              <w:ind w:left="0"/>
            </w:pPr>
            <w:r>
              <w:t>French Fragrances</w:t>
            </w:r>
          </w:p>
        </w:tc>
        <w:tc>
          <w:tcPr>
            <w:tcW w:w="2952" w:type="dxa"/>
          </w:tcPr>
          <w:p w:rsidR="00B34696" w:rsidRDefault="00B34696">
            <w:pPr>
              <w:pStyle w:val="BodyTextIndent"/>
              <w:ind w:left="0"/>
            </w:pPr>
          </w:p>
        </w:tc>
      </w:tr>
    </w:tbl>
    <w:p w:rsidR="00B34696" w:rsidRDefault="00B34696">
      <w:pPr>
        <w:pStyle w:val="Heading9"/>
      </w:pPr>
      <w:r>
        <w:t>Public Sector</w:t>
      </w:r>
    </w:p>
    <w:tbl>
      <w:tblPr>
        <w:tblW w:w="0" w:type="auto"/>
        <w:tblInd w:w="558" w:type="dxa"/>
        <w:tblLayout w:type="fixed"/>
        <w:tblLook w:val="0000"/>
      </w:tblPr>
      <w:tblGrid>
        <w:gridCol w:w="2952"/>
        <w:gridCol w:w="2952"/>
        <w:gridCol w:w="2952"/>
      </w:tblGrid>
      <w:tr w:rsidR="00B34696">
        <w:tc>
          <w:tcPr>
            <w:tcW w:w="2952" w:type="dxa"/>
          </w:tcPr>
          <w:p w:rsidR="00B34696" w:rsidRDefault="00B34696">
            <w:pPr>
              <w:tabs>
                <w:tab w:val="left" w:pos="5040"/>
              </w:tabs>
              <w:spacing w:line="240" w:lineRule="exact"/>
              <w:rPr>
                <w:rFonts w:ascii="Arial" w:hAnsi="Arial"/>
                <w:sz w:val="18"/>
              </w:rPr>
            </w:pPr>
            <w:smartTag w:uri="urn:schemas-microsoft-com:office:smarttags" w:element="place">
              <w:smartTag w:uri="urn:schemas-microsoft-com:office:smarttags" w:element="PlaceName">
                <w:r>
                  <w:rPr>
                    <w:rFonts w:ascii="Arial" w:hAnsi="Arial"/>
                    <w:sz w:val="18"/>
                  </w:rPr>
                  <w:t>Broward</w:t>
                </w:r>
              </w:smartTag>
              <w:r>
                <w:rPr>
                  <w:rFonts w:ascii="Arial" w:hAnsi="Arial"/>
                  <w:sz w:val="18"/>
                </w:rPr>
                <w:t xml:space="preserve"> </w:t>
              </w:r>
              <w:smartTag w:uri="urn:schemas-microsoft-com:office:smarttags" w:element="PlaceType">
                <w:r>
                  <w:rPr>
                    <w:rFonts w:ascii="Arial" w:hAnsi="Arial"/>
                    <w:sz w:val="18"/>
                  </w:rPr>
                  <w:t>County</w:t>
                </w:r>
              </w:smartTag>
            </w:smartTag>
            <w:r>
              <w:rPr>
                <w:rFonts w:ascii="Arial" w:hAnsi="Arial"/>
                <w:sz w:val="18"/>
              </w:rPr>
              <w:t xml:space="preserve"> Government</w:t>
            </w:r>
          </w:p>
        </w:tc>
        <w:tc>
          <w:tcPr>
            <w:tcW w:w="2952" w:type="dxa"/>
          </w:tcPr>
          <w:p w:rsidR="00B34696" w:rsidRDefault="00B34696">
            <w:pPr>
              <w:tabs>
                <w:tab w:val="left" w:pos="5040"/>
              </w:tabs>
              <w:spacing w:line="240" w:lineRule="exact"/>
              <w:rPr>
                <w:rFonts w:ascii="Arial" w:hAnsi="Arial"/>
                <w:sz w:val="18"/>
              </w:rPr>
            </w:pPr>
            <w:r>
              <w:rPr>
                <w:rFonts w:ascii="Arial" w:hAnsi="Arial"/>
                <w:sz w:val="18"/>
              </w:rPr>
              <w:t xml:space="preserve">City of </w:t>
            </w:r>
            <w:smartTag w:uri="urn:schemas-microsoft-com:office:smarttags" w:element="City">
              <w:smartTag w:uri="urn:schemas-microsoft-com:office:smarttags" w:element="place">
                <w:r>
                  <w:rPr>
                    <w:rFonts w:ascii="Arial" w:hAnsi="Arial"/>
                    <w:sz w:val="18"/>
                  </w:rPr>
                  <w:t>Miami</w:t>
                </w:r>
              </w:smartTag>
            </w:smartTag>
          </w:p>
        </w:tc>
        <w:tc>
          <w:tcPr>
            <w:tcW w:w="2952" w:type="dxa"/>
          </w:tcPr>
          <w:p w:rsidR="00B34696" w:rsidRDefault="00B34696">
            <w:pPr>
              <w:tabs>
                <w:tab w:val="left" w:pos="5040"/>
              </w:tabs>
              <w:spacing w:line="240" w:lineRule="exact"/>
              <w:rPr>
                <w:rFonts w:ascii="Arial" w:hAnsi="Arial"/>
                <w:sz w:val="18"/>
              </w:rPr>
            </w:pPr>
            <w:smartTag w:uri="urn:schemas-microsoft-com:office:smarttags" w:element="State">
              <w:smartTag w:uri="urn:schemas-microsoft-com:office:smarttags" w:element="place">
                <w:r>
                  <w:rPr>
                    <w:rFonts w:ascii="Arial" w:hAnsi="Arial"/>
                    <w:sz w:val="18"/>
                  </w:rPr>
                  <w:t>Florida</w:t>
                </w:r>
              </w:smartTag>
            </w:smartTag>
            <w:r>
              <w:rPr>
                <w:rFonts w:ascii="Arial" w:hAnsi="Arial"/>
                <w:sz w:val="18"/>
              </w:rPr>
              <w:t xml:space="preserve"> Dept. of Education</w:t>
            </w:r>
          </w:p>
        </w:tc>
      </w:tr>
      <w:tr w:rsidR="00B34696">
        <w:tc>
          <w:tcPr>
            <w:tcW w:w="2952" w:type="dxa"/>
          </w:tcPr>
          <w:p w:rsidR="00B34696" w:rsidRDefault="00B34696">
            <w:pPr>
              <w:tabs>
                <w:tab w:val="left" w:pos="5040"/>
              </w:tabs>
              <w:spacing w:line="240" w:lineRule="exact"/>
              <w:rPr>
                <w:rFonts w:ascii="Arial" w:hAnsi="Arial"/>
                <w:sz w:val="18"/>
              </w:rPr>
            </w:pPr>
            <w:smartTag w:uri="urn:schemas-microsoft-com:office:smarttags" w:element="place">
              <w:smartTag w:uri="urn:schemas-microsoft-com:office:smarttags" w:element="PlaceName">
                <w:r>
                  <w:rPr>
                    <w:rFonts w:ascii="Arial" w:hAnsi="Arial"/>
                    <w:sz w:val="18"/>
                  </w:rPr>
                  <w:t>Miami-Dade</w:t>
                </w:r>
              </w:smartTag>
              <w:r>
                <w:rPr>
                  <w:rFonts w:ascii="Arial" w:hAnsi="Arial"/>
                  <w:sz w:val="18"/>
                </w:rPr>
                <w:t xml:space="preserve"> </w:t>
              </w:r>
              <w:smartTag w:uri="urn:schemas-microsoft-com:office:smarttags" w:element="PlaceType">
                <w:r>
                  <w:rPr>
                    <w:rFonts w:ascii="Arial" w:hAnsi="Arial"/>
                    <w:sz w:val="18"/>
                  </w:rPr>
                  <w:t>County</w:t>
                </w:r>
              </w:smartTag>
            </w:smartTag>
          </w:p>
        </w:tc>
        <w:tc>
          <w:tcPr>
            <w:tcW w:w="2952" w:type="dxa"/>
          </w:tcPr>
          <w:p w:rsidR="00B34696" w:rsidRDefault="00B34696">
            <w:pPr>
              <w:pStyle w:val="BodyTextIndent"/>
              <w:spacing w:line="240" w:lineRule="exact"/>
              <w:ind w:left="0"/>
            </w:pPr>
            <w:r>
              <w:t xml:space="preserve">Orange </w:t>
            </w: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r>
              <w:t xml:space="preserve"> of the Court</w:t>
            </w:r>
          </w:p>
        </w:tc>
        <w:tc>
          <w:tcPr>
            <w:tcW w:w="2952" w:type="dxa"/>
          </w:tcPr>
          <w:p w:rsidR="00B34696" w:rsidRDefault="00B34696">
            <w:pPr>
              <w:pStyle w:val="BodyTextIndent"/>
              <w:spacing w:line="240" w:lineRule="exact"/>
              <w:ind w:left="0"/>
            </w:pPr>
            <w:r>
              <w:t>OnLine Data Exchange</w:t>
            </w:r>
          </w:p>
        </w:tc>
      </w:tr>
      <w:tr w:rsidR="002440E4">
        <w:tc>
          <w:tcPr>
            <w:tcW w:w="2952" w:type="dxa"/>
          </w:tcPr>
          <w:p w:rsidR="002440E4" w:rsidRDefault="002440E4">
            <w:pPr>
              <w:tabs>
                <w:tab w:val="left" w:pos="5040"/>
              </w:tabs>
              <w:spacing w:line="240" w:lineRule="exact"/>
              <w:rPr>
                <w:rFonts w:ascii="Arial" w:hAnsi="Arial"/>
                <w:sz w:val="18"/>
              </w:rPr>
            </w:pPr>
            <w:r>
              <w:rPr>
                <w:rFonts w:ascii="Arial" w:hAnsi="Arial"/>
                <w:sz w:val="18"/>
              </w:rPr>
              <w:t>US Department of State</w:t>
            </w:r>
          </w:p>
        </w:tc>
        <w:tc>
          <w:tcPr>
            <w:tcW w:w="2952" w:type="dxa"/>
          </w:tcPr>
          <w:p w:rsidR="002440E4" w:rsidRDefault="002440E4">
            <w:pPr>
              <w:pStyle w:val="BodyTextIndent"/>
              <w:spacing w:line="240" w:lineRule="exact"/>
              <w:ind w:left="0"/>
            </w:pPr>
          </w:p>
        </w:tc>
        <w:tc>
          <w:tcPr>
            <w:tcW w:w="2952" w:type="dxa"/>
          </w:tcPr>
          <w:p w:rsidR="002440E4" w:rsidRDefault="002440E4">
            <w:pPr>
              <w:pStyle w:val="BodyTextIndent"/>
              <w:spacing w:line="240" w:lineRule="exact"/>
              <w:ind w:left="0"/>
            </w:pPr>
          </w:p>
        </w:tc>
      </w:tr>
    </w:tbl>
    <w:p w:rsidR="00B34696" w:rsidRDefault="00B34696">
      <w:pPr>
        <w:pStyle w:val="Heading9"/>
        <w:tabs>
          <w:tab w:val="left" w:pos="2907"/>
        </w:tabs>
      </w:pPr>
      <w:r>
        <w:t>Real Estate/Construction</w:t>
      </w:r>
    </w:p>
    <w:tbl>
      <w:tblPr>
        <w:tblW w:w="0" w:type="auto"/>
        <w:tblInd w:w="558" w:type="dxa"/>
        <w:tblLayout w:type="fixed"/>
        <w:tblLook w:val="0000"/>
      </w:tblPr>
      <w:tblGrid>
        <w:gridCol w:w="2952"/>
        <w:gridCol w:w="2952"/>
        <w:gridCol w:w="2952"/>
      </w:tblGrid>
      <w:tr w:rsidR="00B34696">
        <w:tc>
          <w:tcPr>
            <w:tcW w:w="2952" w:type="dxa"/>
          </w:tcPr>
          <w:p w:rsidR="00B34696" w:rsidRDefault="00B34696">
            <w:pPr>
              <w:tabs>
                <w:tab w:val="left" w:pos="5040"/>
              </w:tabs>
              <w:spacing w:line="240" w:lineRule="exact"/>
              <w:rPr>
                <w:rFonts w:ascii="Arial" w:hAnsi="Arial"/>
                <w:sz w:val="18"/>
              </w:rPr>
            </w:pPr>
            <w:r>
              <w:rPr>
                <w:rFonts w:ascii="Arial" w:hAnsi="Arial"/>
                <w:sz w:val="18"/>
              </w:rPr>
              <w:t>ACRA, Inc.</w:t>
            </w:r>
          </w:p>
        </w:tc>
        <w:tc>
          <w:tcPr>
            <w:tcW w:w="2952" w:type="dxa"/>
          </w:tcPr>
          <w:p w:rsidR="00B34696" w:rsidRDefault="00B34696">
            <w:pPr>
              <w:tabs>
                <w:tab w:val="left" w:pos="5040"/>
              </w:tabs>
              <w:spacing w:line="240" w:lineRule="exact"/>
              <w:rPr>
                <w:rFonts w:ascii="Arial" w:hAnsi="Arial"/>
                <w:sz w:val="18"/>
              </w:rPr>
            </w:pPr>
            <w:r>
              <w:rPr>
                <w:rFonts w:ascii="Arial" w:hAnsi="Arial"/>
                <w:sz w:val="18"/>
              </w:rPr>
              <w:t>Cost Analysis, Inc.</w:t>
            </w:r>
          </w:p>
        </w:tc>
        <w:tc>
          <w:tcPr>
            <w:tcW w:w="2952" w:type="dxa"/>
          </w:tcPr>
          <w:p w:rsidR="00B34696" w:rsidRDefault="00B34696">
            <w:pPr>
              <w:tabs>
                <w:tab w:val="left" w:pos="5040"/>
              </w:tabs>
              <w:spacing w:line="240" w:lineRule="exact"/>
              <w:rPr>
                <w:rFonts w:ascii="Arial" w:hAnsi="Arial"/>
                <w:sz w:val="18"/>
              </w:rPr>
            </w:pPr>
            <w:r>
              <w:rPr>
                <w:rFonts w:ascii="Arial" w:hAnsi="Arial"/>
                <w:sz w:val="18"/>
              </w:rPr>
              <w:t>G.B. Residences of Key Biscayne</w:t>
            </w:r>
          </w:p>
        </w:tc>
      </w:tr>
      <w:tr w:rsidR="00B34696">
        <w:tc>
          <w:tcPr>
            <w:tcW w:w="2952" w:type="dxa"/>
          </w:tcPr>
          <w:p w:rsidR="00B34696" w:rsidRDefault="00B34696">
            <w:pPr>
              <w:tabs>
                <w:tab w:val="left" w:pos="5040"/>
              </w:tabs>
              <w:spacing w:line="240" w:lineRule="exact"/>
              <w:rPr>
                <w:rFonts w:ascii="Arial" w:hAnsi="Arial"/>
                <w:sz w:val="18"/>
              </w:rPr>
            </w:pPr>
            <w:r>
              <w:rPr>
                <w:rFonts w:ascii="Arial" w:hAnsi="Arial"/>
                <w:sz w:val="18"/>
              </w:rPr>
              <w:t>Keys Title and Abstract, Inc.</w:t>
            </w:r>
          </w:p>
        </w:tc>
        <w:tc>
          <w:tcPr>
            <w:tcW w:w="2952" w:type="dxa"/>
          </w:tcPr>
          <w:p w:rsidR="00B34696" w:rsidRDefault="00B34696">
            <w:pPr>
              <w:tabs>
                <w:tab w:val="left" w:pos="5040"/>
              </w:tabs>
              <w:spacing w:line="240" w:lineRule="exact"/>
              <w:rPr>
                <w:rFonts w:ascii="Arial" w:hAnsi="Arial"/>
                <w:sz w:val="18"/>
              </w:rPr>
            </w:pPr>
            <w:r>
              <w:rPr>
                <w:rFonts w:ascii="Arial" w:hAnsi="Arial"/>
                <w:sz w:val="18"/>
              </w:rPr>
              <w:t>Myers Construction Group</w:t>
            </w:r>
          </w:p>
        </w:tc>
        <w:tc>
          <w:tcPr>
            <w:tcW w:w="2952" w:type="dxa"/>
          </w:tcPr>
          <w:p w:rsidR="00B34696" w:rsidRDefault="00B34696">
            <w:pPr>
              <w:tabs>
                <w:tab w:val="left" w:pos="5040"/>
              </w:tabs>
              <w:spacing w:line="240" w:lineRule="exact"/>
              <w:rPr>
                <w:rFonts w:ascii="Arial" w:hAnsi="Arial"/>
                <w:sz w:val="18"/>
              </w:rPr>
            </w:pPr>
          </w:p>
        </w:tc>
      </w:tr>
    </w:tbl>
    <w:p w:rsidR="00B34696" w:rsidRDefault="00B34696">
      <w:pPr>
        <w:pStyle w:val="Heading9"/>
      </w:pPr>
      <w:r>
        <w:t>WHOLESALE/Retail</w:t>
      </w:r>
    </w:p>
    <w:tbl>
      <w:tblPr>
        <w:tblW w:w="0" w:type="auto"/>
        <w:tblInd w:w="558" w:type="dxa"/>
        <w:tblLayout w:type="fixed"/>
        <w:tblLook w:val="0000"/>
      </w:tblPr>
      <w:tblGrid>
        <w:gridCol w:w="2952"/>
        <w:gridCol w:w="2952"/>
        <w:gridCol w:w="2952"/>
      </w:tblGrid>
      <w:tr w:rsidR="00B34696">
        <w:tc>
          <w:tcPr>
            <w:tcW w:w="2952" w:type="dxa"/>
          </w:tcPr>
          <w:p w:rsidR="00B34696" w:rsidRDefault="00B34696">
            <w:pPr>
              <w:tabs>
                <w:tab w:val="left" w:pos="8856"/>
              </w:tabs>
              <w:spacing w:line="240" w:lineRule="exact"/>
              <w:rPr>
                <w:rFonts w:ascii="Arial" w:hAnsi="Arial"/>
                <w:sz w:val="18"/>
              </w:rPr>
            </w:pPr>
            <w:r>
              <w:rPr>
                <w:rFonts w:ascii="Arial" w:hAnsi="Arial"/>
                <w:sz w:val="18"/>
              </w:rPr>
              <w:t>Ace Parker, Inc.</w:t>
            </w:r>
          </w:p>
        </w:tc>
        <w:tc>
          <w:tcPr>
            <w:tcW w:w="2952" w:type="dxa"/>
          </w:tcPr>
          <w:p w:rsidR="00B34696" w:rsidRDefault="00B34696">
            <w:pPr>
              <w:tabs>
                <w:tab w:val="left" w:pos="8856"/>
              </w:tabs>
              <w:spacing w:line="240" w:lineRule="exact"/>
              <w:rPr>
                <w:rFonts w:ascii="Arial" w:hAnsi="Arial"/>
                <w:sz w:val="18"/>
              </w:rPr>
            </w:pPr>
            <w:r>
              <w:rPr>
                <w:rFonts w:ascii="Arial" w:hAnsi="Arial"/>
                <w:sz w:val="18"/>
              </w:rPr>
              <w:t>Advance Supply</w:t>
            </w:r>
          </w:p>
        </w:tc>
        <w:tc>
          <w:tcPr>
            <w:tcW w:w="2952" w:type="dxa"/>
          </w:tcPr>
          <w:p w:rsidR="00B34696" w:rsidRDefault="00B34696">
            <w:pPr>
              <w:tabs>
                <w:tab w:val="left" w:pos="8856"/>
              </w:tabs>
              <w:spacing w:line="240" w:lineRule="exact"/>
              <w:rPr>
                <w:rFonts w:ascii="Arial" w:hAnsi="Arial"/>
                <w:sz w:val="18"/>
              </w:rPr>
            </w:pPr>
            <w:r>
              <w:rPr>
                <w:rFonts w:ascii="Arial" w:hAnsi="Arial"/>
                <w:sz w:val="18"/>
              </w:rPr>
              <w:t>Burger King</w:t>
            </w:r>
          </w:p>
        </w:tc>
      </w:tr>
      <w:tr w:rsidR="00B34696">
        <w:tc>
          <w:tcPr>
            <w:tcW w:w="2952" w:type="dxa"/>
          </w:tcPr>
          <w:p w:rsidR="00B34696" w:rsidRDefault="00B34696">
            <w:pPr>
              <w:tabs>
                <w:tab w:val="left" w:pos="8856"/>
              </w:tabs>
              <w:spacing w:line="240" w:lineRule="exact"/>
              <w:rPr>
                <w:rFonts w:ascii="Arial" w:hAnsi="Arial"/>
                <w:sz w:val="18"/>
              </w:rPr>
            </w:pPr>
            <w:r>
              <w:rPr>
                <w:rFonts w:ascii="Arial" w:hAnsi="Arial"/>
                <w:sz w:val="18"/>
              </w:rPr>
              <w:t>DelMonte Tropical Fruit</w:t>
            </w:r>
          </w:p>
        </w:tc>
        <w:tc>
          <w:tcPr>
            <w:tcW w:w="2952" w:type="dxa"/>
          </w:tcPr>
          <w:p w:rsidR="00B34696" w:rsidRDefault="00B34696">
            <w:pPr>
              <w:tabs>
                <w:tab w:val="left" w:pos="8856"/>
              </w:tabs>
              <w:spacing w:line="240" w:lineRule="exact"/>
              <w:rPr>
                <w:rFonts w:ascii="Arial" w:hAnsi="Arial"/>
                <w:sz w:val="18"/>
              </w:rPr>
            </w:pPr>
            <w:r>
              <w:rPr>
                <w:rFonts w:ascii="Arial" w:hAnsi="Arial"/>
                <w:sz w:val="18"/>
              </w:rPr>
              <w:t>Globecast</w:t>
            </w:r>
          </w:p>
        </w:tc>
        <w:tc>
          <w:tcPr>
            <w:tcW w:w="2952" w:type="dxa"/>
          </w:tcPr>
          <w:p w:rsidR="00B34696" w:rsidRDefault="00B34696">
            <w:pPr>
              <w:tabs>
                <w:tab w:val="left" w:pos="8856"/>
              </w:tabs>
              <w:spacing w:line="240" w:lineRule="exact"/>
              <w:rPr>
                <w:rFonts w:ascii="Arial" w:hAnsi="Arial"/>
                <w:sz w:val="18"/>
              </w:rPr>
            </w:pPr>
            <w:r>
              <w:rPr>
                <w:rFonts w:ascii="Arial" w:hAnsi="Arial"/>
                <w:sz w:val="18"/>
              </w:rPr>
              <w:t>Gold Coast Beverage Distributors</w:t>
            </w:r>
          </w:p>
        </w:tc>
      </w:tr>
      <w:tr w:rsidR="00B34696">
        <w:tc>
          <w:tcPr>
            <w:tcW w:w="2952" w:type="dxa"/>
          </w:tcPr>
          <w:p w:rsidR="00B34696" w:rsidRDefault="00B34696">
            <w:pPr>
              <w:tabs>
                <w:tab w:val="left" w:pos="8856"/>
              </w:tabs>
              <w:spacing w:line="240" w:lineRule="exact"/>
              <w:rPr>
                <w:rFonts w:ascii="Arial" w:hAnsi="Arial"/>
                <w:sz w:val="18"/>
              </w:rPr>
            </w:pPr>
            <w:r>
              <w:rPr>
                <w:rFonts w:ascii="Arial" w:hAnsi="Arial"/>
                <w:sz w:val="18"/>
              </w:rPr>
              <w:t>Otter’s Riverside Restaurant</w:t>
            </w:r>
          </w:p>
        </w:tc>
        <w:tc>
          <w:tcPr>
            <w:tcW w:w="2952" w:type="dxa"/>
          </w:tcPr>
          <w:p w:rsidR="00B34696" w:rsidRDefault="00B34696">
            <w:pPr>
              <w:tabs>
                <w:tab w:val="left" w:pos="8856"/>
              </w:tabs>
              <w:spacing w:line="240" w:lineRule="exact"/>
              <w:rPr>
                <w:rFonts w:ascii="Arial" w:hAnsi="Arial"/>
                <w:sz w:val="18"/>
              </w:rPr>
            </w:pPr>
            <w:r>
              <w:rPr>
                <w:rFonts w:ascii="Arial" w:hAnsi="Arial"/>
                <w:sz w:val="18"/>
              </w:rPr>
              <w:t>Outback Steakhouse</w:t>
            </w:r>
          </w:p>
        </w:tc>
        <w:tc>
          <w:tcPr>
            <w:tcW w:w="2952" w:type="dxa"/>
          </w:tcPr>
          <w:p w:rsidR="00B34696" w:rsidRDefault="00B34696">
            <w:pPr>
              <w:tabs>
                <w:tab w:val="left" w:pos="8856"/>
              </w:tabs>
              <w:spacing w:line="240" w:lineRule="exact"/>
              <w:rPr>
                <w:rFonts w:ascii="Arial" w:hAnsi="Arial"/>
                <w:sz w:val="18"/>
              </w:rPr>
            </w:pPr>
            <w:r>
              <w:rPr>
                <w:rFonts w:ascii="Arial" w:hAnsi="Arial"/>
                <w:sz w:val="18"/>
              </w:rPr>
              <w:t xml:space="preserve">Vulpetti’s Cheese </w:t>
            </w:r>
          </w:p>
        </w:tc>
      </w:tr>
    </w:tbl>
    <w:p w:rsidR="00B34696" w:rsidRDefault="00B34696">
      <w:pPr>
        <w:pStyle w:val="Heading9"/>
      </w:pPr>
      <w:r>
        <w:t>Transportation</w:t>
      </w:r>
    </w:p>
    <w:tbl>
      <w:tblPr>
        <w:tblW w:w="0" w:type="auto"/>
        <w:tblInd w:w="558" w:type="dxa"/>
        <w:tblLayout w:type="fixed"/>
        <w:tblLook w:val="0000"/>
      </w:tblPr>
      <w:tblGrid>
        <w:gridCol w:w="2952"/>
        <w:gridCol w:w="2952"/>
        <w:gridCol w:w="2952"/>
      </w:tblGrid>
      <w:tr w:rsidR="00B34696">
        <w:tc>
          <w:tcPr>
            <w:tcW w:w="2952" w:type="dxa"/>
          </w:tcPr>
          <w:p w:rsidR="00B34696" w:rsidRDefault="00B34696">
            <w:pPr>
              <w:spacing w:line="240" w:lineRule="exact"/>
              <w:rPr>
                <w:rFonts w:ascii="Arial" w:hAnsi="Arial"/>
                <w:sz w:val="18"/>
              </w:rPr>
            </w:pPr>
            <w:r>
              <w:rPr>
                <w:rFonts w:ascii="Arial" w:hAnsi="Arial"/>
                <w:sz w:val="18"/>
              </w:rPr>
              <w:t>Carnival Cruise Line</w:t>
            </w:r>
          </w:p>
        </w:tc>
        <w:tc>
          <w:tcPr>
            <w:tcW w:w="2952" w:type="dxa"/>
          </w:tcPr>
          <w:p w:rsidR="00B34696" w:rsidRDefault="00B34696">
            <w:pPr>
              <w:spacing w:line="240" w:lineRule="exact"/>
              <w:rPr>
                <w:rFonts w:ascii="Arial" w:hAnsi="Arial"/>
                <w:sz w:val="18"/>
              </w:rPr>
            </w:pPr>
            <w:r>
              <w:rPr>
                <w:rFonts w:ascii="Arial" w:hAnsi="Arial"/>
                <w:sz w:val="18"/>
              </w:rPr>
              <w:t>Daniel Systems</w:t>
            </w:r>
          </w:p>
        </w:tc>
        <w:tc>
          <w:tcPr>
            <w:tcW w:w="2952" w:type="dxa"/>
          </w:tcPr>
          <w:p w:rsidR="00B34696" w:rsidRDefault="00B34696">
            <w:pPr>
              <w:spacing w:line="240" w:lineRule="exact"/>
              <w:rPr>
                <w:rFonts w:ascii="Arial" w:hAnsi="Arial"/>
                <w:sz w:val="18"/>
              </w:rPr>
            </w:pPr>
            <w:r>
              <w:rPr>
                <w:rFonts w:ascii="Arial" w:hAnsi="Arial"/>
                <w:sz w:val="18"/>
              </w:rPr>
              <w:t>Freight Revenue Recovery</w:t>
            </w:r>
          </w:p>
        </w:tc>
      </w:tr>
      <w:tr w:rsidR="00B34696">
        <w:tc>
          <w:tcPr>
            <w:tcW w:w="2952" w:type="dxa"/>
          </w:tcPr>
          <w:p w:rsidR="00B34696" w:rsidRDefault="00B34696">
            <w:pPr>
              <w:spacing w:line="240" w:lineRule="exact"/>
              <w:rPr>
                <w:rFonts w:ascii="Arial" w:hAnsi="Arial"/>
                <w:sz w:val="18"/>
              </w:rPr>
            </w:pPr>
            <w:r>
              <w:rPr>
                <w:rFonts w:ascii="Arial" w:hAnsi="Arial"/>
                <w:sz w:val="18"/>
              </w:rPr>
              <w:t xml:space="preserve">South </w:t>
            </w:r>
            <w:smartTag w:uri="urn:schemas-microsoft-com:office:smarttags" w:element="place">
              <w:r>
                <w:rPr>
                  <w:rFonts w:ascii="Arial" w:hAnsi="Arial"/>
                  <w:sz w:val="18"/>
                </w:rPr>
                <w:t>East Toyota</w:t>
              </w:r>
            </w:smartTag>
          </w:p>
        </w:tc>
        <w:tc>
          <w:tcPr>
            <w:tcW w:w="2952" w:type="dxa"/>
          </w:tcPr>
          <w:p w:rsidR="00B34696" w:rsidRDefault="00B34696">
            <w:pPr>
              <w:spacing w:line="240" w:lineRule="exact"/>
              <w:rPr>
                <w:rFonts w:ascii="Arial" w:hAnsi="Arial"/>
                <w:sz w:val="18"/>
              </w:rPr>
            </w:pPr>
            <w:r>
              <w:rPr>
                <w:rFonts w:ascii="Arial" w:hAnsi="Arial"/>
                <w:sz w:val="18"/>
              </w:rPr>
              <w:t>Ocean Cruise Lines</w:t>
            </w:r>
          </w:p>
        </w:tc>
        <w:tc>
          <w:tcPr>
            <w:tcW w:w="2952" w:type="dxa"/>
          </w:tcPr>
          <w:p w:rsidR="00B34696" w:rsidRDefault="00B34696">
            <w:pPr>
              <w:spacing w:line="240" w:lineRule="exact"/>
              <w:rPr>
                <w:rFonts w:ascii="Arial" w:hAnsi="Arial"/>
                <w:sz w:val="18"/>
              </w:rPr>
            </w:pPr>
            <w:r>
              <w:rPr>
                <w:rFonts w:ascii="Arial" w:hAnsi="Arial"/>
                <w:sz w:val="18"/>
              </w:rPr>
              <w:t>Nedlloyd Lines</w:t>
            </w:r>
          </w:p>
        </w:tc>
      </w:tr>
      <w:tr w:rsidR="00B34696">
        <w:tc>
          <w:tcPr>
            <w:tcW w:w="2952" w:type="dxa"/>
          </w:tcPr>
          <w:p w:rsidR="00B34696" w:rsidRDefault="00B34696">
            <w:pPr>
              <w:spacing w:line="240" w:lineRule="exact"/>
              <w:rPr>
                <w:rFonts w:ascii="Arial" w:hAnsi="Arial"/>
                <w:sz w:val="18"/>
              </w:rPr>
            </w:pPr>
            <w:r>
              <w:rPr>
                <w:rFonts w:ascii="Arial" w:hAnsi="Arial"/>
                <w:sz w:val="18"/>
              </w:rPr>
              <w:t>Ryder Systems</w:t>
            </w:r>
          </w:p>
        </w:tc>
        <w:tc>
          <w:tcPr>
            <w:tcW w:w="2952" w:type="dxa"/>
          </w:tcPr>
          <w:p w:rsidR="00B34696" w:rsidRDefault="00B34696">
            <w:pPr>
              <w:spacing w:line="240" w:lineRule="exact"/>
              <w:rPr>
                <w:rFonts w:ascii="Arial" w:hAnsi="Arial"/>
                <w:sz w:val="18"/>
              </w:rPr>
            </w:pPr>
            <w:r>
              <w:rPr>
                <w:rFonts w:ascii="Arial" w:hAnsi="Arial"/>
                <w:sz w:val="18"/>
              </w:rPr>
              <w:t>Varig Airlines</w:t>
            </w:r>
          </w:p>
        </w:tc>
        <w:tc>
          <w:tcPr>
            <w:tcW w:w="2952" w:type="dxa"/>
          </w:tcPr>
          <w:p w:rsidR="00B34696" w:rsidRDefault="00B34696">
            <w:pPr>
              <w:spacing w:line="240" w:lineRule="exact"/>
              <w:rPr>
                <w:rFonts w:ascii="Arial" w:hAnsi="Arial"/>
                <w:sz w:val="18"/>
              </w:rPr>
            </w:pPr>
          </w:p>
        </w:tc>
      </w:tr>
    </w:tbl>
    <w:p w:rsidR="00B34696" w:rsidRDefault="00B34696">
      <w:pPr>
        <w:tabs>
          <w:tab w:val="center" w:pos="3960"/>
        </w:tabs>
        <w:spacing w:line="240" w:lineRule="exact"/>
        <w:ind w:left="360"/>
        <w:outlineLvl w:val="0"/>
        <w:rPr>
          <w:rFonts w:ascii="Arial" w:hAnsi="Arial"/>
          <w:sz w:val="18"/>
        </w:rPr>
      </w:pPr>
    </w:p>
    <w:p w:rsidR="00B34696" w:rsidRDefault="00B34696">
      <w:pPr>
        <w:pStyle w:val="Heading9"/>
      </w:pPr>
      <w:r>
        <w:t>Utilities</w:t>
      </w:r>
    </w:p>
    <w:tbl>
      <w:tblPr>
        <w:tblW w:w="0" w:type="auto"/>
        <w:tblInd w:w="558" w:type="dxa"/>
        <w:tblLayout w:type="fixed"/>
        <w:tblLook w:val="0000"/>
      </w:tblPr>
      <w:tblGrid>
        <w:gridCol w:w="2952"/>
        <w:gridCol w:w="2952"/>
        <w:gridCol w:w="2952"/>
      </w:tblGrid>
      <w:tr w:rsidR="00B34696">
        <w:tc>
          <w:tcPr>
            <w:tcW w:w="2952" w:type="dxa"/>
          </w:tcPr>
          <w:bookmarkEnd w:id="0"/>
          <w:p w:rsidR="00B34696" w:rsidRDefault="00B34696">
            <w:pPr>
              <w:spacing w:line="240" w:lineRule="exact"/>
              <w:rPr>
                <w:rFonts w:ascii="Arial" w:hAnsi="Arial"/>
                <w:sz w:val="18"/>
              </w:rPr>
            </w:pPr>
            <w:r>
              <w:rPr>
                <w:rFonts w:ascii="Arial" w:hAnsi="Arial"/>
                <w:sz w:val="18"/>
              </w:rPr>
              <w:t>Miami-Dade Water &amp; Sewer</w:t>
            </w:r>
          </w:p>
        </w:tc>
        <w:tc>
          <w:tcPr>
            <w:tcW w:w="2952" w:type="dxa"/>
          </w:tcPr>
          <w:p w:rsidR="00B34696" w:rsidRDefault="00B34696">
            <w:pPr>
              <w:spacing w:line="240" w:lineRule="exact"/>
              <w:rPr>
                <w:rFonts w:ascii="Arial" w:hAnsi="Arial"/>
                <w:sz w:val="18"/>
              </w:rPr>
            </w:pPr>
          </w:p>
        </w:tc>
        <w:tc>
          <w:tcPr>
            <w:tcW w:w="2952" w:type="dxa"/>
          </w:tcPr>
          <w:p w:rsidR="00B34696" w:rsidRDefault="00B34696">
            <w:pPr>
              <w:spacing w:line="240" w:lineRule="exact"/>
              <w:rPr>
                <w:rFonts w:ascii="Arial" w:hAnsi="Arial"/>
                <w:sz w:val="18"/>
              </w:rPr>
            </w:pPr>
          </w:p>
        </w:tc>
      </w:tr>
    </w:tbl>
    <w:p w:rsidR="00B34696" w:rsidRDefault="00B34696" w:rsidP="00D37E2A">
      <w:pPr>
        <w:pStyle w:val="BodyTextIndent"/>
      </w:pPr>
    </w:p>
    <w:sectPr w:rsidR="00B34696" w:rsidSect="000E3855">
      <w:footerReference w:type="default" r:id="rId11"/>
      <w:pgSz w:w="12240" w:h="15840" w:code="1"/>
      <w:pgMar w:top="432" w:right="720" w:bottom="432"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7A7" w:rsidRDefault="004907A7">
      <w:r>
        <w:separator/>
      </w:r>
    </w:p>
  </w:endnote>
  <w:endnote w:type="continuationSeparator" w:id="0">
    <w:p w:rsidR="004907A7" w:rsidRDefault="004907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6B" w:rsidRDefault="005D2D6B">
    <w:pPr>
      <w:pStyle w:val="Footer"/>
      <w:tabs>
        <w:tab w:val="clear" w:pos="8640"/>
        <w:tab w:val="right" w:pos="9270"/>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7A7" w:rsidRDefault="004907A7">
      <w:r>
        <w:separator/>
      </w:r>
    </w:p>
  </w:footnote>
  <w:footnote w:type="continuationSeparator" w:id="0">
    <w:p w:rsidR="004907A7" w:rsidRDefault="00490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03AB"/>
    <w:multiLevelType w:val="hybridMultilevel"/>
    <w:tmpl w:val="E76C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B08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D64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B8083F"/>
    <w:multiLevelType w:val="hybridMultilevel"/>
    <w:tmpl w:val="352A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77A12"/>
    <w:multiLevelType w:val="hybridMultilevel"/>
    <w:tmpl w:val="8706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55EAE"/>
    <w:multiLevelType w:val="hybridMultilevel"/>
    <w:tmpl w:val="16F0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03FCB"/>
    <w:multiLevelType w:val="hybridMultilevel"/>
    <w:tmpl w:val="130C1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9F3639"/>
    <w:multiLevelType w:val="hybridMultilevel"/>
    <w:tmpl w:val="B5CAA6F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235B1C61"/>
    <w:multiLevelType w:val="hybridMultilevel"/>
    <w:tmpl w:val="EBB2A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B0F53"/>
    <w:multiLevelType w:val="hybridMultilevel"/>
    <w:tmpl w:val="1D04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C1003"/>
    <w:multiLevelType w:val="hybridMultilevel"/>
    <w:tmpl w:val="E264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20125"/>
    <w:multiLevelType w:val="hybridMultilevel"/>
    <w:tmpl w:val="4750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AB5C82"/>
    <w:multiLevelType w:val="hybridMultilevel"/>
    <w:tmpl w:val="3928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F23BA"/>
    <w:multiLevelType w:val="hybridMultilevel"/>
    <w:tmpl w:val="D0F0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467B4"/>
    <w:multiLevelType w:val="hybridMultilevel"/>
    <w:tmpl w:val="44CA5A8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464F7CED"/>
    <w:multiLevelType w:val="hybridMultilevel"/>
    <w:tmpl w:val="73BEB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D3A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3C5B98"/>
    <w:multiLevelType w:val="hybridMultilevel"/>
    <w:tmpl w:val="65E6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048E7"/>
    <w:multiLevelType w:val="hybridMultilevel"/>
    <w:tmpl w:val="8016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B708F9"/>
    <w:multiLevelType w:val="hybridMultilevel"/>
    <w:tmpl w:val="CB5C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411E99"/>
    <w:multiLevelType w:val="hybridMultilevel"/>
    <w:tmpl w:val="0AA8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6F6426"/>
    <w:multiLevelType w:val="hybridMultilevel"/>
    <w:tmpl w:val="6D30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A222E"/>
    <w:multiLevelType w:val="hybridMultilevel"/>
    <w:tmpl w:val="55EC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DF0744"/>
    <w:multiLevelType w:val="hybridMultilevel"/>
    <w:tmpl w:val="BD24B4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616A73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1C87688"/>
    <w:multiLevelType w:val="hybridMultilevel"/>
    <w:tmpl w:val="19FA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80167"/>
    <w:multiLevelType w:val="hybridMultilevel"/>
    <w:tmpl w:val="D1A66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282BE3"/>
    <w:multiLevelType w:val="hybridMultilevel"/>
    <w:tmpl w:val="ADBA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D03306"/>
    <w:multiLevelType w:val="hybridMultilevel"/>
    <w:tmpl w:val="5176AA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756869CE"/>
    <w:multiLevelType w:val="hybridMultilevel"/>
    <w:tmpl w:val="994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3D15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C7204C1"/>
    <w:multiLevelType w:val="hybridMultilevel"/>
    <w:tmpl w:val="1AAC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
  </w:num>
  <w:num w:numId="4">
    <w:abstractNumId w:val="24"/>
  </w:num>
  <w:num w:numId="5">
    <w:abstractNumId w:val="16"/>
  </w:num>
  <w:num w:numId="6">
    <w:abstractNumId w:val="8"/>
  </w:num>
  <w:num w:numId="7">
    <w:abstractNumId w:val="29"/>
  </w:num>
  <w:num w:numId="8">
    <w:abstractNumId w:val="2"/>
  </w:num>
  <w:num w:numId="9">
    <w:abstractNumId w:val="27"/>
  </w:num>
  <w:num w:numId="10">
    <w:abstractNumId w:val="20"/>
  </w:num>
  <w:num w:numId="11">
    <w:abstractNumId w:val="19"/>
  </w:num>
  <w:num w:numId="12">
    <w:abstractNumId w:val="0"/>
  </w:num>
  <w:num w:numId="13">
    <w:abstractNumId w:val="26"/>
  </w:num>
  <w:num w:numId="14">
    <w:abstractNumId w:val="23"/>
  </w:num>
  <w:num w:numId="15">
    <w:abstractNumId w:val="6"/>
  </w:num>
  <w:num w:numId="16">
    <w:abstractNumId w:val="25"/>
  </w:num>
  <w:num w:numId="17">
    <w:abstractNumId w:val="3"/>
  </w:num>
  <w:num w:numId="18">
    <w:abstractNumId w:val="9"/>
  </w:num>
  <w:num w:numId="19">
    <w:abstractNumId w:val="17"/>
  </w:num>
  <w:num w:numId="20">
    <w:abstractNumId w:val="11"/>
  </w:num>
  <w:num w:numId="21">
    <w:abstractNumId w:val="4"/>
  </w:num>
  <w:num w:numId="22">
    <w:abstractNumId w:val="15"/>
  </w:num>
  <w:num w:numId="23">
    <w:abstractNumId w:val="22"/>
  </w:num>
  <w:num w:numId="24">
    <w:abstractNumId w:val="18"/>
  </w:num>
  <w:num w:numId="25">
    <w:abstractNumId w:val="13"/>
  </w:num>
  <w:num w:numId="26">
    <w:abstractNumId w:val="12"/>
  </w:num>
  <w:num w:numId="27">
    <w:abstractNumId w:val="5"/>
  </w:num>
  <w:num w:numId="28">
    <w:abstractNumId w:val="31"/>
  </w:num>
  <w:num w:numId="29">
    <w:abstractNumId w:val="21"/>
  </w:num>
  <w:num w:numId="30">
    <w:abstractNumId w:val="10"/>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45D1"/>
    <w:rsid w:val="000040CE"/>
    <w:rsid w:val="00005327"/>
    <w:rsid w:val="00005883"/>
    <w:rsid w:val="00007108"/>
    <w:rsid w:val="00007A77"/>
    <w:rsid w:val="000120E5"/>
    <w:rsid w:val="00013D79"/>
    <w:rsid w:val="000203E6"/>
    <w:rsid w:val="00022156"/>
    <w:rsid w:val="00024705"/>
    <w:rsid w:val="0003068A"/>
    <w:rsid w:val="00041067"/>
    <w:rsid w:val="0004121D"/>
    <w:rsid w:val="00041511"/>
    <w:rsid w:val="000421B4"/>
    <w:rsid w:val="00043368"/>
    <w:rsid w:val="000456A4"/>
    <w:rsid w:val="000478D4"/>
    <w:rsid w:val="000508E4"/>
    <w:rsid w:val="00051806"/>
    <w:rsid w:val="00051C8A"/>
    <w:rsid w:val="00052F33"/>
    <w:rsid w:val="00056B03"/>
    <w:rsid w:val="00061B5A"/>
    <w:rsid w:val="00063E7D"/>
    <w:rsid w:val="00065EBF"/>
    <w:rsid w:val="00066070"/>
    <w:rsid w:val="00072C03"/>
    <w:rsid w:val="000734D8"/>
    <w:rsid w:val="000802AB"/>
    <w:rsid w:val="000824B6"/>
    <w:rsid w:val="000828B1"/>
    <w:rsid w:val="000875D5"/>
    <w:rsid w:val="00096EE0"/>
    <w:rsid w:val="000A00BC"/>
    <w:rsid w:val="000A08E0"/>
    <w:rsid w:val="000A3FD2"/>
    <w:rsid w:val="000B0A40"/>
    <w:rsid w:val="000B58DD"/>
    <w:rsid w:val="000C12FE"/>
    <w:rsid w:val="000C3349"/>
    <w:rsid w:val="000C6E8B"/>
    <w:rsid w:val="000C7D30"/>
    <w:rsid w:val="000D2556"/>
    <w:rsid w:val="000D535C"/>
    <w:rsid w:val="000D64C8"/>
    <w:rsid w:val="000D7C24"/>
    <w:rsid w:val="000E3855"/>
    <w:rsid w:val="000E5F0E"/>
    <w:rsid w:val="000F0091"/>
    <w:rsid w:val="000F226A"/>
    <w:rsid w:val="000F58B5"/>
    <w:rsid w:val="00100CEC"/>
    <w:rsid w:val="0010274F"/>
    <w:rsid w:val="001052DE"/>
    <w:rsid w:val="00122322"/>
    <w:rsid w:val="00131243"/>
    <w:rsid w:val="0013763F"/>
    <w:rsid w:val="001377D0"/>
    <w:rsid w:val="00137E0A"/>
    <w:rsid w:val="0014051D"/>
    <w:rsid w:val="00144868"/>
    <w:rsid w:val="001448A9"/>
    <w:rsid w:val="00146F48"/>
    <w:rsid w:val="00147E37"/>
    <w:rsid w:val="00157B43"/>
    <w:rsid w:val="00161BFB"/>
    <w:rsid w:val="00165216"/>
    <w:rsid w:val="001667B5"/>
    <w:rsid w:val="00174C7D"/>
    <w:rsid w:val="0018106C"/>
    <w:rsid w:val="00184BA5"/>
    <w:rsid w:val="00184F60"/>
    <w:rsid w:val="001868D4"/>
    <w:rsid w:val="00190A59"/>
    <w:rsid w:val="001914E6"/>
    <w:rsid w:val="00194694"/>
    <w:rsid w:val="001A39F0"/>
    <w:rsid w:val="001A6027"/>
    <w:rsid w:val="001B34B3"/>
    <w:rsid w:val="001B3B27"/>
    <w:rsid w:val="001C3F92"/>
    <w:rsid w:val="001D48E5"/>
    <w:rsid w:val="001D588C"/>
    <w:rsid w:val="001D60AD"/>
    <w:rsid w:val="001D6BB9"/>
    <w:rsid w:val="001E0AAC"/>
    <w:rsid w:val="001E0F44"/>
    <w:rsid w:val="001E288A"/>
    <w:rsid w:val="001E5C1D"/>
    <w:rsid w:val="001F2B21"/>
    <w:rsid w:val="002057FB"/>
    <w:rsid w:val="00205B96"/>
    <w:rsid w:val="002105F3"/>
    <w:rsid w:val="00216CCD"/>
    <w:rsid w:val="002258C2"/>
    <w:rsid w:val="00227BD4"/>
    <w:rsid w:val="00232A9D"/>
    <w:rsid w:val="002339B0"/>
    <w:rsid w:val="002440E4"/>
    <w:rsid w:val="00246583"/>
    <w:rsid w:val="00246657"/>
    <w:rsid w:val="00255C72"/>
    <w:rsid w:val="002617F6"/>
    <w:rsid w:val="00262CA9"/>
    <w:rsid w:val="00262E84"/>
    <w:rsid w:val="00263020"/>
    <w:rsid w:val="0026313B"/>
    <w:rsid w:val="00264334"/>
    <w:rsid w:val="0028199E"/>
    <w:rsid w:val="00281B61"/>
    <w:rsid w:val="0029153F"/>
    <w:rsid w:val="00292BAB"/>
    <w:rsid w:val="00293B0A"/>
    <w:rsid w:val="0029445E"/>
    <w:rsid w:val="00295A4E"/>
    <w:rsid w:val="002A01F2"/>
    <w:rsid w:val="002A26BF"/>
    <w:rsid w:val="002A311A"/>
    <w:rsid w:val="002A3900"/>
    <w:rsid w:val="002B2B5F"/>
    <w:rsid w:val="002C1A05"/>
    <w:rsid w:val="002C6344"/>
    <w:rsid w:val="002C7CC2"/>
    <w:rsid w:val="002D0115"/>
    <w:rsid w:val="002D1372"/>
    <w:rsid w:val="002D199B"/>
    <w:rsid w:val="002E5B63"/>
    <w:rsid w:val="002F578D"/>
    <w:rsid w:val="002F7B71"/>
    <w:rsid w:val="0030359B"/>
    <w:rsid w:val="0030490D"/>
    <w:rsid w:val="0030520D"/>
    <w:rsid w:val="00305DAC"/>
    <w:rsid w:val="00311E8F"/>
    <w:rsid w:val="00323882"/>
    <w:rsid w:val="00324B89"/>
    <w:rsid w:val="00326D72"/>
    <w:rsid w:val="00330EFB"/>
    <w:rsid w:val="00333B61"/>
    <w:rsid w:val="003418EF"/>
    <w:rsid w:val="003500F7"/>
    <w:rsid w:val="00350104"/>
    <w:rsid w:val="003514C8"/>
    <w:rsid w:val="00353B98"/>
    <w:rsid w:val="003577B5"/>
    <w:rsid w:val="00361BFE"/>
    <w:rsid w:val="00375B6F"/>
    <w:rsid w:val="00375FE6"/>
    <w:rsid w:val="00376B0A"/>
    <w:rsid w:val="00380FC3"/>
    <w:rsid w:val="00381B22"/>
    <w:rsid w:val="00384BEF"/>
    <w:rsid w:val="00387638"/>
    <w:rsid w:val="003A492B"/>
    <w:rsid w:val="003A5FDB"/>
    <w:rsid w:val="003A7D3A"/>
    <w:rsid w:val="003B3D6B"/>
    <w:rsid w:val="003C0993"/>
    <w:rsid w:val="003C3DEA"/>
    <w:rsid w:val="003C76F7"/>
    <w:rsid w:val="003D4ABC"/>
    <w:rsid w:val="003E3F00"/>
    <w:rsid w:val="003E5117"/>
    <w:rsid w:val="003E7998"/>
    <w:rsid w:val="003F0903"/>
    <w:rsid w:val="003F7FDF"/>
    <w:rsid w:val="00401BD8"/>
    <w:rsid w:val="00405921"/>
    <w:rsid w:val="00410E67"/>
    <w:rsid w:val="00413C4B"/>
    <w:rsid w:val="004242A3"/>
    <w:rsid w:val="00426853"/>
    <w:rsid w:val="00432AA7"/>
    <w:rsid w:val="004331CA"/>
    <w:rsid w:val="00434225"/>
    <w:rsid w:val="004365FB"/>
    <w:rsid w:val="0044330F"/>
    <w:rsid w:val="00450C43"/>
    <w:rsid w:val="004526DD"/>
    <w:rsid w:val="00453934"/>
    <w:rsid w:val="00463B01"/>
    <w:rsid w:val="00470256"/>
    <w:rsid w:val="0047191C"/>
    <w:rsid w:val="004747CE"/>
    <w:rsid w:val="00480834"/>
    <w:rsid w:val="00482138"/>
    <w:rsid w:val="00484247"/>
    <w:rsid w:val="00485327"/>
    <w:rsid w:val="00485B1D"/>
    <w:rsid w:val="004876AD"/>
    <w:rsid w:val="00487FA5"/>
    <w:rsid w:val="004907A7"/>
    <w:rsid w:val="004A0700"/>
    <w:rsid w:val="004A4DDB"/>
    <w:rsid w:val="004A5486"/>
    <w:rsid w:val="004A5D79"/>
    <w:rsid w:val="004A5F06"/>
    <w:rsid w:val="004B278D"/>
    <w:rsid w:val="004B6D18"/>
    <w:rsid w:val="004C5216"/>
    <w:rsid w:val="004E1D57"/>
    <w:rsid w:val="004E2FC2"/>
    <w:rsid w:val="004F2959"/>
    <w:rsid w:val="004F316D"/>
    <w:rsid w:val="004F342A"/>
    <w:rsid w:val="004F3870"/>
    <w:rsid w:val="004F4E1F"/>
    <w:rsid w:val="00501513"/>
    <w:rsid w:val="00512B2D"/>
    <w:rsid w:val="00514872"/>
    <w:rsid w:val="00524956"/>
    <w:rsid w:val="00534E54"/>
    <w:rsid w:val="00534F2A"/>
    <w:rsid w:val="00546E8A"/>
    <w:rsid w:val="00560C43"/>
    <w:rsid w:val="0057648E"/>
    <w:rsid w:val="00582C37"/>
    <w:rsid w:val="005851A0"/>
    <w:rsid w:val="0058578E"/>
    <w:rsid w:val="00590101"/>
    <w:rsid w:val="0059096F"/>
    <w:rsid w:val="00591D8D"/>
    <w:rsid w:val="00593CC4"/>
    <w:rsid w:val="00597122"/>
    <w:rsid w:val="005A14D9"/>
    <w:rsid w:val="005A32C4"/>
    <w:rsid w:val="005A5675"/>
    <w:rsid w:val="005A7041"/>
    <w:rsid w:val="005B309D"/>
    <w:rsid w:val="005D0FE8"/>
    <w:rsid w:val="005D2D6B"/>
    <w:rsid w:val="005E10C8"/>
    <w:rsid w:val="005E2D68"/>
    <w:rsid w:val="005F0D28"/>
    <w:rsid w:val="005F6CDB"/>
    <w:rsid w:val="00600960"/>
    <w:rsid w:val="00603F7D"/>
    <w:rsid w:val="00604748"/>
    <w:rsid w:val="0060649E"/>
    <w:rsid w:val="00606C5C"/>
    <w:rsid w:val="00607EAA"/>
    <w:rsid w:val="00613B26"/>
    <w:rsid w:val="00614C03"/>
    <w:rsid w:val="00631410"/>
    <w:rsid w:val="00633ACD"/>
    <w:rsid w:val="00644184"/>
    <w:rsid w:val="00651370"/>
    <w:rsid w:val="00655012"/>
    <w:rsid w:val="0065679C"/>
    <w:rsid w:val="006634D3"/>
    <w:rsid w:val="00663523"/>
    <w:rsid w:val="00665E71"/>
    <w:rsid w:val="00675D02"/>
    <w:rsid w:val="006768D8"/>
    <w:rsid w:val="006862BA"/>
    <w:rsid w:val="00690888"/>
    <w:rsid w:val="0069264A"/>
    <w:rsid w:val="00692F74"/>
    <w:rsid w:val="00694C0B"/>
    <w:rsid w:val="00696C7F"/>
    <w:rsid w:val="006A20E9"/>
    <w:rsid w:val="006A591C"/>
    <w:rsid w:val="006C01A7"/>
    <w:rsid w:val="006C4753"/>
    <w:rsid w:val="006D0B0E"/>
    <w:rsid w:val="006D517E"/>
    <w:rsid w:val="006E12A4"/>
    <w:rsid w:val="006E59E6"/>
    <w:rsid w:val="006F0C48"/>
    <w:rsid w:val="006F52FC"/>
    <w:rsid w:val="006F6003"/>
    <w:rsid w:val="0070720F"/>
    <w:rsid w:val="00711872"/>
    <w:rsid w:val="00714736"/>
    <w:rsid w:val="007236AE"/>
    <w:rsid w:val="00726380"/>
    <w:rsid w:val="007277AA"/>
    <w:rsid w:val="007314DB"/>
    <w:rsid w:val="007360BB"/>
    <w:rsid w:val="00745433"/>
    <w:rsid w:val="00751EF4"/>
    <w:rsid w:val="00755684"/>
    <w:rsid w:val="00755B54"/>
    <w:rsid w:val="00763B13"/>
    <w:rsid w:val="0076769A"/>
    <w:rsid w:val="007766BE"/>
    <w:rsid w:val="00781244"/>
    <w:rsid w:val="007852C7"/>
    <w:rsid w:val="0078642A"/>
    <w:rsid w:val="00792521"/>
    <w:rsid w:val="00797C70"/>
    <w:rsid w:val="007A3E73"/>
    <w:rsid w:val="007A731F"/>
    <w:rsid w:val="007B32F1"/>
    <w:rsid w:val="007C1E1F"/>
    <w:rsid w:val="007C2AB6"/>
    <w:rsid w:val="007D0701"/>
    <w:rsid w:val="007D40D0"/>
    <w:rsid w:val="007E0B95"/>
    <w:rsid w:val="007E42A1"/>
    <w:rsid w:val="007E5AEB"/>
    <w:rsid w:val="007F0354"/>
    <w:rsid w:val="007F188C"/>
    <w:rsid w:val="007F3836"/>
    <w:rsid w:val="007F7BDC"/>
    <w:rsid w:val="007F7C34"/>
    <w:rsid w:val="00801E88"/>
    <w:rsid w:val="00806972"/>
    <w:rsid w:val="00806A70"/>
    <w:rsid w:val="008078CA"/>
    <w:rsid w:val="0081581C"/>
    <w:rsid w:val="00815A36"/>
    <w:rsid w:val="008177CE"/>
    <w:rsid w:val="008229F4"/>
    <w:rsid w:val="008263EE"/>
    <w:rsid w:val="00830E1E"/>
    <w:rsid w:val="0083233D"/>
    <w:rsid w:val="00835D4B"/>
    <w:rsid w:val="00835FAE"/>
    <w:rsid w:val="00841EB9"/>
    <w:rsid w:val="0084516C"/>
    <w:rsid w:val="00850537"/>
    <w:rsid w:val="00851FFE"/>
    <w:rsid w:val="00860A0F"/>
    <w:rsid w:val="008612F2"/>
    <w:rsid w:val="00861DCF"/>
    <w:rsid w:val="00864BE4"/>
    <w:rsid w:val="0087635E"/>
    <w:rsid w:val="0088018E"/>
    <w:rsid w:val="00881654"/>
    <w:rsid w:val="00884998"/>
    <w:rsid w:val="00897A50"/>
    <w:rsid w:val="008A2755"/>
    <w:rsid w:val="008A6850"/>
    <w:rsid w:val="008A7CAB"/>
    <w:rsid w:val="008B0D93"/>
    <w:rsid w:val="008B3F24"/>
    <w:rsid w:val="008B5637"/>
    <w:rsid w:val="008C3CB0"/>
    <w:rsid w:val="008C50FA"/>
    <w:rsid w:val="008C6D7F"/>
    <w:rsid w:val="008C7D67"/>
    <w:rsid w:val="008D209D"/>
    <w:rsid w:val="008D288C"/>
    <w:rsid w:val="008D3D16"/>
    <w:rsid w:val="008D494C"/>
    <w:rsid w:val="008D4C0E"/>
    <w:rsid w:val="008D691F"/>
    <w:rsid w:val="008D706D"/>
    <w:rsid w:val="008D7E2C"/>
    <w:rsid w:val="008E3D4B"/>
    <w:rsid w:val="008E4726"/>
    <w:rsid w:val="008E527A"/>
    <w:rsid w:val="008E5877"/>
    <w:rsid w:val="008F32D0"/>
    <w:rsid w:val="008F6CAF"/>
    <w:rsid w:val="009006A9"/>
    <w:rsid w:val="00901FE3"/>
    <w:rsid w:val="00907AAB"/>
    <w:rsid w:val="009119AD"/>
    <w:rsid w:val="00914201"/>
    <w:rsid w:val="00916DB1"/>
    <w:rsid w:val="009177F1"/>
    <w:rsid w:val="00920909"/>
    <w:rsid w:val="009213A8"/>
    <w:rsid w:val="00926A45"/>
    <w:rsid w:val="0092704E"/>
    <w:rsid w:val="00927CD0"/>
    <w:rsid w:val="00927F73"/>
    <w:rsid w:val="009302D6"/>
    <w:rsid w:val="00932F9F"/>
    <w:rsid w:val="00940B3D"/>
    <w:rsid w:val="009429BF"/>
    <w:rsid w:val="0094325C"/>
    <w:rsid w:val="009438E1"/>
    <w:rsid w:val="00952476"/>
    <w:rsid w:val="009542E4"/>
    <w:rsid w:val="00954BA9"/>
    <w:rsid w:val="00955715"/>
    <w:rsid w:val="00956814"/>
    <w:rsid w:val="00964AD3"/>
    <w:rsid w:val="00965E2D"/>
    <w:rsid w:val="00971B5F"/>
    <w:rsid w:val="009771A6"/>
    <w:rsid w:val="009843ED"/>
    <w:rsid w:val="009862AE"/>
    <w:rsid w:val="00991135"/>
    <w:rsid w:val="009A2610"/>
    <w:rsid w:val="009A2730"/>
    <w:rsid w:val="009A2BF1"/>
    <w:rsid w:val="009A45E7"/>
    <w:rsid w:val="009A633F"/>
    <w:rsid w:val="009B27A1"/>
    <w:rsid w:val="009B2B87"/>
    <w:rsid w:val="009B2EE6"/>
    <w:rsid w:val="009C0B13"/>
    <w:rsid w:val="009C6352"/>
    <w:rsid w:val="009D24CB"/>
    <w:rsid w:val="009D45D1"/>
    <w:rsid w:val="009D5CF5"/>
    <w:rsid w:val="009D658D"/>
    <w:rsid w:val="009D668E"/>
    <w:rsid w:val="009D7783"/>
    <w:rsid w:val="009E3A0A"/>
    <w:rsid w:val="009E589F"/>
    <w:rsid w:val="009E5F75"/>
    <w:rsid w:val="009F6C2F"/>
    <w:rsid w:val="00A147BD"/>
    <w:rsid w:val="00A14B61"/>
    <w:rsid w:val="00A16153"/>
    <w:rsid w:val="00A22A8A"/>
    <w:rsid w:val="00A24C2D"/>
    <w:rsid w:val="00A2594A"/>
    <w:rsid w:val="00A26FF5"/>
    <w:rsid w:val="00A36233"/>
    <w:rsid w:val="00A36A4F"/>
    <w:rsid w:val="00A37370"/>
    <w:rsid w:val="00A3791D"/>
    <w:rsid w:val="00A44499"/>
    <w:rsid w:val="00A456C7"/>
    <w:rsid w:val="00A461B5"/>
    <w:rsid w:val="00A47038"/>
    <w:rsid w:val="00A56117"/>
    <w:rsid w:val="00A600D0"/>
    <w:rsid w:val="00A6111F"/>
    <w:rsid w:val="00A626D9"/>
    <w:rsid w:val="00A67CF8"/>
    <w:rsid w:val="00A72A4C"/>
    <w:rsid w:val="00A74014"/>
    <w:rsid w:val="00A76399"/>
    <w:rsid w:val="00A77AFE"/>
    <w:rsid w:val="00AA0E12"/>
    <w:rsid w:val="00AA20A0"/>
    <w:rsid w:val="00AA5255"/>
    <w:rsid w:val="00AA6E4E"/>
    <w:rsid w:val="00AB229C"/>
    <w:rsid w:val="00AB5634"/>
    <w:rsid w:val="00AB74E2"/>
    <w:rsid w:val="00AC0389"/>
    <w:rsid w:val="00AD54B8"/>
    <w:rsid w:val="00AD5E6D"/>
    <w:rsid w:val="00AD5FAD"/>
    <w:rsid w:val="00AD778A"/>
    <w:rsid w:val="00AE4EEE"/>
    <w:rsid w:val="00AF3D4A"/>
    <w:rsid w:val="00AF4308"/>
    <w:rsid w:val="00B03FA4"/>
    <w:rsid w:val="00B11217"/>
    <w:rsid w:val="00B139BE"/>
    <w:rsid w:val="00B140C6"/>
    <w:rsid w:val="00B1422D"/>
    <w:rsid w:val="00B170D5"/>
    <w:rsid w:val="00B216FA"/>
    <w:rsid w:val="00B21DCE"/>
    <w:rsid w:val="00B22E29"/>
    <w:rsid w:val="00B25188"/>
    <w:rsid w:val="00B27E29"/>
    <w:rsid w:val="00B339EC"/>
    <w:rsid w:val="00B34696"/>
    <w:rsid w:val="00B35A97"/>
    <w:rsid w:val="00B36DDD"/>
    <w:rsid w:val="00B4098B"/>
    <w:rsid w:val="00B450BC"/>
    <w:rsid w:val="00B4538B"/>
    <w:rsid w:val="00B552F8"/>
    <w:rsid w:val="00B62745"/>
    <w:rsid w:val="00B75619"/>
    <w:rsid w:val="00B76E80"/>
    <w:rsid w:val="00B80ABB"/>
    <w:rsid w:val="00B80C47"/>
    <w:rsid w:val="00B87A86"/>
    <w:rsid w:val="00B9263F"/>
    <w:rsid w:val="00B930B4"/>
    <w:rsid w:val="00B9477A"/>
    <w:rsid w:val="00BA1370"/>
    <w:rsid w:val="00BA421B"/>
    <w:rsid w:val="00BC3ECC"/>
    <w:rsid w:val="00BD256D"/>
    <w:rsid w:val="00BE55A2"/>
    <w:rsid w:val="00BF0E4A"/>
    <w:rsid w:val="00BF76C8"/>
    <w:rsid w:val="00BF7EB4"/>
    <w:rsid w:val="00C004C7"/>
    <w:rsid w:val="00C01D0A"/>
    <w:rsid w:val="00C02CD5"/>
    <w:rsid w:val="00C10B5E"/>
    <w:rsid w:val="00C149EA"/>
    <w:rsid w:val="00C167FB"/>
    <w:rsid w:val="00C16F50"/>
    <w:rsid w:val="00C33D01"/>
    <w:rsid w:val="00C36EB1"/>
    <w:rsid w:val="00C40836"/>
    <w:rsid w:val="00C439AB"/>
    <w:rsid w:val="00C46093"/>
    <w:rsid w:val="00C47085"/>
    <w:rsid w:val="00C51449"/>
    <w:rsid w:val="00C51871"/>
    <w:rsid w:val="00C561F7"/>
    <w:rsid w:val="00C57439"/>
    <w:rsid w:val="00C75254"/>
    <w:rsid w:val="00C76A8B"/>
    <w:rsid w:val="00C828DF"/>
    <w:rsid w:val="00C85933"/>
    <w:rsid w:val="00C918BF"/>
    <w:rsid w:val="00C94E13"/>
    <w:rsid w:val="00C970A1"/>
    <w:rsid w:val="00CA510A"/>
    <w:rsid w:val="00CA64FE"/>
    <w:rsid w:val="00CB210C"/>
    <w:rsid w:val="00CB3EF6"/>
    <w:rsid w:val="00CC2743"/>
    <w:rsid w:val="00CC28AA"/>
    <w:rsid w:val="00CC4812"/>
    <w:rsid w:val="00CC6BED"/>
    <w:rsid w:val="00CD09B5"/>
    <w:rsid w:val="00CD4363"/>
    <w:rsid w:val="00CE33D5"/>
    <w:rsid w:val="00CE3D98"/>
    <w:rsid w:val="00CF1C65"/>
    <w:rsid w:val="00CF2360"/>
    <w:rsid w:val="00CF384B"/>
    <w:rsid w:val="00D015EE"/>
    <w:rsid w:val="00D017BB"/>
    <w:rsid w:val="00D035AA"/>
    <w:rsid w:val="00D06175"/>
    <w:rsid w:val="00D0753D"/>
    <w:rsid w:val="00D1504E"/>
    <w:rsid w:val="00D22F7C"/>
    <w:rsid w:val="00D267EF"/>
    <w:rsid w:val="00D26A9A"/>
    <w:rsid w:val="00D337CB"/>
    <w:rsid w:val="00D34316"/>
    <w:rsid w:val="00D37E2A"/>
    <w:rsid w:val="00D6069B"/>
    <w:rsid w:val="00D60DF4"/>
    <w:rsid w:val="00D64ABD"/>
    <w:rsid w:val="00D74A9C"/>
    <w:rsid w:val="00D75605"/>
    <w:rsid w:val="00D75DCF"/>
    <w:rsid w:val="00D77A23"/>
    <w:rsid w:val="00D83473"/>
    <w:rsid w:val="00D86BAC"/>
    <w:rsid w:val="00D870EE"/>
    <w:rsid w:val="00D97BC5"/>
    <w:rsid w:val="00DA2C29"/>
    <w:rsid w:val="00DA419D"/>
    <w:rsid w:val="00DA72AA"/>
    <w:rsid w:val="00DA7F0F"/>
    <w:rsid w:val="00DB01A0"/>
    <w:rsid w:val="00DB01CA"/>
    <w:rsid w:val="00DB359E"/>
    <w:rsid w:val="00DB6D52"/>
    <w:rsid w:val="00DB71B8"/>
    <w:rsid w:val="00DC7AFE"/>
    <w:rsid w:val="00DD180E"/>
    <w:rsid w:val="00DD3C1A"/>
    <w:rsid w:val="00DD63F5"/>
    <w:rsid w:val="00DE7721"/>
    <w:rsid w:val="00DF0558"/>
    <w:rsid w:val="00DF2D17"/>
    <w:rsid w:val="00DF3BB4"/>
    <w:rsid w:val="00DF421C"/>
    <w:rsid w:val="00DF581D"/>
    <w:rsid w:val="00DF5AEF"/>
    <w:rsid w:val="00DF5B46"/>
    <w:rsid w:val="00E05F21"/>
    <w:rsid w:val="00E07A70"/>
    <w:rsid w:val="00E1118B"/>
    <w:rsid w:val="00E11AED"/>
    <w:rsid w:val="00E127EF"/>
    <w:rsid w:val="00E17EA8"/>
    <w:rsid w:val="00E22E37"/>
    <w:rsid w:val="00E255D2"/>
    <w:rsid w:val="00E313B7"/>
    <w:rsid w:val="00E315F1"/>
    <w:rsid w:val="00E31A9D"/>
    <w:rsid w:val="00E3462C"/>
    <w:rsid w:val="00E41763"/>
    <w:rsid w:val="00E45948"/>
    <w:rsid w:val="00E45C0A"/>
    <w:rsid w:val="00E46CBD"/>
    <w:rsid w:val="00E51F53"/>
    <w:rsid w:val="00E52A7F"/>
    <w:rsid w:val="00E57BDA"/>
    <w:rsid w:val="00E57EB1"/>
    <w:rsid w:val="00E70CF3"/>
    <w:rsid w:val="00E7291F"/>
    <w:rsid w:val="00E745EA"/>
    <w:rsid w:val="00E829C1"/>
    <w:rsid w:val="00E86AE9"/>
    <w:rsid w:val="00E86C35"/>
    <w:rsid w:val="00E9341C"/>
    <w:rsid w:val="00E95A79"/>
    <w:rsid w:val="00EA0AF6"/>
    <w:rsid w:val="00EA2A36"/>
    <w:rsid w:val="00EA6E29"/>
    <w:rsid w:val="00EB729E"/>
    <w:rsid w:val="00EB7A79"/>
    <w:rsid w:val="00EC13A7"/>
    <w:rsid w:val="00EC20D2"/>
    <w:rsid w:val="00EC2D3E"/>
    <w:rsid w:val="00EC2E79"/>
    <w:rsid w:val="00EC4A03"/>
    <w:rsid w:val="00EC63D1"/>
    <w:rsid w:val="00ED0CAD"/>
    <w:rsid w:val="00ED7321"/>
    <w:rsid w:val="00ED7C7E"/>
    <w:rsid w:val="00EE1972"/>
    <w:rsid w:val="00EF1C4D"/>
    <w:rsid w:val="00EF5821"/>
    <w:rsid w:val="00EF62F5"/>
    <w:rsid w:val="00F03D9A"/>
    <w:rsid w:val="00F05D38"/>
    <w:rsid w:val="00F07422"/>
    <w:rsid w:val="00F12C0D"/>
    <w:rsid w:val="00F12EFE"/>
    <w:rsid w:val="00F14254"/>
    <w:rsid w:val="00F20EA4"/>
    <w:rsid w:val="00F2518D"/>
    <w:rsid w:val="00F2572F"/>
    <w:rsid w:val="00F36898"/>
    <w:rsid w:val="00F51343"/>
    <w:rsid w:val="00F56C6A"/>
    <w:rsid w:val="00F63230"/>
    <w:rsid w:val="00F640EA"/>
    <w:rsid w:val="00F67A49"/>
    <w:rsid w:val="00F67FD7"/>
    <w:rsid w:val="00F7082A"/>
    <w:rsid w:val="00F734A5"/>
    <w:rsid w:val="00F766ED"/>
    <w:rsid w:val="00F766F5"/>
    <w:rsid w:val="00F80A2C"/>
    <w:rsid w:val="00F85F3A"/>
    <w:rsid w:val="00F865B6"/>
    <w:rsid w:val="00F86787"/>
    <w:rsid w:val="00F9181B"/>
    <w:rsid w:val="00F91B53"/>
    <w:rsid w:val="00F956FD"/>
    <w:rsid w:val="00F97D32"/>
    <w:rsid w:val="00FA25A2"/>
    <w:rsid w:val="00FA34FE"/>
    <w:rsid w:val="00FA6471"/>
    <w:rsid w:val="00FA7000"/>
    <w:rsid w:val="00FB7303"/>
    <w:rsid w:val="00FC2FB8"/>
    <w:rsid w:val="00FC31A2"/>
    <w:rsid w:val="00FC586C"/>
    <w:rsid w:val="00FD64E7"/>
    <w:rsid w:val="00FD6CD5"/>
    <w:rsid w:val="00FD7794"/>
    <w:rsid w:val="00FE5557"/>
    <w:rsid w:val="00FF07EB"/>
    <w:rsid w:val="00FF0814"/>
    <w:rsid w:val="00FF086D"/>
    <w:rsid w:val="00FF309F"/>
    <w:rsid w:val="00FF6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76399"/>
  </w:style>
  <w:style w:type="paragraph" w:styleId="Heading1">
    <w:name w:val="heading 1"/>
    <w:basedOn w:val="Normal"/>
    <w:next w:val="Normal"/>
    <w:link w:val="Heading1Char"/>
    <w:qFormat/>
    <w:rsid w:val="00A76399"/>
    <w:pPr>
      <w:keepNext/>
      <w:tabs>
        <w:tab w:val="right" w:pos="9360"/>
      </w:tabs>
      <w:jc w:val="both"/>
      <w:outlineLvl w:val="0"/>
    </w:pPr>
    <w:rPr>
      <w:rFonts w:ascii="Arial" w:hAnsi="Arial" w:cs="Arial"/>
      <w:b/>
      <w:bCs/>
      <w:sz w:val="18"/>
    </w:rPr>
  </w:style>
  <w:style w:type="paragraph" w:styleId="Heading2">
    <w:name w:val="heading 2"/>
    <w:basedOn w:val="Normal"/>
    <w:next w:val="Normal"/>
    <w:link w:val="Heading2Char1"/>
    <w:qFormat/>
    <w:rsid w:val="00A76399"/>
    <w:pPr>
      <w:keepNext/>
      <w:ind w:firstLine="720"/>
      <w:jc w:val="both"/>
      <w:outlineLvl w:val="1"/>
    </w:pPr>
    <w:rPr>
      <w:rFonts w:ascii="Arial" w:hAnsi="Arial" w:cs="Arial"/>
      <w:b/>
      <w:i/>
      <w:sz w:val="18"/>
    </w:rPr>
  </w:style>
  <w:style w:type="paragraph" w:styleId="Heading3">
    <w:name w:val="heading 3"/>
    <w:basedOn w:val="Normal"/>
    <w:next w:val="Normal"/>
    <w:link w:val="Heading3Char"/>
    <w:qFormat/>
    <w:rsid w:val="00A76399"/>
    <w:pPr>
      <w:keepNext/>
      <w:ind w:left="360"/>
      <w:jc w:val="both"/>
      <w:outlineLvl w:val="2"/>
    </w:pPr>
    <w:rPr>
      <w:rFonts w:ascii="Arial" w:hAnsi="Arial" w:cs="Arial"/>
      <w:b/>
      <w:iCs/>
      <w:sz w:val="18"/>
    </w:rPr>
  </w:style>
  <w:style w:type="paragraph" w:styleId="Heading4">
    <w:name w:val="heading 4"/>
    <w:basedOn w:val="Normal"/>
    <w:next w:val="Normal"/>
    <w:link w:val="Heading4Char"/>
    <w:qFormat/>
    <w:rsid w:val="00A76399"/>
    <w:pPr>
      <w:keepNext/>
      <w:jc w:val="both"/>
      <w:outlineLvl w:val="3"/>
    </w:pPr>
    <w:rPr>
      <w:rFonts w:ascii="Arial" w:hAnsi="Arial" w:cs="Arial"/>
      <w:sz w:val="18"/>
      <w:u w:val="single"/>
    </w:rPr>
  </w:style>
  <w:style w:type="paragraph" w:styleId="Heading5">
    <w:name w:val="heading 5"/>
    <w:basedOn w:val="Normal"/>
    <w:next w:val="Normal"/>
    <w:link w:val="Heading5Char"/>
    <w:qFormat/>
    <w:rsid w:val="00A76399"/>
    <w:pPr>
      <w:keepNext/>
      <w:ind w:left="360"/>
      <w:jc w:val="both"/>
      <w:outlineLvl w:val="4"/>
    </w:pPr>
    <w:rPr>
      <w:rFonts w:ascii="Arial" w:hAnsi="Arial" w:cs="Arial"/>
      <w:b/>
      <w:i/>
      <w:sz w:val="18"/>
    </w:rPr>
  </w:style>
  <w:style w:type="paragraph" w:styleId="Heading6">
    <w:name w:val="heading 6"/>
    <w:basedOn w:val="Normal"/>
    <w:next w:val="Normal"/>
    <w:link w:val="Heading6Char"/>
    <w:qFormat/>
    <w:rsid w:val="00A76399"/>
    <w:pPr>
      <w:spacing w:before="240" w:after="60"/>
      <w:outlineLvl w:val="5"/>
    </w:pPr>
    <w:rPr>
      <w:i/>
      <w:sz w:val="22"/>
    </w:rPr>
  </w:style>
  <w:style w:type="paragraph" w:styleId="Heading7">
    <w:name w:val="heading 7"/>
    <w:basedOn w:val="Normal"/>
    <w:next w:val="Normal"/>
    <w:link w:val="Heading7Char"/>
    <w:qFormat/>
    <w:rsid w:val="00A76399"/>
    <w:pPr>
      <w:keepNext/>
      <w:spacing w:line="240" w:lineRule="exact"/>
      <w:outlineLvl w:val="6"/>
    </w:pPr>
    <w:rPr>
      <w:rFonts w:ascii="Arial" w:hAnsi="Arial"/>
      <w:b/>
      <w:sz w:val="18"/>
      <w:u w:val="single"/>
    </w:rPr>
  </w:style>
  <w:style w:type="paragraph" w:styleId="Heading8">
    <w:name w:val="heading 8"/>
    <w:basedOn w:val="Normal"/>
    <w:next w:val="Normal"/>
    <w:link w:val="Heading8Char"/>
    <w:qFormat/>
    <w:rsid w:val="00A76399"/>
    <w:pPr>
      <w:keepNext/>
      <w:spacing w:line="240" w:lineRule="exact"/>
      <w:ind w:left="-90"/>
      <w:outlineLvl w:val="7"/>
    </w:pPr>
    <w:rPr>
      <w:rFonts w:ascii="Arial" w:hAnsi="Arial"/>
      <w:b/>
      <w:sz w:val="18"/>
      <w:u w:val="single"/>
    </w:rPr>
  </w:style>
  <w:style w:type="paragraph" w:styleId="Heading9">
    <w:name w:val="heading 9"/>
    <w:basedOn w:val="Normal"/>
    <w:next w:val="Normal"/>
    <w:link w:val="Heading9Char"/>
    <w:qFormat/>
    <w:rsid w:val="00A76399"/>
    <w:pPr>
      <w:keepNext/>
      <w:tabs>
        <w:tab w:val="center" w:pos="3960"/>
      </w:tabs>
      <w:spacing w:line="240" w:lineRule="exact"/>
      <w:ind w:left="360"/>
      <w:jc w:val="center"/>
      <w:outlineLvl w:val="8"/>
    </w:pPr>
    <w:rPr>
      <w:rFonts w:ascii="Arial" w:hAnsi="Arial"/>
      <w:cap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76A8B"/>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C76A8B"/>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C76A8B"/>
    <w:rPr>
      <w:rFonts w:ascii="Cambria" w:hAnsi="Cambria" w:cs="Times New Roman"/>
      <w:b/>
      <w:bCs/>
      <w:sz w:val="26"/>
      <w:szCs w:val="26"/>
    </w:rPr>
  </w:style>
  <w:style w:type="character" w:customStyle="1" w:styleId="Heading4Char">
    <w:name w:val="Heading 4 Char"/>
    <w:basedOn w:val="DefaultParagraphFont"/>
    <w:link w:val="Heading4"/>
    <w:semiHidden/>
    <w:locked/>
    <w:rsid w:val="00C76A8B"/>
    <w:rPr>
      <w:rFonts w:ascii="Calibri" w:hAnsi="Calibri" w:cs="Times New Roman"/>
      <w:b/>
      <w:bCs/>
      <w:sz w:val="28"/>
      <w:szCs w:val="28"/>
    </w:rPr>
  </w:style>
  <w:style w:type="character" w:customStyle="1" w:styleId="Heading5Char">
    <w:name w:val="Heading 5 Char"/>
    <w:basedOn w:val="DefaultParagraphFont"/>
    <w:link w:val="Heading5"/>
    <w:semiHidden/>
    <w:locked/>
    <w:rsid w:val="00C76A8B"/>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C76A8B"/>
    <w:rPr>
      <w:rFonts w:ascii="Calibri" w:hAnsi="Calibri" w:cs="Times New Roman"/>
      <w:b/>
      <w:bCs/>
    </w:rPr>
  </w:style>
  <w:style w:type="character" w:customStyle="1" w:styleId="Heading7Char">
    <w:name w:val="Heading 7 Char"/>
    <w:basedOn w:val="DefaultParagraphFont"/>
    <w:link w:val="Heading7"/>
    <w:semiHidden/>
    <w:locked/>
    <w:rsid w:val="00C76A8B"/>
    <w:rPr>
      <w:rFonts w:ascii="Calibri" w:hAnsi="Calibri" w:cs="Times New Roman"/>
      <w:sz w:val="24"/>
      <w:szCs w:val="24"/>
    </w:rPr>
  </w:style>
  <w:style w:type="character" w:customStyle="1" w:styleId="Heading8Char">
    <w:name w:val="Heading 8 Char"/>
    <w:basedOn w:val="DefaultParagraphFont"/>
    <w:link w:val="Heading8"/>
    <w:semiHidden/>
    <w:locked/>
    <w:rsid w:val="00C76A8B"/>
    <w:rPr>
      <w:rFonts w:ascii="Calibri" w:hAnsi="Calibri" w:cs="Times New Roman"/>
      <w:i/>
      <w:iCs/>
      <w:sz w:val="24"/>
      <w:szCs w:val="24"/>
    </w:rPr>
  </w:style>
  <w:style w:type="character" w:customStyle="1" w:styleId="Heading9Char">
    <w:name w:val="Heading 9 Char"/>
    <w:basedOn w:val="DefaultParagraphFont"/>
    <w:link w:val="Heading9"/>
    <w:semiHidden/>
    <w:locked/>
    <w:rsid w:val="00C76A8B"/>
    <w:rPr>
      <w:rFonts w:ascii="Cambria" w:hAnsi="Cambria" w:cs="Times New Roman"/>
    </w:rPr>
  </w:style>
  <w:style w:type="paragraph" w:styleId="Header">
    <w:name w:val="header"/>
    <w:basedOn w:val="Normal"/>
    <w:link w:val="HeaderChar"/>
    <w:semiHidden/>
    <w:rsid w:val="00A76399"/>
    <w:pPr>
      <w:tabs>
        <w:tab w:val="center" w:pos="4320"/>
        <w:tab w:val="right" w:pos="8640"/>
      </w:tabs>
    </w:pPr>
  </w:style>
  <w:style w:type="character" w:customStyle="1" w:styleId="HeaderChar">
    <w:name w:val="Header Char"/>
    <w:basedOn w:val="DefaultParagraphFont"/>
    <w:link w:val="Header"/>
    <w:semiHidden/>
    <w:locked/>
    <w:rsid w:val="00C76A8B"/>
    <w:rPr>
      <w:rFonts w:cs="Times New Roman"/>
      <w:sz w:val="20"/>
      <w:szCs w:val="20"/>
    </w:rPr>
  </w:style>
  <w:style w:type="paragraph" w:styleId="Footer">
    <w:name w:val="footer"/>
    <w:basedOn w:val="Normal"/>
    <w:link w:val="FooterChar1"/>
    <w:rsid w:val="00A76399"/>
    <w:pPr>
      <w:tabs>
        <w:tab w:val="center" w:pos="4320"/>
        <w:tab w:val="right" w:pos="8640"/>
      </w:tabs>
    </w:pPr>
  </w:style>
  <w:style w:type="character" w:customStyle="1" w:styleId="FooterChar">
    <w:name w:val="Footer Char"/>
    <w:basedOn w:val="DefaultParagraphFont"/>
    <w:link w:val="Footer"/>
    <w:semiHidden/>
    <w:locked/>
    <w:rsid w:val="00C76A8B"/>
    <w:rPr>
      <w:rFonts w:cs="Times New Roman"/>
      <w:sz w:val="20"/>
      <w:szCs w:val="20"/>
    </w:rPr>
  </w:style>
  <w:style w:type="paragraph" w:styleId="Title">
    <w:name w:val="Title"/>
    <w:basedOn w:val="Normal"/>
    <w:link w:val="TitleChar"/>
    <w:qFormat/>
    <w:rsid w:val="00A76399"/>
    <w:pPr>
      <w:tabs>
        <w:tab w:val="left" w:pos="3960"/>
      </w:tabs>
      <w:jc w:val="center"/>
    </w:pPr>
    <w:rPr>
      <w:sz w:val="32"/>
    </w:rPr>
  </w:style>
  <w:style w:type="character" w:customStyle="1" w:styleId="TitleChar">
    <w:name w:val="Title Char"/>
    <w:basedOn w:val="DefaultParagraphFont"/>
    <w:link w:val="Title"/>
    <w:locked/>
    <w:rsid w:val="00C76A8B"/>
    <w:rPr>
      <w:rFonts w:ascii="Cambria" w:hAnsi="Cambria" w:cs="Times New Roman"/>
      <w:b/>
      <w:bCs/>
      <w:kern w:val="28"/>
      <w:sz w:val="32"/>
      <w:szCs w:val="32"/>
    </w:rPr>
  </w:style>
  <w:style w:type="paragraph" w:styleId="BodyText2">
    <w:name w:val="Body Text 2"/>
    <w:basedOn w:val="Normal"/>
    <w:link w:val="BodyText2Char"/>
    <w:semiHidden/>
    <w:rsid w:val="00A76399"/>
    <w:pPr>
      <w:ind w:left="2304" w:hanging="2034"/>
      <w:jc w:val="both"/>
    </w:pPr>
    <w:rPr>
      <w:sz w:val="24"/>
    </w:rPr>
  </w:style>
  <w:style w:type="character" w:customStyle="1" w:styleId="BodyText2Char">
    <w:name w:val="Body Text 2 Char"/>
    <w:basedOn w:val="DefaultParagraphFont"/>
    <w:link w:val="BodyText2"/>
    <w:semiHidden/>
    <w:locked/>
    <w:rsid w:val="00C76A8B"/>
    <w:rPr>
      <w:rFonts w:cs="Times New Roman"/>
      <w:sz w:val="20"/>
      <w:szCs w:val="20"/>
    </w:rPr>
  </w:style>
  <w:style w:type="character" w:styleId="PageNumber">
    <w:name w:val="page number"/>
    <w:basedOn w:val="DefaultParagraphFont"/>
    <w:semiHidden/>
    <w:rsid w:val="00A76399"/>
    <w:rPr>
      <w:rFonts w:cs="Times New Roman"/>
    </w:rPr>
  </w:style>
  <w:style w:type="paragraph" w:styleId="DocumentMap">
    <w:name w:val="Document Map"/>
    <w:basedOn w:val="Normal"/>
    <w:link w:val="DocumentMapChar"/>
    <w:semiHidden/>
    <w:rsid w:val="00A76399"/>
    <w:pPr>
      <w:shd w:val="clear" w:color="auto" w:fill="000080"/>
    </w:pPr>
    <w:rPr>
      <w:rFonts w:ascii="Tahoma" w:hAnsi="Tahoma"/>
    </w:rPr>
  </w:style>
  <w:style w:type="character" w:customStyle="1" w:styleId="DocumentMapChar">
    <w:name w:val="Document Map Char"/>
    <w:basedOn w:val="DefaultParagraphFont"/>
    <w:link w:val="DocumentMap"/>
    <w:semiHidden/>
    <w:locked/>
    <w:rsid w:val="00C76A8B"/>
    <w:rPr>
      <w:rFonts w:cs="Times New Roman"/>
      <w:sz w:val="2"/>
    </w:rPr>
  </w:style>
  <w:style w:type="paragraph" w:styleId="BodyTextIndent">
    <w:name w:val="Body Text Indent"/>
    <w:basedOn w:val="Normal"/>
    <w:link w:val="BodyTextIndentChar1"/>
    <w:semiHidden/>
    <w:rsid w:val="00A76399"/>
    <w:pPr>
      <w:ind w:left="270"/>
      <w:jc w:val="both"/>
    </w:pPr>
    <w:rPr>
      <w:rFonts w:ascii="Arial" w:hAnsi="Arial" w:cs="Arial"/>
      <w:sz w:val="18"/>
    </w:rPr>
  </w:style>
  <w:style w:type="character" w:customStyle="1" w:styleId="BodyTextIndentChar">
    <w:name w:val="Body Text Indent Char"/>
    <w:basedOn w:val="DefaultParagraphFont"/>
    <w:link w:val="BodyTextIndent"/>
    <w:semiHidden/>
    <w:locked/>
    <w:rsid w:val="00C76A8B"/>
    <w:rPr>
      <w:rFonts w:cs="Times New Roman"/>
      <w:sz w:val="20"/>
      <w:szCs w:val="20"/>
    </w:rPr>
  </w:style>
  <w:style w:type="paragraph" w:styleId="BodyTextIndent2">
    <w:name w:val="Body Text Indent 2"/>
    <w:basedOn w:val="Normal"/>
    <w:link w:val="BodyTextIndent2Char"/>
    <w:semiHidden/>
    <w:rsid w:val="00A76399"/>
    <w:pPr>
      <w:ind w:firstLine="90"/>
      <w:jc w:val="both"/>
    </w:pPr>
    <w:rPr>
      <w:rFonts w:ascii="Arial" w:hAnsi="Arial" w:cs="Arial"/>
      <w:sz w:val="18"/>
    </w:rPr>
  </w:style>
  <w:style w:type="character" w:customStyle="1" w:styleId="BodyTextIndent2Char">
    <w:name w:val="Body Text Indent 2 Char"/>
    <w:basedOn w:val="DefaultParagraphFont"/>
    <w:link w:val="BodyTextIndent2"/>
    <w:semiHidden/>
    <w:locked/>
    <w:rsid w:val="00C76A8B"/>
    <w:rPr>
      <w:rFonts w:cs="Times New Roman"/>
      <w:sz w:val="20"/>
      <w:szCs w:val="20"/>
    </w:rPr>
  </w:style>
  <w:style w:type="paragraph" w:styleId="BodyTextIndent3">
    <w:name w:val="Body Text Indent 3"/>
    <w:basedOn w:val="Normal"/>
    <w:link w:val="BodyTextIndent3Char"/>
    <w:semiHidden/>
    <w:rsid w:val="00A76399"/>
    <w:pPr>
      <w:ind w:left="360" w:hanging="360"/>
      <w:jc w:val="both"/>
    </w:pPr>
    <w:rPr>
      <w:rFonts w:ascii="Arial" w:hAnsi="Arial" w:cs="Arial"/>
      <w:sz w:val="18"/>
    </w:rPr>
  </w:style>
  <w:style w:type="character" w:customStyle="1" w:styleId="BodyTextIndent3Char">
    <w:name w:val="Body Text Indent 3 Char"/>
    <w:basedOn w:val="DefaultParagraphFont"/>
    <w:link w:val="BodyTextIndent3"/>
    <w:semiHidden/>
    <w:locked/>
    <w:rsid w:val="00C76A8B"/>
    <w:rPr>
      <w:rFonts w:cs="Times New Roman"/>
      <w:sz w:val="16"/>
      <w:szCs w:val="16"/>
    </w:rPr>
  </w:style>
  <w:style w:type="paragraph" w:styleId="List">
    <w:name w:val="List"/>
    <w:basedOn w:val="Normal"/>
    <w:semiHidden/>
    <w:rsid w:val="00A76399"/>
    <w:pPr>
      <w:ind w:left="360" w:hanging="360"/>
    </w:pPr>
  </w:style>
  <w:style w:type="paragraph" w:styleId="List2">
    <w:name w:val="List 2"/>
    <w:basedOn w:val="Normal"/>
    <w:semiHidden/>
    <w:rsid w:val="00A76399"/>
    <w:pPr>
      <w:ind w:left="720" w:hanging="360"/>
    </w:pPr>
  </w:style>
  <w:style w:type="paragraph" w:styleId="Salutation">
    <w:name w:val="Salutation"/>
    <w:basedOn w:val="Normal"/>
    <w:next w:val="Normal"/>
    <w:link w:val="SalutationChar"/>
    <w:semiHidden/>
    <w:rsid w:val="00A76399"/>
  </w:style>
  <w:style w:type="character" w:customStyle="1" w:styleId="SalutationChar">
    <w:name w:val="Salutation Char"/>
    <w:basedOn w:val="DefaultParagraphFont"/>
    <w:link w:val="Salutation"/>
    <w:semiHidden/>
    <w:locked/>
    <w:rsid w:val="00C76A8B"/>
    <w:rPr>
      <w:rFonts w:cs="Times New Roman"/>
      <w:sz w:val="20"/>
      <w:szCs w:val="20"/>
    </w:rPr>
  </w:style>
  <w:style w:type="paragraph" w:styleId="Closing">
    <w:name w:val="Closing"/>
    <w:basedOn w:val="Normal"/>
    <w:link w:val="ClosingChar"/>
    <w:semiHidden/>
    <w:rsid w:val="00A76399"/>
    <w:pPr>
      <w:ind w:left="4320"/>
    </w:pPr>
  </w:style>
  <w:style w:type="character" w:customStyle="1" w:styleId="ClosingChar">
    <w:name w:val="Closing Char"/>
    <w:basedOn w:val="DefaultParagraphFont"/>
    <w:link w:val="Closing"/>
    <w:semiHidden/>
    <w:locked/>
    <w:rsid w:val="00C76A8B"/>
    <w:rPr>
      <w:rFonts w:cs="Times New Roman"/>
      <w:sz w:val="20"/>
      <w:szCs w:val="20"/>
    </w:rPr>
  </w:style>
  <w:style w:type="paragraph" w:styleId="Date">
    <w:name w:val="Date"/>
    <w:basedOn w:val="Normal"/>
    <w:next w:val="Normal"/>
    <w:link w:val="DateChar"/>
    <w:semiHidden/>
    <w:rsid w:val="00A76399"/>
  </w:style>
  <w:style w:type="character" w:customStyle="1" w:styleId="DateChar">
    <w:name w:val="Date Char"/>
    <w:basedOn w:val="DefaultParagraphFont"/>
    <w:link w:val="Date"/>
    <w:semiHidden/>
    <w:locked/>
    <w:rsid w:val="00C76A8B"/>
    <w:rPr>
      <w:rFonts w:cs="Times New Roman"/>
      <w:sz w:val="20"/>
      <w:szCs w:val="20"/>
    </w:rPr>
  </w:style>
  <w:style w:type="paragraph" w:customStyle="1" w:styleId="InsideAddress">
    <w:name w:val="Inside Address"/>
    <w:basedOn w:val="Normal"/>
    <w:rsid w:val="00A76399"/>
  </w:style>
  <w:style w:type="paragraph" w:styleId="Signature">
    <w:name w:val="Signature"/>
    <w:basedOn w:val="Normal"/>
    <w:link w:val="SignatureChar"/>
    <w:semiHidden/>
    <w:rsid w:val="00A76399"/>
    <w:pPr>
      <w:ind w:left="4320"/>
    </w:pPr>
  </w:style>
  <w:style w:type="character" w:customStyle="1" w:styleId="SignatureChar">
    <w:name w:val="Signature Char"/>
    <w:basedOn w:val="DefaultParagraphFont"/>
    <w:link w:val="Signature"/>
    <w:semiHidden/>
    <w:locked/>
    <w:rsid w:val="00C76A8B"/>
    <w:rPr>
      <w:rFonts w:cs="Times New Roman"/>
      <w:sz w:val="20"/>
      <w:szCs w:val="20"/>
    </w:rPr>
  </w:style>
  <w:style w:type="paragraph" w:styleId="BodyText">
    <w:name w:val="Body Text"/>
    <w:basedOn w:val="Normal"/>
    <w:link w:val="BodyTextChar1"/>
    <w:semiHidden/>
    <w:rsid w:val="00A76399"/>
    <w:pPr>
      <w:spacing w:after="120"/>
    </w:pPr>
  </w:style>
  <w:style w:type="character" w:customStyle="1" w:styleId="BodyTextChar">
    <w:name w:val="Body Text Char"/>
    <w:basedOn w:val="DefaultParagraphFont"/>
    <w:link w:val="BodyText"/>
    <w:semiHidden/>
    <w:locked/>
    <w:rsid w:val="00C76A8B"/>
    <w:rPr>
      <w:rFonts w:cs="Times New Roman"/>
      <w:sz w:val="20"/>
      <w:szCs w:val="20"/>
    </w:rPr>
  </w:style>
  <w:style w:type="paragraph" w:styleId="Subtitle">
    <w:name w:val="Subtitle"/>
    <w:basedOn w:val="Normal"/>
    <w:link w:val="SubtitleChar"/>
    <w:qFormat/>
    <w:rsid w:val="00A76399"/>
    <w:pPr>
      <w:spacing w:after="60"/>
      <w:jc w:val="center"/>
      <w:outlineLvl w:val="1"/>
    </w:pPr>
    <w:rPr>
      <w:rFonts w:ascii="Arial" w:hAnsi="Arial"/>
      <w:sz w:val="24"/>
    </w:rPr>
  </w:style>
  <w:style w:type="character" w:customStyle="1" w:styleId="SubtitleChar">
    <w:name w:val="Subtitle Char"/>
    <w:basedOn w:val="DefaultParagraphFont"/>
    <w:link w:val="Subtitle"/>
    <w:locked/>
    <w:rsid w:val="00C76A8B"/>
    <w:rPr>
      <w:rFonts w:ascii="Cambria" w:hAnsi="Cambria" w:cs="Times New Roman"/>
      <w:sz w:val="24"/>
      <w:szCs w:val="24"/>
    </w:rPr>
  </w:style>
  <w:style w:type="paragraph" w:customStyle="1" w:styleId="ReplyForwardHeaders">
    <w:name w:val="Reply/Forward Headers"/>
    <w:basedOn w:val="Normal"/>
    <w:rsid w:val="00A76399"/>
  </w:style>
  <w:style w:type="paragraph" w:customStyle="1" w:styleId="ReplyForwardToFromDate">
    <w:name w:val="Reply/Forward To: From: Date:"/>
    <w:basedOn w:val="Normal"/>
    <w:rsid w:val="00A76399"/>
  </w:style>
  <w:style w:type="paragraph" w:customStyle="1" w:styleId="ReferenceLine">
    <w:name w:val="Reference Line"/>
    <w:basedOn w:val="BodyText"/>
    <w:rsid w:val="00A76399"/>
  </w:style>
  <w:style w:type="paragraph" w:styleId="NormalIndent">
    <w:name w:val="Normal Indent"/>
    <w:basedOn w:val="Normal"/>
    <w:semiHidden/>
    <w:rsid w:val="00A76399"/>
    <w:pPr>
      <w:ind w:left="720"/>
    </w:pPr>
  </w:style>
  <w:style w:type="character" w:styleId="Hyperlink">
    <w:name w:val="Hyperlink"/>
    <w:basedOn w:val="DefaultParagraphFont"/>
    <w:semiHidden/>
    <w:rsid w:val="00A76399"/>
    <w:rPr>
      <w:rFonts w:cs="Times New Roman"/>
      <w:color w:val="0000FF"/>
      <w:u w:val="single"/>
    </w:rPr>
  </w:style>
  <w:style w:type="character" w:styleId="Strong">
    <w:name w:val="Strong"/>
    <w:basedOn w:val="DefaultParagraphFont"/>
    <w:qFormat/>
    <w:rsid w:val="00A76399"/>
    <w:rPr>
      <w:rFonts w:cs="Times New Roman"/>
      <w:b/>
    </w:rPr>
  </w:style>
  <w:style w:type="character" w:styleId="FollowedHyperlink">
    <w:name w:val="FollowedHyperlink"/>
    <w:basedOn w:val="DefaultParagraphFont"/>
    <w:semiHidden/>
    <w:rsid w:val="00A76399"/>
    <w:rPr>
      <w:rFonts w:cs="Times New Roman"/>
      <w:color w:val="800080"/>
      <w:u w:val="single"/>
    </w:rPr>
  </w:style>
  <w:style w:type="character" w:customStyle="1" w:styleId="Heading2Char1">
    <w:name w:val="Heading 2 Char1"/>
    <w:basedOn w:val="DefaultParagraphFont"/>
    <w:link w:val="Heading2"/>
    <w:locked/>
    <w:rsid w:val="00487FA5"/>
    <w:rPr>
      <w:rFonts w:ascii="Arial" w:hAnsi="Arial" w:cs="Arial"/>
      <w:b/>
      <w:i/>
      <w:sz w:val="18"/>
    </w:rPr>
  </w:style>
  <w:style w:type="character" w:customStyle="1" w:styleId="FooterChar1">
    <w:name w:val="Footer Char1"/>
    <w:basedOn w:val="DefaultParagraphFont"/>
    <w:link w:val="Footer"/>
    <w:locked/>
    <w:rsid w:val="003500F7"/>
    <w:rPr>
      <w:rFonts w:cs="Times New Roman"/>
    </w:rPr>
  </w:style>
  <w:style w:type="paragraph" w:styleId="BalloonText">
    <w:name w:val="Balloon Text"/>
    <w:basedOn w:val="Normal"/>
    <w:link w:val="BalloonTextChar1"/>
    <w:semiHidden/>
    <w:rsid w:val="003500F7"/>
    <w:rPr>
      <w:rFonts w:ascii="Tahoma" w:hAnsi="Tahoma" w:cs="Tahoma"/>
      <w:sz w:val="16"/>
      <w:szCs w:val="16"/>
    </w:rPr>
  </w:style>
  <w:style w:type="character" w:customStyle="1" w:styleId="BalloonTextChar">
    <w:name w:val="Balloon Text Char"/>
    <w:basedOn w:val="DefaultParagraphFont"/>
    <w:link w:val="BalloonText"/>
    <w:semiHidden/>
    <w:locked/>
    <w:rsid w:val="00C76A8B"/>
    <w:rPr>
      <w:rFonts w:cs="Times New Roman"/>
      <w:sz w:val="2"/>
    </w:rPr>
  </w:style>
  <w:style w:type="character" w:customStyle="1" w:styleId="BalloonTextChar1">
    <w:name w:val="Balloon Text Char1"/>
    <w:basedOn w:val="DefaultParagraphFont"/>
    <w:link w:val="BalloonText"/>
    <w:semiHidden/>
    <w:locked/>
    <w:rsid w:val="003500F7"/>
    <w:rPr>
      <w:rFonts w:ascii="Tahoma" w:hAnsi="Tahoma" w:cs="Tahoma"/>
      <w:sz w:val="16"/>
      <w:szCs w:val="16"/>
    </w:rPr>
  </w:style>
  <w:style w:type="table" w:styleId="TableGrid">
    <w:name w:val="Table Grid"/>
    <w:basedOn w:val="TableNormal"/>
    <w:rsid w:val="00971B5F"/>
    <w:rPr>
      <w:rFonts w:ascii="Bookman Old Style" w:hAnsi="Bookman Old Style"/>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1">
    <w:name w:val="Body Text Indent Char1"/>
    <w:basedOn w:val="DefaultParagraphFont"/>
    <w:link w:val="BodyTextIndent"/>
    <w:semiHidden/>
    <w:locked/>
    <w:rsid w:val="003F0903"/>
    <w:rPr>
      <w:rFonts w:ascii="Arial" w:hAnsi="Arial" w:cs="Arial"/>
      <w:sz w:val="18"/>
    </w:rPr>
  </w:style>
  <w:style w:type="character" w:customStyle="1" w:styleId="BodyTextChar1">
    <w:name w:val="Body Text Char1"/>
    <w:basedOn w:val="DefaultParagraphFont"/>
    <w:link w:val="BodyText"/>
    <w:semiHidden/>
    <w:locked/>
    <w:rsid w:val="00E11AED"/>
    <w:rPr>
      <w:rFonts w:cs="Times New Roman"/>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450"/>
          <w:marRight w:val="450"/>
          <w:marTop w:val="600"/>
          <w:marBottom w:val="600"/>
          <w:divBdr>
            <w:top w:val="none" w:sz="0" w:space="0" w:color="auto"/>
            <w:left w:val="none" w:sz="0" w:space="0" w:color="auto"/>
            <w:bottom w:val="none" w:sz="0" w:space="0" w:color="auto"/>
            <w:right w:val="none" w:sz="0" w:space="0" w:color="auto"/>
          </w:divBdr>
          <w:divsChild>
            <w:div w:id="6">
              <w:marLeft w:val="150"/>
              <w:marRight w:val="150"/>
              <w:marTop w:val="100"/>
              <w:marBottom w:val="10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2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sabroad.stat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doption.state.gov" TargetMode="External"/><Relationship Id="rId4" Type="http://schemas.openxmlformats.org/officeDocument/2006/relationships/settings" Target="settings.xml"/><Relationship Id="rId9" Type="http://schemas.openxmlformats.org/officeDocument/2006/relationships/hyperlink" Target="http://www.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9366-0A67-4D67-9BB4-21A51598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TotalTime>
  <Pages>9</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Testing &amp; Cobol emphsis</vt:lpstr>
    </vt:vector>
  </TitlesOfParts>
  <Company>PC People, Inc.</Company>
  <LinksUpToDate>false</LinksUpToDate>
  <CharactersWithSpaces>41726</CharactersWithSpaces>
  <SharedDoc>false</SharedDoc>
  <HLinks>
    <vt:vector size="18" baseType="variant">
      <vt:variant>
        <vt:i4>8257573</vt:i4>
      </vt:variant>
      <vt:variant>
        <vt:i4>6</vt:i4>
      </vt:variant>
      <vt:variant>
        <vt:i4>0</vt:i4>
      </vt:variant>
      <vt:variant>
        <vt:i4>5</vt:i4>
      </vt:variant>
      <vt:variant>
        <vt:lpwstr>http://www.adoption.state.gov/</vt:lpwstr>
      </vt:variant>
      <vt:variant>
        <vt:lpwstr/>
      </vt:variant>
      <vt:variant>
        <vt:i4>1769566</vt:i4>
      </vt:variant>
      <vt:variant>
        <vt:i4>3</vt:i4>
      </vt:variant>
      <vt:variant>
        <vt:i4>0</vt:i4>
      </vt:variant>
      <vt:variant>
        <vt:i4>5</vt:i4>
      </vt:variant>
      <vt:variant>
        <vt:lpwstr>http://www.travel.state.gov/</vt:lpwstr>
      </vt:variant>
      <vt:variant>
        <vt:lpwstr/>
      </vt:variant>
      <vt:variant>
        <vt:i4>917586</vt:i4>
      </vt:variant>
      <vt:variant>
        <vt:i4>0</vt:i4>
      </vt:variant>
      <vt:variant>
        <vt:i4>0</vt:i4>
      </vt:variant>
      <vt:variant>
        <vt:i4>5</vt:i4>
      </vt:variant>
      <vt:variant>
        <vt:lpwstr>http://www.studentsabroad.state.gov/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&amp; Cobol emphsis</dc:title>
  <dc:subject/>
  <dc:creator>Frank C. Mayer</dc:creator>
  <cp:keywords/>
  <dc:description/>
  <cp:lastModifiedBy>Frank Mayer</cp:lastModifiedBy>
  <cp:revision>9</cp:revision>
  <cp:lastPrinted>2012-04-01T19:27:00Z</cp:lastPrinted>
  <dcterms:created xsi:type="dcterms:W3CDTF">2011-12-05T16:02:00Z</dcterms:created>
  <dcterms:modified xsi:type="dcterms:W3CDTF">2012-04-04T18:46:00Z</dcterms:modified>
</cp:coreProperties>
</file>