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B63" w:rsidRDefault="002E0060">
      <w:pPr>
        <w:tabs>
          <w:tab w:val="center" w:pos="6840"/>
        </w:tabs>
        <w:spacing w:after="0"/>
      </w:pPr>
      <w:r>
        <w:rPr>
          <w:rFonts w:ascii="Times New Roman" w:eastAsia="Times New Roman" w:hAnsi="Times New Roman" w:cs="Times New Roman"/>
          <w:b/>
          <w:sz w:val="68"/>
        </w:rPr>
        <w:t xml:space="preserve">Mary Ann Flores </w:t>
      </w:r>
      <w:r>
        <w:rPr>
          <w:rFonts w:ascii="Times New Roman" w:eastAsia="Times New Roman" w:hAnsi="Times New Roman" w:cs="Times New Roman"/>
          <w:b/>
          <w:sz w:val="6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7B63" w:rsidRDefault="002E0060">
      <w:pPr>
        <w:tabs>
          <w:tab w:val="center" w:pos="4116"/>
          <w:tab w:val="center" w:pos="4761"/>
          <w:tab w:val="center" w:pos="6890"/>
          <w:tab w:val="center" w:pos="9963"/>
          <w:tab w:val="center" w:pos="10663"/>
        </w:tabs>
        <w:spacing w:after="106"/>
        <w:ind w:left="-15"/>
      </w:pPr>
      <w:r>
        <w:rPr>
          <w:rFonts w:ascii="Times New Roman" w:eastAsia="Times New Roman" w:hAnsi="Times New Roman" w:cs="Times New Roman"/>
        </w:rPr>
        <w:t>Flores.maryann1963@gmail.com | 303.</w:t>
      </w:r>
      <w:r>
        <w:rPr>
          <w:rFonts w:ascii="Times New Roman" w:eastAsia="Times New Roman" w:hAnsi="Times New Roman" w:cs="Times New Roman"/>
          <w:sz w:val="24"/>
        </w:rPr>
        <w:t>523</w:t>
      </w:r>
      <w:r>
        <w:t>​</w:t>
      </w:r>
      <w:r>
        <w:tab/>
      </w:r>
      <w:r>
        <w:rPr>
          <w:sz w:val="24"/>
        </w:rPr>
        <w:t>​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4"/>
        </w:rPr>
        <w:t>4477</w:t>
      </w:r>
      <w:r>
        <w:t>​</w:t>
      </w:r>
      <w:r>
        <w:tab/>
      </w:r>
      <w:r>
        <w:rPr>
          <w:sz w:val="24"/>
        </w:rPr>
        <w:t>​</w:t>
      </w:r>
      <w:r>
        <w:rPr>
          <w:rFonts w:ascii="Times New Roman" w:eastAsia="Times New Roman" w:hAnsi="Times New Roman" w:cs="Times New Roman"/>
        </w:rPr>
        <w:t xml:space="preserve"> | </w:t>
      </w:r>
      <w:r>
        <w:rPr>
          <w:rFonts w:ascii="Times New Roman" w:eastAsia="Times New Roman" w:hAnsi="Times New Roman" w:cs="Times New Roman"/>
          <w:sz w:val="24"/>
        </w:rPr>
        <w:t>11285</w:t>
      </w:r>
      <w:r>
        <w:t>​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E. Alameda Ave Aurora, CO 80012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7B63" w:rsidRDefault="002E0060">
      <w:pPr>
        <w:spacing w:after="163"/>
        <w:ind w:right="362"/>
        <w:jc w:val="right"/>
      </w:pPr>
      <w:r>
        <w:rPr>
          <w:noProof/>
        </w:rPr>
        <w:drawing>
          <wp:inline distT="0" distB="0" distL="0" distR="0">
            <wp:extent cx="5943600" cy="104775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7B63" w:rsidRDefault="002E0060">
      <w:pPr>
        <w:tabs>
          <w:tab w:val="center" w:pos="1861"/>
        </w:tabs>
        <w:spacing w:after="29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3870</wp:posOffset>
                </wp:positionH>
                <wp:positionV relativeFrom="paragraph">
                  <wp:posOffset>217345</wp:posOffset>
                </wp:positionV>
                <wp:extent cx="6324600" cy="9525"/>
                <wp:effectExtent l="0" t="0" r="0" b="0"/>
                <wp:wrapSquare wrapText="bothSides"/>
                <wp:docPr id="1369" name="Group 1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9525"/>
                          <a:chOff x="0" y="0"/>
                          <a:chExt cx="6324600" cy="9525"/>
                        </a:xfrm>
                      </wpg:grpSpPr>
                      <wps:wsp>
                        <wps:cNvPr id="1767" name="Shape 1767"/>
                        <wps:cNvSpPr/>
                        <wps:spPr>
                          <a:xfrm>
                            <a:off x="0" y="0"/>
                            <a:ext cx="6324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9525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9" style="width:498pt;height:0.75pt;position:absolute;mso-position-horizontal-relative:text;mso-position-horizontal:absolute;margin-left:0.304688pt;mso-position-vertical-relative:text;margin-top:17.1138pt;" coordsize="63246,95">
                <v:shape id="Shape 1768" style="position:absolute;width:63246;height:95;left:0;top:0;" coordsize="6324600,9525" path="m0,0l6324600,0l6324600,9525l0,9525l0,0">
                  <v:stroke weight="0pt" endcap="flat" joinstyle="miter" miterlimit="4" on="false" color="#000000" opacity="0"/>
                  <v:fill on="true" color="#000001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</w:rPr>
        <w:t>E</w:t>
      </w:r>
      <w:r>
        <w:rPr>
          <w:rFonts w:ascii="Times New Roman" w:eastAsia="Times New Roman" w:hAnsi="Times New Roman" w:cs="Times New Roman"/>
          <w:b/>
          <w:sz w:val="28"/>
        </w:rPr>
        <w:t>XPERIENCE</w:t>
      </w:r>
      <w:r>
        <w:rPr>
          <w:sz w:val="32"/>
        </w:rPr>
        <w:t>​</w:t>
      </w:r>
      <w:r>
        <w:rPr>
          <w:sz w:val="3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7B63" w:rsidRDefault="002E0060">
      <w:pPr>
        <w:spacing w:after="10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Hospira Pharmaceuticals  </w:t>
      </w:r>
    </w:p>
    <w:p w:rsidR="00BC7B63" w:rsidRDefault="002E0060">
      <w:pPr>
        <w:pStyle w:val="Heading1"/>
        <w:tabs>
          <w:tab w:val="center" w:pos="8468"/>
        </w:tabs>
        <w:ind w:left="-15" w:firstLine="0"/>
      </w:pPr>
      <w:r>
        <w:t>Chemical Operator</w:t>
      </w:r>
      <w:r>
        <w:tab/>
      </w:r>
      <w:r>
        <w:rPr>
          <w:i w:val="0"/>
        </w:rPr>
        <w:t>Mar2006/</w:t>
      </w:r>
      <w:r w:rsidR="008F7BE1">
        <w:rPr>
          <w:i w:val="0"/>
        </w:rPr>
        <w:t xml:space="preserve">Current </w:t>
      </w:r>
      <w:r>
        <w:rPr>
          <w:i w:val="0"/>
        </w:rPr>
        <w:t xml:space="preserve"> </w:t>
      </w:r>
    </w:p>
    <w:p w:rsidR="00BC7B63" w:rsidRDefault="002E0060">
      <w:pPr>
        <w:spacing w:after="4"/>
        <w:ind w:left="360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</w:p>
    <w:p w:rsidR="00BC7B63" w:rsidRDefault="002E0060">
      <w:pPr>
        <w:numPr>
          <w:ilvl w:val="0"/>
          <w:numId w:val="2"/>
        </w:numPr>
        <w:spacing w:after="4"/>
        <w:ind w:hanging="421"/>
      </w:pPr>
      <w:r>
        <w:rPr>
          <w:rFonts w:ascii="Arial" w:eastAsia="Arial" w:hAnsi="Arial" w:cs="Arial"/>
        </w:rPr>
        <w:t xml:space="preserve">Chromatograph </w:t>
      </w:r>
      <w:r>
        <w:rPr>
          <w:rFonts w:ascii="Arial" w:eastAsia="Arial" w:hAnsi="Arial" w:cs="Arial"/>
        </w:rPr>
        <w:tab/>
        <w:t xml:space="preserve"> </w:t>
      </w:r>
    </w:p>
    <w:p w:rsidR="00BC7B63" w:rsidRDefault="002E0060">
      <w:pPr>
        <w:numPr>
          <w:ilvl w:val="0"/>
          <w:numId w:val="2"/>
        </w:numPr>
        <w:spacing w:after="4"/>
        <w:ind w:hanging="421"/>
      </w:pPr>
      <w:r>
        <w:rPr>
          <w:rFonts w:ascii="Arial" w:eastAsia="Arial" w:hAnsi="Arial" w:cs="Arial"/>
        </w:rPr>
        <w:t xml:space="preserve">Elution and Purification </w:t>
      </w:r>
      <w:r>
        <w:rPr>
          <w:rFonts w:ascii="Arial" w:eastAsia="Arial" w:hAnsi="Arial" w:cs="Arial"/>
        </w:rPr>
        <w:tab/>
        <w:t>●</w:t>
      </w:r>
      <w:r>
        <w:rPr>
          <w:rFonts w:ascii="Arial" w:eastAsia="Arial" w:hAnsi="Arial" w:cs="Arial"/>
        </w:rPr>
        <w:tab/>
        <w:t xml:space="preserve">Final dosage Processing </w:t>
      </w:r>
    </w:p>
    <w:p w:rsidR="00BC7B63" w:rsidRDefault="002E0060">
      <w:pPr>
        <w:numPr>
          <w:ilvl w:val="0"/>
          <w:numId w:val="2"/>
        </w:numPr>
        <w:spacing w:after="4"/>
        <w:ind w:hanging="421"/>
      </w:pPr>
      <w:r>
        <w:rPr>
          <w:rFonts w:ascii="Arial" w:eastAsia="Arial" w:hAnsi="Arial" w:cs="Arial"/>
        </w:rPr>
        <w:t xml:space="preserve">Crystallization </w:t>
      </w:r>
      <w:r>
        <w:rPr>
          <w:rFonts w:ascii="Arial" w:eastAsia="Arial" w:hAnsi="Arial" w:cs="Arial"/>
        </w:rPr>
        <w:tab/>
        <w:t>●</w:t>
      </w:r>
      <w:r>
        <w:rPr>
          <w:rFonts w:ascii="Arial" w:eastAsia="Arial" w:hAnsi="Arial" w:cs="Arial"/>
        </w:rPr>
        <w:tab/>
        <w:t>Technical writing of</w:t>
      </w:r>
      <w:r>
        <w:rPr>
          <w:rFonts w:ascii="Arial" w:eastAsia="Arial" w:hAnsi="Arial" w:cs="Arial"/>
        </w:rPr>
        <w:t xml:space="preserve"> CGMPs, </w:t>
      </w:r>
      <w:proofErr w:type="gramStart"/>
      <w:r>
        <w:rPr>
          <w:rFonts w:ascii="Arial" w:eastAsia="Arial" w:hAnsi="Arial" w:cs="Arial"/>
        </w:rPr>
        <w:t>GMPs  SOPs</w:t>
      </w:r>
      <w:proofErr w:type="gramEnd"/>
      <w:r>
        <w:rPr>
          <w:rFonts w:ascii="Arial" w:eastAsia="Arial" w:hAnsi="Arial" w:cs="Arial"/>
        </w:rPr>
        <w:t xml:space="preserve">, and Batch </w:t>
      </w:r>
    </w:p>
    <w:p w:rsidR="00BC7B63" w:rsidRDefault="002E0060">
      <w:pPr>
        <w:numPr>
          <w:ilvl w:val="0"/>
          <w:numId w:val="2"/>
        </w:numPr>
        <w:spacing w:after="4"/>
        <w:ind w:hanging="421"/>
      </w:pPr>
      <w:r>
        <w:rPr>
          <w:rFonts w:ascii="Arial" w:eastAsia="Arial" w:hAnsi="Arial" w:cs="Arial"/>
        </w:rPr>
        <w:t xml:space="preserve">Semi – Synthetic Process </w:t>
      </w:r>
      <w:r>
        <w:rPr>
          <w:rFonts w:ascii="Arial" w:eastAsia="Arial" w:hAnsi="Arial" w:cs="Arial"/>
        </w:rPr>
        <w:tab/>
        <w:t xml:space="preserve">Records </w:t>
      </w:r>
    </w:p>
    <w:p w:rsidR="00BC7B63" w:rsidRDefault="002E0060">
      <w:pPr>
        <w:numPr>
          <w:ilvl w:val="0"/>
          <w:numId w:val="2"/>
        </w:numPr>
        <w:spacing w:after="4"/>
        <w:ind w:hanging="421"/>
      </w:pPr>
      <w:r>
        <w:rPr>
          <w:rFonts w:ascii="Arial" w:eastAsia="Arial" w:hAnsi="Arial" w:cs="Arial"/>
        </w:rPr>
        <w:t xml:space="preserve">HPLC Analysis </w:t>
      </w:r>
      <w:r>
        <w:rPr>
          <w:rFonts w:ascii="Arial" w:eastAsia="Arial" w:hAnsi="Arial" w:cs="Arial"/>
        </w:rPr>
        <w:tab/>
        <w:t>●</w:t>
      </w:r>
      <w:r>
        <w:rPr>
          <w:rFonts w:ascii="Arial" w:eastAsia="Arial" w:hAnsi="Arial" w:cs="Arial"/>
        </w:rPr>
        <w:tab/>
        <w:t xml:space="preserve">Setting yields and critical process parameters </w:t>
      </w:r>
    </w:p>
    <w:p w:rsidR="00BC7B63" w:rsidRDefault="002E0060">
      <w:pPr>
        <w:numPr>
          <w:ilvl w:val="0"/>
          <w:numId w:val="2"/>
        </w:numPr>
        <w:spacing w:after="4"/>
        <w:ind w:hanging="421"/>
      </w:pPr>
      <w:r>
        <w:rPr>
          <w:rFonts w:ascii="Arial" w:eastAsia="Arial" w:hAnsi="Arial" w:cs="Arial"/>
        </w:rPr>
        <w:t xml:space="preserve">Wet chemistry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Execution of all areas of Manufacturing, with in guidelines </w:t>
      </w:r>
    </w:p>
    <w:p w:rsidR="00BC7B63" w:rsidRDefault="002E0060">
      <w:pPr>
        <w:numPr>
          <w:ilvl w:val="0"/>
          <w:numId w:val="2"/>
        </w:numPr>
        <w:spacing w:after="4"/>
        <w:ind w:hanging="421"/>
      </w:pPr>
      <w:r>
        <w:rPr>
          <w:rFonts w:ascii="Arial" w:eastAsia="Arial" w:hAnsi="Arial" w:cs="Arial"/>
        </w:rPr>
        <w:t xml:space="preserve">Sample prep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and parameters. </w:t>
      </w:r>
    </w:p>
    <w:p w:rsidR="00BC7B63" w:rsidRDefault="002E0060">
      <w:pPr>
        <w:numPr>
          <w:ilvl w:val="0"/>
          <w:numId w:val="2"/>
        </w:numPr>
        <w:spacing w:after="4"/>
        <w:ind w:hanging="421"/>
      </w:pPr>
      <w:r>
        <w:rPr>
          <w:rFonts w:ascii="Arial" w:eastAsia="Arial" w:hAnsi="Arial" w:cs="Arial"/>
        </w:rPr>
        <w:t xml:space="preserve">Heavy Metal Analysis  </w:t>
      </w:r>
    </w:p>
    <w:p w:rsidR="00BC7B63" w:rsidRPr="002E0060" w:rsidRDefault="002E0060">
      <w:pPr>
        <w:numPr>
          <w:ilvl w:val="0"/>
          <w:numId w:val="2"/>
        </w:numPr>
        <w:spacing w:after="34"/>
        <w:ind w:hanging="421"/>
      </w:pPr>
      <w:r>
        <w:rPr>
          <w:rFonts w:ascii="Arial" w:eastAsia="Arial" w:hAnsi="Arial" w:cs="Arial"/>
        </w:rPr>
        <w:t xml:space="preserve">QC </w:t>
      </w:r>
    </w:p>
    <w:p w:rsidR="002E0060" w:rsidRDefault="002E0060">
      <w:pPr>
        <w:numPr>
          <w:ilvl w:val="0"/>
          <w:numId w:val="2"/>
        </w:numPr>
        <w:spacing w:after="34"/>
        <w:ind w:hanging="421"/>
      </w:pPr>
      <w:r>
        <w:rPr>
          <w:rFonts w:ascii="Arial" w:eastAsia="Arial" w:hAnsi="Arial" w:cs="Arial"/>
        </w:rPr>
        <w:t>CNC Press</w:t>
      </w:r>
    </w:p>
    <w:p w:rsidR="00BC7B63" w:rsidRDefault="002E0060">
      <w:pPr>
        <w:spacing w:after="15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7B63" w:rsidRDefault="002E0060">
      <w:pPr>
        <w:spacing w:after="79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Upsher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Smith Lab </w:t>
      </w:r>
    </w:p>
    <w:p w:rsidR="00BC7B63" w:rsidRDefault="002E0060">
      <w:pPr>
        <w:pStyle w:val="Heading1"/>
        <w:tabs>
          <w:tab w:val="center" w:pos="8257"/>
          <w:tab w:val="center" w:pos="9614"/>
        </w:tabs>
        <w:ind w:left="-15" w:firstLine="0"/>
      </w:pPr>
      <w:r>
        <w:t>Pharmaceutical operator</w:t>
      </w:r>
      <w:r>
        <w:rPr>
          <w:i w:val="0"/>
        </w:rPr>
        <w:t xml:space="preserve"> </w:t>
      </w:r>
      <w:r>
        <w:rPr>
          <w:i w:val="0"/>
        </w:rPr>
        <w:tab/>
      </w:r>
      <w:r>
        <w:rPr>
          <w:i w:val="0"/>
          <w:sz w:val="28"/>
        </w:rPr>
        <w:t>Dec2002/Mar2006</w:t>
      </w:r>
      <w:r>
        <w:rPr>
          <w:i w:val="0"/>
        </w:rPr>
        <w:t xml:space="preserve"> </w:t>
      </w:r>
      <w:r>
        <w:rPr>
          <w:i w:val="0"/>
        </w:rPr>
        <w:tab/>
        <w:t xml:space="preserve"> </w:t>
      </w:r>
    </w:p>
    <w:p w:rsidR="00BC7B63" w:rsidRDefault="002E0060">
      <w:pPr>
        <w:numPr>
          <w:ilvl w:val="0"/>
          <w:numId w:val="3"/>
        </w:numPr>
        <w:spacing w:after="15"/>
        <w:ind w:hanging="420"/>
      </w:pPr>
      <w:r>
        <w:rPr>
          <w:rFonts w:ascii="Times New Roman" w:eastAsia="Times New Roman" w:hAnsi="Times New Roman" w:cs="Times New Roman"/>
          <w:sz w:val="24"/>
        </w:rPr>
        <w:t xml:space="preserve">Formulation mixing, Glatt, V </w:t>
      </w:r>
      <w:proofErr w:type="spellStart"/>
      <w:r>
        <w:rPr>
          <w:rFonts w:ascii="Times New Roman" w:eastAsia="Times New Roman" w:hAnsi="Times New Roman" w:cs="Times New Roman"/>
          <w:sz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win blenders, and Horizontal</w:t>
      </w:r>
      <w:r>
        <w:rPr>
          <w:rFonts w:ascii="Times New Roman" w:eastAsia="Times New Roman" w:hAnsi="Times New Roman" w:cs="Times New Roman"/>
          <w:sz w:val="24"/>
        </w:rPr>
        <w:t xml:space="preserve"> mixers </w:t>
      </w:r>
    </w:p>
    <w:p w:rsidR="00BC7B63" w:rsidRDefault="002E0060">
      <w:pPr>
        <w:numPr>
          <w:ilvl w:val="0"/>
          <w:numId w:val="3"/>
        </w:numPr>
        <w:spacing w:after="2"/>
        <w:ind w:hanging="420"/>
      </w:pPr>
      <w:r>
        <w:rPr>
          <w:rFonts w:ascii="Times New Roman" w:eastAsia="Times New Roman" w:hAnsi="Times New Roman" w:cs="Times New Roman"/>
          <w:sz w:val="24"/>
        </w:rPr>
        <w:t>Comp</w:t>
      </w:r>
      <w:r>
        <w:rPr>
          <w:rFonts w:ascii="Times New Roman" w:eastAsia="Times New Roman" w:hAnsi="Times New Roman" w:cs="Times New Roman"/>
          <w:sz w:val="24"/>
        </w:rPr>
        <w:t xml:space="preserve">ression, High speed tablet presses, </w:t>
      </w:r>
      <w:proofErr w:type="spellStart"/>
      <w:r>
        <w:rPr>
          <w:rFonts w:ascii="Times New Roman" w:eastAsia="Times New Roman" w:hAnsi="Times New Roman" w:cs="Times New Roman"/>
          <w:sz w:val="24"/>
        </w:rPr>
        <w:t>Fetti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unipress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7B63" w:rsidRDefault="002E0060">
      <w:pPr>
        <w:numPr>
          <w:ilvl w:val="0"/>
          <w:numId w:val="3"/>
        </w:numPr>
        <w:spacing w:after="5"/>
        <w:ind w:hanging="420"/>
      </w:pPr>
      <w:r>
        <w:rPr>
          <w:rFonts w:ascii="Times New Roman" w:eastAsia="Times New Roman" w:hAnsi="Times New Roman" w:cs="Times New Roman"/>
          <w:sz w:val="24"/>
        </w:rPr>
        <w:t xml:space="preserve">Review all in and out going Batch records </w:t>
      </w:r>
    </w:p>
    <w:p w:rsidR="00BC7B63" w:rsidRDefault="002E0060">
      <w:pPr>
        <w:numPr>
          <w:ilvl w:val="0"/>
          <w:numId w:val="3"/>
        </w:numPr>
        <w:spacing w:after="21"/>
        <w:ind w:hanging="420"/>
      </w:pPr>
      <w:r>
        <w:rPr>
          <w:rFonts w:ascii="Times New Roman" w:eastAsia="Times New Roman" w:hAnsi="Times New Roman" w:cs="Times New Roman"/>
          <w:sz w:val="24"/>
        </w:rPr>
        <w:t>Writing of new Batch records, SOP and new process areas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BC7B63" w:rsidRDefault="002E0060">
      <w:pPr>
        <w:spacing w:after="15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7B63" w:rsidRDefault="002E0060">
      <w:pPr>
        <w:spacing w:after="15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7B63" w:rsidRDefault="002E0060">
      <w:pPr>
        <w:spacing w:after="8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Sandoz Pharmaceuticals </w:t>
      </w:r>
    </w:p>
    <w:p w:rsidR="00BC7B63" w:rsidRDefault="002E0060">
      <w:pPr>
        <w:pStyle w:val="Heading1"/>
        <w:tabs>
          <w:tab w:val="center" w:pos="8234"/>
        </w:tabs>
        <w:spacing w:after="180"/>
        <w:ind w:left="-15" w:firstLine="0"/>
      </w:pPr>
      <w:proofErr w:type="spellStart"/>
      <w:r>
        <w:t>Pharmaceautical</w:t>
      </w:r>
      <w:proofErr w:type="spellEnd"/>
      <w:r>
        <w:t xml:space="preserve"> Operator</w:t>
      </w:r>
      <w:r>
        <w:rPr>
          <w:i w:val="0"/>
        </w:rPr>
        <w:t xml:space="preserve"> </w:t>
      </w:r>
      <w:r>
        <w:rPr>
          <w:i w:val="0"/>
        </w:rPr>
        <w:tab/>
      </w:r>
      <w:r>
        <w:rPr>
          <w:i w:val="0"/>
          <w:sz w:val="28"/>
        </w:rPr>
        <w:t>Oct1993/July1999</w:t>
      </w:r>
      <w:r>
        <w:rPr>
          <w:i w:val="0"/>
        </w:rPr>
        <w:t xml:space="preserve"> </w:t>
      </w:r>
    </w:p>
    <w:p w:rsidR="00BC7B63" w:rsidRDefault="002E0060">
      <w:pPr>
        <w:spacing w:after="0"/>
        <w:ind w:left="360"/>
      </w:pPr>
      <w:r>
        <w:rPr>
          <w:rFonts w:ascii="Arial" w:eastAsia="Arial" w:hAnsi="Arial" w:cs="Arial"/>
          <w:b/>
        </w:rPr>
        <w:t xml:space="preserve">Final Dosage </w:t>
      </w:r>
    </w:p>
    <w:p w:rsidR="00BC7B63" w:rsidRDefault="002E0060">
      <w:pPr>
        <w:numPr>
          <w:ilvl w:val="0"/>
          <w:numId w:val="4"/>
        </w:numPr>
        <w:spacing w:after="4"/>
        <w:ind w:hanging="726"/>
      </w:pPr>
      <w:r>
        <w:rPr>
          <w:rFonts w:ascii="Arial" w:eastAsia="Arial" w:hAnsi="Arial" w:cs="Arial"/>
        </w:rPr>
        <w:t xml:space="preserve">Formulation mixing, Glatt, V </w:t>
      </w:r>
      <w:proofErr w:type="spellStart"/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 win blenders, and Horizontal</w:t>
      </w:r>
      <w:bookmarkStart w:id="0" w:name="_GoBack"/>
      <w:bookmarkEnd w:id="0"/>
      <w:r>
        <w:rPr>
          <w:rFonts w:ascii="Arial" w:eastAsia="Arial" w:hAnsi="Arial" w:cs="Arial"/>
        </w:rPr>
        <w:t xml:space="preserve"> mixers </w:t>
      </w:r>
    </w:p>
    <w:p w:rsidR="00BC7B63" w:rsidRDefault="002E0060">
      <w:pPr>
        <w:numPr>
          <w:ilvl w:val="0"/>
          <w:numId w:val="4"/>
        </w:numPr>
        <w:spacing w:after="4"/>
        <w:ind w:hanging="726"/>
      </w:pPr>
      <w:r>
        <w:rPr>
          <w:rFonts w:ascii="Arial" w:eastAsia="Arial" w:hAnsi="Arial" w:cs="Arial"/>
        </w:rPr>
        <w:t xml:space="preserve">Compression, High speed tablet presses, </w:t>
      </w:r>
      <w:proofErr w:type="spellStart"/>
      <w:r>
        <w:rPr>
          <w:rFonts w:ascii="Arial" w:eastAsia="Arial" w:hAnsi="Arial" w:cs="Arial"/>
        </w:rPr>
        <w:t>Fetti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unipress</w:t>
      </w:r>
      <w:proofErr w:type="spellEnd"/>
      <w:r>
        <w:rPr>
          <w:rFonts w:ascii="Arial" w:eastAsia="Arial" w:hAnsi="Arial" w:cs="Arial"/>
        </w:rPr>
        <w:t xml:space="preserve"> </w:t>
      </w:r>
    </w:p>
    <w:p w:rsidR="00BC7B63" w:rsidRDefault="002E0060">
      <w:pPr>
        <w:numPr>
          <w:ilvl w:val="0"/>
          <w:numId w:val="4"/>
        </w:numPr>
        <w:spacing w:after="4"/>
        <w:ind w:hanging="726"/>
      </w:pPr>
      <w:r>
        <w:rPr>
          <w:rFonts w:ascii="Arial" w:eastAsia="Arial" w:hAnsi="Arial" w:cs="Arial"/>
        </w:rPr>
        <w:t xml:space="preserve">Review all in and out going Batch records </w:t>
      </w:r>
    </w:p>
    <w:p w:rsidR="00BC7B63" w:rsidRDefault="002E0060">
      <w:pPr>
        <w:numPr>
          <w:ilvl w:val="0"/>
          <w:numId w:val="4"/>
        </w:numPr>
        <w:spacing w:after="154"/>
        <w:ind w:hanging="726"/>
      </w:pPr>
      <w:r>
        <w:rPr>
          <w:rFonts w:ascii="Arial" w:eastAsia="Arial" w:hAnsi="Arial" w:cs="Arial"/>
        </w:rPr>
        <w:t>Writing of new Batch records, SOP and new process areas, Injection molding</w:t>
      </w:r>
    </w:p>
    <w:p w:rsidR="00BC7B63" w:rsidRDefault="002E0060">
      <w:pPr>
        <w:spacing w:after="5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C7B63" w:rsidRDefault="002E0060">
      <w:pPr>
        <w:spacing w:after="5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C7B63" w:rsidRDefault="002E0060">
      <w:pPr>
        <w:spacing w:after="5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C7B63" w:rsidRDefault="002E0060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C7B63" w:rsidRDefault="002E0060">
      <w:pPr>
        <w:spacing w:after="51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 </w:t>
      </w:r>
    </w:p>
    <w:p w:rsidR="00BC7B63" w:rsidRDefault="002E0060">
      <w:pPr>
        <w:pStyle w:val="Heading1"/>
        <w:ind w:left="0" w:firstLine="0"/>
      </w:pPr>
      <w:r>
        <w:rPr>
          <w:b/>
          <w:i w:val="0"/>
          <w:sz w:val="32"/>
        </w:rPr>
        <w:t>CERTIFICATIONS</w:t>
      </w:r>
      <w:r>
        <w:rPr>
          <w:i w:val="0"/>
        </w:rPr>
        <w:t xml:space="preserve"> </w:t>
      </w:r>
    </w:p>
    <w:p w:rsidR="00BC7B63" w:rsidRDefault="002E0060">
      <w:pPr>
        <w:spacing w:after="250"/>
        <w:ind w:left="6" w:right="-124"/>
      </w:pPr>
      <w:r>
        <w:rPr>
          <w:noProof/>
        </w:rPr>
        <mc:AlternateContent>
          <mc:Choice Requires="wpg">
            <w:drawing>
              <wp:inline distT="0" distB="0" distL="0" distR="0">
                <wp:extent cx="6324600" cy="9525"/>
                <wp:effectExtent l="0" t="0" r="0" b="0"/>
                <wp:docPr id="1277" name="Group 1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9525"/>
                          <a:chOff x="0" y="0"/>
                          <a:chExt cx="6324600" cy="9525"/>
                        </a:xfrm>
                      </wpg:grpSpPr>
                      <wps:wsp>
                        <wps:cNvPr id="1781" name="Shape 1781"/>
                        <wps:cNvSpPr/>
                        <wps:spPr>
                          <a:xfrm>
                            <a:off x="0" y="0"/>
                            <a:ext cx="6324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9525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7" style="width:498pt;height:0.75pt;mso-position-horizontal-relative:char;mso-position-vertical-relative:line" coordsize="63246,95">
                <v:shape id="Shape 1782" style="position:absolute;width:63246;height:95;left:0;top:0;" coordsize="6324600,9525" path="m0,0l6324600,0l6324600,9525l0,9525l0,0">
                  <v:stroke weight="0pt" endcap="flat" joinstyle="miter" miterlimit="4" on="false" color="#000000" opacity="0"/>
                  <v:fill on="true" color="#000001"/>
                </v:shape>
              </v:group>
            </w:pict>
          </mc:Fallback>
        </mc:AlternateContent>
      </w:r>
    </w:p>
    <w:p w:rsidR="00BC7B63" w:rsidRDefault="002E0060">
      <w:pPr>
        <w:spacing w:after="0"/>
      </w:pPr>
      <w:r>
        <w:rPr>
          <w:rFonts w:ascii="Arial" w:eastAsia="Arial" w:hAnsi="Arial" w:cs="Arial"/>
          <w:b/>
          <w:sz w:val="32"/>
        </w:rPr>
        <w:t xml:space="preserve">Certified Nursing Assistant                    July2011/Aug2011 </w:t>
      </w:r>
    </w:p>
    <w:p w:rsidR="00BC7B63" w:rsidRDefault="002E0060">
      <w:pPr>
        <w:spacing w:after="163"/>
      </w:pPr>
      <w:r>
        <w:rPr>
          <w:rFonts w:ascii="Arial" w:eastAsia="Arial" w:hAnsi="Arial" w:cs="Arial"/>
        </w:rPr>
        <w:t xml:space="preserve"> </w:t>
      </w:r>
    </w:p>
    <w:p w:rsidR="00BC7B63" w:rsidRDefault="002E0060">
      <w:pPr>
        <w:spacing w:after="0"/>
      </w:pPr>
      <w:r>
        <w:rPr>
          <w:rFonts w:ascii="Times New Roman" w:eastAsia="Times New Roman" w:hAnsi="Times New Roman" w:cs="Times New Roman"/>
          <w:sz w:val="32"/>
        </w:rPr>
        <w:t>Pharmacy Technician                 Mar2010/Mar2011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7B63" w:rsidRDefault="002E0060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C7B63" w:rsidRDefault="002E0060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C7B63" w:rsidRDefault="002E0060">
      <w:pPr>
        <w:spacing w:after="1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7B63" w:rsidRDefault="002E0060">
      <w:pPr>
        <w:tabs>
          <w:tab w:val="center" w:pos="1033"/>
        </w:tabs>
        <w:spacing w:after="29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3870</wp:posOffset>
                </wp:positionH>
                <wp:positionV relativeFrom="paragraph">
                  <wp:posOffset>217983</wp:posOffset>
                </wp:positionV>
                <wp:extent cx="6324600" cy="9525"/>
                <wp:effectExtent l="0" t="0" r="0" b="0"/>
                <wp:wrapSquare wrapText="bothSides"/>
                <wp:docPr id="1278" name="Group 1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9525"/>
                          <a:chOff x="0" y="0"/>
                          <a:chExt cx="6324600" cy="9525"/>
                        </a:xfrm>
                      </wpg:grpSpPr>
                      <wps:wsp>
                        <wps:cNvPr id="1783" name="Shape 1783"/>
                        <wps:cNvSpPr/>
                        <wps:spPr>
                          <a:xfrm>
                            <a:off x="0" y="0"/>
                            <a:ext cx="6324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9525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8" style="width:498pt;height:0.75pt;position:absolute;mso-position-horizontal-relative:text;mso-position-horizontal:absolute;margin-left:0.304688pt;mso-position-vertical-relative:text;margin-top:17.164pt;" coordsize="63246,95">
                <v:shape id="Shape 1784" style="position:absolute;width:63246;height:95;left:0;top:0;" coordsize="6324600,9525" path="m0,0l6324600,0l6324600,9525l0,9525l0,0">
                  <v:stroke weight="0pt" endcap="flat" joinstyle="miter" miterlimit="4" on="false" color="#000000" opacity="0"/>
                  <v:fill on="true" color="#000001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</w:rPr>
        <w:t>S</w:t>
      </w:r>
      <w:r>
        <w:rPr>
          <w:rFonts w:ascii="Times New Roman" w:eastAsia="Times New Roman" w:hAnsi="Times New Roman" w:cs="Times New Roman"/>
          <w:b/>
          <w:sz w:val="28"/>
        </w:rPr>
        <w:t>KILLS</w:t>
      </w:r>
      <w:r>
        <w:rPr>
          <w:sz w:val="32"/>
        </w:rPr>
        <w:t>​</w:t>
      </w:r>
      <w:r>
        <w:rPr>
          <w:sz w:val="3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7B63" w:rsidRDefault="002E0060">
      <w:pPr>
        <w:numPr>
          <w:ilvl w:val="0"/>
          <w:numId w:val="5"/>
        </w:numPr>
        <w:spacing w:before="11" w:after="0"/>
        <w:ind w:right="442" w:hanging="720"/>
      </w:pPr>
      <w:r>
        <w:rPr>
          <w:rFonts w:ascii="Times New Roman" w:eastAsia="Times New Roman" w:hAnsi="Times New Roman" w:cs="Times New Roman"/>
          <w:sz w:val="24"/>
        </w:rPr>
        <w:t xml:space="preserve">Programs: Proficient in Microsoft office suite (e.g., Word, PowerPoint, Excel) </w:t>
      </w:r>
    </w:p>
    <w:p w:rsidR="00BC7B63" w:rsidRDefault="002E0060">
      <w:pPr>
        <w:numPr>
          <w:ilvl w:val="0"/>
          <w:numId w:val="5"/>
        </w:numPr>
        <w:spacing w:after="0"/>
        <w:ind w:right="442" w:hanging="720"/>
      </w:pPr>
      <w:r>
        <w:rPr>
          <w:rFonts w:ascii="Times New Roman" w:eastAsia="Times New Roman" w:hAnsi="Times New Roman" w:cs="Times New Roman"/>
          <w:sz w:val="24"/>
        </w:rPr>
        <w:t xml:space="preserve">WPM: 40 </w:t>
      </w:r>
    </w:p>
    <w:p w:rsidR="00BC7B63" w:rsidRDefault="002E006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7B63" w:rsidRDefault="002E0060">
      <w:pPr>
        <w:spacing w:after="0" w:line="256" w:lineRule="auto"/>
        <w:ind w:right="978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sectPr w:rsidR="00BC7B63">
      <w:pgSz w:w="12240" w:h="15840"/>
      <w:pgMar w:top="1184" w:right="1264" w:bottom="119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19C7"/>
    <w:multiLevelType w:val="hybridMultilevel"/>
    <w:tmpl w:val="3C4E095C"/>
    <w:lvl w:ilvl="0" w:tplc="6E787DA4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C375C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3CB9B2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2585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8F192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0FA5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CC1E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CC4DA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84610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C4BA9"/>
    <w:multiLevelType w:val="hybridMultilevel"/>
    <w:tmpl w:val="C5BEB9FC"/>
    <w:lvl w:ilvl="0" w:tplc="7FDA7464">
      <w:start w:val="1"/>
      <w:numFmt w:val="bullet"/>
      <w:lvlText w:val="●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8E06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60946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C56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8650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83A2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4ACC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E565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8437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622C03"/>
    <w:multiLevelType w:val="hybridMultilevel"/>
    <w:tmpl w:val="6D70E880"/>
    <w:lvl w:ilvl="0" w:tplc="15362868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4FF1C">
      <w:start w:val="1"/>
      <w:numFmt w:val="bullet"/>
      <w:lvlText w:val="o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106BFC">
      <w:start w:val="1"/>
      <w:numFmt w:val="bullet"/>
      <w:lvlText w:val="▪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962BE0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45218">
      <w:start w:val="1"/>
      <w:numFmt w:val="bullet"/>
      <w:lvlText w:val="o"/>
      <w:lvlJc w:val="left"/>
      <w:pPr>
        <w:ind w:left="3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0298C">
      <w:start w:val="1"/>
      <w:numFmt w:val="bullet"/>
      <w:lvlText w:val="▪"/>
      <w:lvlJc w:val="left"/>
      <w:pPr>
        <w:ind w:left="4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AF988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CA064">
      <w:start w:val="1"/>
      <w:numFmt w:val="bullet"/>
      <w:lvlText w:val="o"/>
      <w:lvlJc w:val="left"/>
      <w:pPr>
        <w:ind w:left="6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4EE3C">
      <w:start w:val="1"/>
      <w:numFmt w:val="bullet"/>
      <w:lvlText w:val="▪"/>
      <w:lvlJc w:val="left"/>
      <w:pPr>
        <w:ind w:left="6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CA481D"/>
    <w:multiLevelType w:val="hybridMultilevel"/>
    <w:tmpl w:val="A1A498C2"/>
    <w:lvl w:ilvl="0" w:tplc="B29CB81A">
      <w:start w:val="1"/>
      <w:numFmt w:val="bullet"/>
      <w:lvlText w:val="●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1C48C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20192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246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C60A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385FE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CA9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4939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02D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FD2112"/>
    <w:multiLevelType w:val="hybridMultilevel"/>
    <w:tmpl w:val="AC26E1C2"/>
    <w:lvl w:ilvl="0" w:tplc="772682C2">
      <w:start w:val="1"/>
      <w:numFmt w:val="bullet"/>
      <w:lvlText w:val="●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23C82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03CCA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C4862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CCA34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D2305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A7FA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222EF0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8078E4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63"/>
    <w:rsid w:val="002E0060"/>
    <w:rsid w:val="008F7BE1"/>
    <w:rsid w:val="00B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3013"/>
  <w15:docId w15:val="{FA482489-D29C-4A00-93C7-3852516C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3</cp:revision>
  <dcterms:created xsi:type="dcterms:W3CDTF">2017-07-21T15:56:00Z</dcterms:created>
  <dcterms:modified xsi:type="dcterms:W3CDTF">2017-07-21T15:56:00Z</dcterms:modified>
</cp:coreProperties>
</file>