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9F" w:rsidRDefault="0090439F" w:rsidP="005506E1">
      <w:pPr>
        <w:pStyle w:val="NoSpacing"/>
        <w:jc w:val="center"/>
        <w:rPr>
          <w:b/>
          <w:sz w:val="32"/>
          <w:szCs w:val="32"/>
        </w:rPr>
      </w:pPr>
    </w:p>
    <w:p w:rsidR="00AC673E" w:rsidRDefault="00367BE9" w:rsidP="00AC673E">
      <w:pPr>
        <w:pStyle w:val="NoSpacing"/>
        <w:jc w:val="center"/>
        <w:rPr>
          <w:b/>
          <w:sz w:val="40"/>
          <w:szCs w:val="40"/>
        </w:rPr>
      </w:pPr>
      <w:r w:rsidRPr="00AC673E">
        <w:rPr>
          <w:b/>
          <w:sz w:val="40"/>
          <w:szCs w:val="40"/>
        </w:rPr>
        <w:t>Jasmine J. Martin</w:t>
      </w:r>
    </w:p>
    <w:p w:rsidR="00367BE9" w:rsidRPr="00AC673E" w:rsidRDefault="002F55FE" w:rsidP="00AC673E">
      <w:pPr>
        <w:pStyle w:val="NoSpacing"/>
        <w:jc w:val="center"/>
        <w:rPr>
          <w:b/>
          <w:sz w:val="40"/>
          <w:szCs w:val="40"/>
        </w:rPr>
      </w:pPr>
      <w:r>
        <w:rPr>
          <w:b/>
          <w:sz w:val="32"/>
          <w:szCs w:val="32"/>
        </w:rPr>
        <w:t>11112 Kensington Trail Lithonia, GA 30038</w:t>
      </w:r>
    </w:p>
    <w:p w:rsidR="00367BE9" w:rsidRPr="005506E1" w:rsidRDefault="00ED55F8" w:rsidP="005506E1">
      <w:pPr>
        <w:pStyle w:val="NoSpacing"/>
        <w:jc w:val="center"/>
        <w:rPr>
          <w:b/>
          <w:sz w:val="32"/>
          <w:szCs w:val="32"/>
        </w:rPr>
      </w:pPr>
      <w:r>
        <w:rPr>
          <w:b/>
          <w:sz w:val="32"/>
          <w:szCs w:val="32"/>
        </w:rPr>
        <w:t>Phone: (404)397-7707</w:t>
      </w:r>
    </w:p>
    <w:p w:rsidR="00367BE9" w:rsidRPr="0036345B" w:rsidRDefault="00367BE9" w:rsidP="00A86BBC">
      <w:pPr>
        <w:jc w:val="center"/>
        <w:rPr>
          <w:b/>
          <w:u w:val="single"/>
        </w:rPr>
      </w:pPr>
      <w:r w:rsidRPr="0036345B">
        <w:rPr>
          <w:b/>
          <w:u w:val="single"/>
        </w:rPr>
        <w:t>Email: jasminemartin2009@gmail.com</w:t>
      </w:r>
    </w:p>
    <w:p w:rsidR="00367BE9" w:rsidRPr="0090439F" w:rsidRDefault="00367BE9" w:rsidP="00A86BBC">
      <w:pPr>
        <w:pStyle w:val="NoSpacing"/>
        <w:ind w:left="-180" w:firstLine="180"/>
        <w:jc w:val="center"/>
        <w:rPr>
          <w:b/>
        </w:rPr>
      </w:pPr>
      <w:r w:rsidRPr="0090439F">
        <w:rPr>
          <w:b/>
        </w:rPr>
        <w:t>Qualified professional with experience in Administrative</w:t>
      </w:r>
      <w:r w:rsidR="0090439F">
        <w:rPr>
          <w:b/>
        </w:rPr>
        <w:t>, Customer Service</w:t>
      </w:r>
      <w:r w:rsidRPr="0090439F">
        <w:rPr>
          <w:b/>
        </w:rPr>
        <w:t xml:space="preserve"> and Medical industries.</w:t>
      </w:r>
    </w:p>
    <w:p w:rsidR="00367BE9" w:rsidRPr="0090439F" w:rsidRDefault="00367BE9" w:rsidP="00A86BBC">
      <w:pPr>
        <w:pStyle w:val="NoSpacing"/>
        <w:ind w:left="-180" w:firstLine="180"/>
        <w:jc w:val="center"/>
        <w:rPr>
          <w:b/>
        </w:rPr>
      </w:pPr>
      <w:r w:rsidRPr="0090439F">
        <w:rPr>
          <w:b/>
        </w:rPr>
        <w:t>Excellent organizational, problem solving and team building ability.</w:t>
      </w:r>
    </w:p>
    <w:p w:rsidR="00367BE9" w:rsidRPr="0090439F" w:rsidRDefault="00367BE9" w:rsidP="00A86BBC">
      <w:pPr>
        <w:pStyle w:val="NoSpacing"/>
        <w:ind w:left="-180" w:firstLine="180"/>
        <w:jc w:val="center"/>
        <w:rPr>
          <w:b/>
        </w:rPr>
      </w:pPr>
      <w:r w:rsidRPr="0090439F">
        <w:rPr>
          <w:b/>
        </w:rPr>
        <w:t>Ability to prepare and maintain financial records, experience in managing operation cost and office expenditures in accordance with authorized annual budget.</w:t>
      </w:r>
    </w:p>
    <w:p w:rsidR="0036345B" w:rsidRDefault="0036345B" w:rsidP="00916487">
      <w:pPr>
        <w:pStyle w:val="NoSpacing"/>
        <w:jc w:val="center"/>
        <w:rPr>
          <w:b/>
        </w:rPr>
      </w:pPr>
    </w:p>
    <w:p w:rsidR="0036345B" w:rsidRDefault="0036345B" w:rsidP="00A86BBC">
      <w:pPr>
        <w:pStyle w:val="NoSpacing"/>
        <w:ind w:left="-180" w:firstLine="180"/>
        <w:jc w:val="center"/>
        <w:rPr>
          <w:b/>
        </w:rPr>
      </w:pPr>
    </w:p>
    <w:p w:rsidR="00367BE9" w:rsidRPr="0087645C" w:rsidRDefault="00367BE9" w:rsidP="00A86BBC">
      <w:pPr>
        <w:pStyle w:val="NoSpacing"/>
        <w:ind w:left="-180" w:firstLine="180"/>
        <w:jc w:val="center"/>
        <w:rPr>
          <w:b/>
          <w:u w:val="single"/>
        </w:rPr>
      </w:pPr>
      <w:r w:rsidRPr="0087645C">
        <w:rPr>
          <w:b/>
          <w:u w:val="single"/>
        </w:rPr>
        <w:t>COMPUTER SKILLS</w:t>
      </w:r>
    </w:p>
    <w:p w:rsidR="00367BE9" w:rsidRDefault="00367BE9" w:rsidP="00A86BBC">
      <w:pPr>
        <w:pStyle w:val="NoSpacing"/>
        <w:ind w:left="-180" w:firstLine="180"/>
        <w:jc w:val="center"/>
      </w:pPr>
      <w:r>
        <w:t>Microsoft Word, Excel, PowerPoint, Outlook, QuickBooks, WordPerfect, Typing Speed:</w:t>
      </w:r>
      <w:r w:rsidR="0087645C">
        <w:t xml:space="preserve"> 5</w:t>
      </w:r>
      <w:r w:rsidR="0036345B">
        <w:t>0 wpm, Data Entry 30,000</w:t>
      </w:r>
      <w:r>
        <w:t>ksph, Medi-tech,</w:t>
      </w:r>
      <w:r w:rsidR="005506E1">
        <w:t xml:space="preserve"> Medical Mastermind,</w:t>
      </w:r>
      <w:r>
        <w:t xml:space="preserve"> Records Management, </w:t>
      </w:r>
      <w:proofErr w:type="spellStart"/>
      <w:r w:rsidR="00FB0D78">
        <w:t>Sircon</w:t>
      </w:r>
      <w:proofErr w:type="spellEnd"/>
      <w:r w:rsidR="00FB0D78">
        <w:t xml:space="preserve">, DMA, </w:t>
      </w:r>
      <w:r>
        <w:t>Browsers</w:t>
      </w:r>
      <w:r w:rsidR="0036345B">
        <w:t xml:space="preserve">, Internet explorer, </w:t>
      </w:r>
    </w:p>
    <w:p w:rsidR="00860563" w:rsidRDefault="00AC673E" w:rsidP="00AC673E">
      <w:pPr>
        <w:pStyle w:val="NoSpacing"/>
        <w:ind w:left="-180" w:firstLine="180"/>
        <w:jc w:val="center"/>
        <w:rPr>
          <w:b/>
          <w:u w:val="single"/>
        </w:rPr>
      </w:pPr>
      <w:r>
        <w:rPr>
          <w:b/>
        </w:rPr>
        <w:br/>
      </w:r>
    </w:p>
    <w:p w:rsidR="00AC673E" w:rsidRPr="00AC673E" w:rsidRDefault="00AC673E" w:rsidP="00AC673E">
      <w:pPr>
        <w:pStyle w:val="NoSpacing"/>
        <w:ind w:left="-180" w:firstLine="180"/>
        <w:jc w:val="center"/>
        <w:rPr>
          <w:b/>
          <w:u w:val="single"/>
        </w:rPr>
      </w:pPr>
      <w:r w:rsidRPr="00AC673E">
        <w:rPr>
          <w:b/>
          <w:u w:val="single"/>
        </w:rPr>
        <w:t>EDUCATION</w:t>
      </w:r>
    </w:p>
    <w:p w:rsidR="00AC673E" w:rsidRDefault="00AC673E" w:rsidP="00AC673E">
      <w:pPr>
        <w:pStyle w:val="NoSpacing"/>
        <w:ind w:left="-180" w:firstLine="180"/>
        <w:jc w:val="center"/>
      </w:pPr>
      <w:r>
        <w:t>Atlanta Technical College Atlanta, GA</w:t>
      </w:r>
    </w:p>
    <w:p w:rsidR="00AC673E" w:rsidRDefault="00AC673E" w:rsidP="00AC673E">
      <w:pPr>
        <w:pStyle w:val="NoSpacing"/>
        <w:ind w:left="-180" w:firstLine="180"/>
        <w:jc w:val="center"/>
      </w:pPr>
      <w:r>
        <w:t>Associates of Art, Film &amp; Media Production</w:t>
      </w:r>
    </w:p>
    <w:p w:rsidR="00AC673E" w:rsidRDefault="00AC673E" w:rsidP="00AC673E">
      <w:pPr>
        <w:pStyle w:val="NoSpacing"/>
        <w:ind w:left="-180" w:firstLine="180"/>
        <w:jc w:val="center"/>
      </w:pPr>
      <w:r>
        <w:t>Anticipated Graduation Date: May 2012</w:t>
      </w:r>
    </w:p>
    <w:p w:rsidR="0036345B" w:rsidRDefault="0036345B" w:rsidP="00A86BBC">
      <w:pPr>
        <w:pStyle w:val="NoSpacing"/>
        <w:ind w:left="-180" w:firstLine="180"/>
        <w:jc w:val="center"/>
        <w:rPr>
          <w:b/>
        </w:rPr>
      </w:pPr>
    </w:p>
    <w:p w:rsidR="00860563" w:rsidRDefault="00860563" w:rsidP="00A86BBC">
      <w:pPr>
        <w:pStyle w:val="NoSpacing"/>
        <w:ind w:left="-180" w:firstLine="180"/>
        <w:jc w:val="center"/>
        <w:rPr>
          <w:b/>
          <w:u w:val="single"/>
        </w:rPr>
      </w:pPr>
    </w:p>
    <w:p w:rsidR="00367BE9" w:rsidRPr="0087645C" w:rsidRDefault="00367BE9" w:rsidP="00A86BBC">
      <w:pPr>
        <w:pStyle w:val="NoSpacing"/>
        <w:ind w:left="-180" w:firstLine="180"/>
        <w:jc w:val="center"/>
        <w:rPr>
          <w:b/>
          <w:u w:val="single"/>
        </w:rPr>
      </w:pPr>
      <w:r w:rsidRPr="0087645C">
        <w:rPr>
          <w:b/>
          <w:u w:val="single"/>
        </w:rPr>
        <w:t>EMPLOYMENT</w:t>
      </w:r>
    </w:p>
    <w:p w:rsidR="000602EA" w:rsidRPr="0090439F" w:rsidRDefault="00D00EB1" w:rsidP="00916487">
      <w:pPr>
        <w:pStyle w:val="NoSpacing"/>
        <w:ind w:left="-180" w:firstLine="180"/>
        <w:jc w:val="center"/>
        <w:rPr>
          <w:b/>
          <w:i/>
          <w:u w:val="single"/>
        </w:rPr>
      </w:pPr>
      <w:r>
        <w:rPr>
          <w:b/>
          <w:i/>
          <w:u w:val="single"/>
        </w:rPr>
        <w:t xml:space="preserve">Commissioner Office </w:t>
      </w:r>
      <w:proofErr w:type="gramStart"/>
      <w:r>
        <w:rPr>
          <w:b/>
          <w:i/>
          <w:u w:val="single"/>
        </w:rPr>
        <w:t>Of</w:t>
      </w:r>
      <w:proofErr w:type="gramEnd"/>
      <w:r>
        <w:rPr>
          <w:b/>
          <w:i/>
          <w:u w:val="single"/>
        </w:rPr>
        <w:t xml:space="preserve"> Insurance</w:t>
      </w:r>
      <w:r w:rsidR="00860563">
        <w:rPr>
          <w:b/>
          <w:i/>
          <w:u w:val="single"/>
        </w:rPr>
        <w:t xml:space="preserve"> 2012-Current</w:t>
      </w:r>
    </w:p>
    <w:p w:rsidR="00D00EB1" w:rsidRDefault="00D00EB1" w:rsidP="000132EE">
      <w:pPr>
        <w:pStyle w:val="NoSpacing"/>
        <w:ind w:left="-180" w:firstLine="180"/>
        <w:jc w:val="center"/>
        <w:rPr>
          <w:i/>
        </w:rPr>
      </w:pPr>
      <w:r>
        <w:rPr>
          <w:i/>
        </w:rPr>
        <w:t xml:space="preserve">Digital imaging </w:t>
      </w:r>
    </w:p>
    <w:p w:rsidR="0090439F" w:rsidRDefault="000602EA" w:rsidP="00D00EB1">
      <w:pPr>
        <w:pStyle w:val="NoSpacing"/>
        <w:ind w:left="-180" w:firstLine="180"/>
        <w:jc w:val="center"/>
        <w:rPr>
          <w:i/>
        </w:rPr>
      </w:pPr>
      <w:bookmarkStart w:id="0" w:name="_GoBack"/>
      <w:r>
        <w:rPr>
          <w:i/>
        </w:rPr>
        <w:t>Provide</w:t>
      </w:r>
      <w:r w:rsidR="000132EE">
        <w:rPr>
          <w:i/>
        </w:rPr>
        <w:t xml:space="preserve">d exceptional </w:t>
      </w:r>
      <w:r w:rsidR="00D00EB1">
        <w:rPr>
          <w:i/>
        </w:rPr>
        <w:t>administrative duties:</w:t>
      </w:r>
      <w:r w:rsidR="00BB33C9">
        <w:rPr>
          <w:i/>
        </w:rPr>
        <w:t xml:space="preserve"> Agent Licensing, c</w:t>
      </w:r>
      <w:r w:rsidR="00D00EB1">
        <w:rPr>
          <w:i/>
        </w:rPr>
        <w:t>omputer services, consumer services, enforcements, executive office</w:t>
      </w:r>
      <w:r w:rsidR="00FB0D78">
        <w:rPr>
          <w:i/>
        </w:rPr>
        <w:t xml:space="preserve"> special </w:t>
      </w:r>
      <w:r w:rsidR="00BB33C9">
        <w:rPr>
          <w:i/>
        </w:rPr>
        <w:t>projects and industrial</w:t>
      </w:r>
      <w:r w:rsidR="00D00EB1">
        <w:rPr>
          <w:i/>
        </w:rPr>
        <w:t xml:space="preserve"> loans</w:t>
      </w:r>
      <w:r w:rsidR="00BB33C9">
        <w:rPr>
          <w:i/>
        </w:rPr>
        <w:t xml:space="preserve"> reports, </w:t>
      </w:r>
      <w:r w:rsidR="00FB0D78">
        <w:rPr>
          <w:i/>
        </w:rPr>
        <w:t>digital quarterly monthly and amended</w:t>
      </w:r>
      <w:r w:rsidR="00BB33C9">
        <w:rPr>
          <w:i/>
        </w:rPr>
        <w:t>.</w:t>
      </w:r>
      <w:r w:rsidR="00D00EB1">
        <w:rPr>
          <w:i/>
        </w:rPr>
        <w:t xml:space="preserve"> </w:t>
      </w:r>
      <w:r w:rsidR="00BB33C9">
        <w:rPr>
          <w:i/>
        </w:rPr>
        <w:t>Profound in Safety</w:t>
      </w:r>
      <w:r w:rsidR="00D00EB1">
        <w:rPr>
          <w:i/>
        </w:rPr>
        <w:t xml:space="preserve"> fire</w:t>
      </w:r>
      <w:r w:rsidR="00BB33C9">
        <w:rPr>
          <w:i/>
        </w:rPr>
        <w:t xml:space="preserve"> and Hazardous materials inspection</w:t>
      </w:r>
      <w:r w:rsidR="00FB0D78">
        <w:rPr>
          <w:i/>
        </w:rPr>
        <w:t xml:space="preserve"> reports</w:t>
      </w:r>
      <w:r w:rsidR="00D00EB1">
        <w:rPr>
          <w:i/>
        </w:rPr>
        <w:t>, RMDI, p</w:t>
      </w:r>
      <w:r w:rsidR="00BB33C9">
        <w:rPr>
          <w:i/>
        </w:rPr>
        <w:t xml:space="preserve">ublic education premium tax, regulatory services and </w:t>
      </w:r>
      <w:r w:rsidR="00FB0D78">
        <w:rPr>
          <w:i/>
        </w:rPr>
        <w:t>manufacturing housing paperwork.</w:t>
      </w:r>
      <w:r w:rsidR="00C37C18">
        <w:rPr>
          <w:i/>
        </w:rPr>
        <w:t xml:space="preserve"> Indexing current Service Station Application for Construction and/or Operation Permit,</w:t>
      </w:r>
      <w:r w:rsidR="00FB0D78">
        <w:rPr>
          <w:i/>
        </w:rPr>
        <w:t xml:space="preserve"> </w:t>
      </w:r>
      <w:r w:rsidR="000961AD">
        <w:rPr>
          <w:i/>
        </w:rPr>
        <w:t xml:space="preserve">Renewals </w:t>
      </w:r>
      <w:r w:rsidR="00D402DB">
        <w:rPr>
          <w:i/>
        </w:rPr>
        <w:t xml:space="preserve">and updating </w:t>
      </w:r>
      <w:r w:rsidR="000961AD">
        <w:rPr>
          <w:i/>
        </w:rPr>
        <w:t xml:space="preserve">for licenses, </w:t>
      </w:r>
      <w:r w:rsidR="00D402DB">
        <w:rPr>
          <w:i/>
        </w:rPr>
        <w:t xml:space="preserve">Non-traditional Entities/ Limited Risks for Companies current Charter TPA files, </w:t>
      </w:r>
      <w:r w:rsidR="00FB0D78">
        <w:rPr>
          <w:i/>
        </w:rPr>
        <w:t xml:space="preserve">Risk retention group affidavit forms, proofing forms, </w:t>
      </w:r>
      <w:r w:rsidR="00BB33C9">
        <w:rPr>
          <w:i/>
        </w:rPr>
        <w:t xml:space="preserve">processing legal orders on to database, </w:t>
      </w:r>
      <w:r w:rsidR="00FB0D78">
        <w:rPr>
          <w:i/>
        </w:rPr>
        <w:t xml:space="preserve">citizenship affidavit forms input into OCI database, continue </w:t>
      </w:r>
      <w:r w:rsidR="00BB33C9">
        <w:rPr>
          <w:i/>
        </w:rPr>
        <w:t>education</w:t>
      </w:r>
      <w:r w:rsidR="00FB0D78">
        <w:rPr>
          <w:i/>
        </w:rPr>
        <w:t xml:space="preserve"> &amp; pre-licensing for GA resident insurance. </w:t>
      </w:r>
    </w:p>
    <w:bookmarkEnd w:id="0"/>
    <w:p w:rsidR="00367BE9" w:rsidRDefault="00367BE9" w:rsidP="00D523C5">
      <w:pPr>
        <w:pStyle w:val="NoSpacing"/>
        <w:rPr>
          <w:i/>
        </w:rPr>
      </w:pPr>
    </w:p>
    <w:p w:rsidR="00367BE9" w:rsidRDefault="00367BE9" w:rsidP="00BC2662">
      <w:pPr>
        <w:pStyle w:val="NoSpacing"/>
        <w:ind w:left="-180" w:firstLine="180"/>
        <w:jc w:val="center"/>
        <w:rPr>
          <w:b/>
          <w:i/>
          <w:u w:val="single"/>
        </w:rPr>
      </w:pPr>
      <w:r w:rsidRPr="00916487">
        <w:rPr>
          <w:b/>
          <w:i/>
          <w:u w:val="single"/>
        </w:rPr>
        <w:t>Fulton County Workforce Center</w:t>
      </w:r>
      <w:r w:rsidR="005C40E5">
        <w:rPr>
          <w:b/>
          <w:i/>
          <w:u w:val="single"/>
        </w:rPr>
        <w:t xml:space="preserve"> 2010-</w:t>
      </w:r>
      <w:r w:rsidR="00ED55F8">
        <w:rPr>
          <w:b/>
          <w:i/>
          <w:u w:val="single"/>
        </w:rPr>
        <w:t>2011</w:t>
      </w:r>
      <w:r w:rsidR="00D523C5">
        <w:rPr>
          <w:b/>
          <w:i/>
          <w:u w:val="single"/>
        </w:rPr>
        <w:t xml:space="preserve">  </w:t>
      </w:r>
    </w:p>
    <w:p w:rsidR="00D523C5" w:rsidRDefault="00D523C5" w:rsidP="00BC2662">
      <w:pPr>
        <w:pStyle w:val="NoSpacing"/>
        <w:ind w:left="-180" w:firstLine="180"/>
        <w:jc w:val="center"/>
      </w:pPr>
      <w:r>
        <w:t>Administrative Assistant</w:t>
      </w:r>
    </w:p>
    <w:p w:rsidR="00367BE9" w:rsidRDefault="00367BE9" w:rsidP="00BC2662">
      <w:pPr>
        <w:pStyle w:val="NoSpacing"/>
        <w:ind w:left="-180" w:firstLine="180"/>
        <w:jc w:val="center"/>
      </w:pPr>
      <w:r>
        <w:t>R</w:t>
      </w:r>
      <w:r w:rsidRPr="00BC2662">
        <w:t>esponsible to learn and follow Federal, State and Local Provider laws and regulations; along with internal organizational policies. Assist with enrollment/outreach goals for individual career advisors and program as a whole. Assist with internal promotion of Workshops, ACYR events and community events of interest to youth, be responsible for case note entry on youth contact during 'activities', be able to take on special assignments as needed, fax, voice inquiries, certified mail, keep advisor files updated. Reports to Team Lead and Assistant Program Manager</w:t>
      </w:r>
    </w:p>
    <w:p w:rsidR="00E512C1" w:rsidRDefault="00E512C1" w:rsidP="00BC2662">
      <w:pPr>
        <w:pStyle w:val="NoSpacing"/>
        <w:ind w:left="-180" w:firstLine="180"/>
        <w:jc w:val="center"/>
      </w:pPr>
    </w:p>
    <w:p w:rsidR="00E512C1" w:rsidRPr="00E512C1" w:rsidRDefault="005C40E5" w:rsidP="00D523C5">
      <w:pPr>
        <w:pStyle w:val="NoSpacing"/>
        <w:ind w:left="2880" w:firstLine="720"/>
        <w:rPr>
          <w:b/>
          <w:u w:val="single"/>
        </w:rPr>
      </w:pPr>
      <w:r>
        <w:rPr>
          <w:b/>
          <w:u w:val="single"/>
        </w:rPr>
        <w:t>West End Medical 2006-2010</w:t>
      </w:r>
      <w:r w:rsidR="00E512C1" w:rsidRPr="00E512C1">
        <w:rPr>
          <w:b/>
          <w:u w:val="single"/>
        </w:rPr>
        <w:t xml:space="preserve"> </w:t>
      </w:r>
    </w:p>
    <w:p w:rsidR="00D523C5" w:rsidRDefault="00D523C5" w:rsidP="00D523C5">
      <w:pPr>
        <w:pStyle w:val="NoSpacing"/>
        <w:ind w:left="-180" w:firstLine="180"/>
        <w:jc w:val="center"/>
      </w:pPr>
      <w:r>
        <w:t>Patient Account Representative/</w:t>
      </w:r>
      <w:r w:rsidR="00790E74">
        <w:t>Registrar</w:t>
      </w:r>
    </w:p>
    <w:p w:rsidR="00E512C1" w:rsidRPr="00E512C1" w:rsidRDefault="00E512C1" w:rsidP="00E512C1">
      <w:pPr>
        <w:pStyle w:val="NoSpacing"/>
        <w:ind w:left="-180" w:firstLine="180"/>
        <w:jc w:val="center"/>
      </w:pPr>
      <w:r>
        <w:t>Responsible for</w:t>
      </w:r>
      <w:r w:rsidRPr="00E512C1">
        <w:rPr>
          <w:rFonts w:asciiTheme="minorHAnsi" w:hAnsiTheme="minorHAnsi" w:cs="Courier New"/>
          <w:sz w:val="20"/>
          <w:szCs w:val="20"/>
        </w:rPr>
        <w:t xml:space="preserve"> collect</w:t>
      </w:r>
      <w:r>
        <w:rPr>
          <w:rFonts w:asciiTheme="minorHAnsi" w:hAnsiTheme="minorHAnsi" w:cs="Courier New"/>
          <w:sz w:val="20"/>
          <w:szCs w:val="20"/>
        </w:rPr>
        <w:t xml:space="preserve">ions </w:t>
      </w:r>
      <w:r w:rsidRPr="00E512C1">
        <w:rPr>
          <w:rFonts w:asciiTheme="minorHAnsi" w:hAnsiTheme="minorHAnsi" w:cs="Courier New"/>
          <w:sz w:val="20"/>
          <w:szCs w:val="20"/>
        </w:rPr>
        <w:t>and document patient referrals and authorizations. Collect monies due from deductibles, self pay and other co-payments due at time of service. Verify Medical Assistance coverage using EVS. Follow proper insurance regulations for MCO'S. Process MSP to accurately determine Medicare priority. Scan MSP forms into imagi</w:t>
      </w:r>
      <w:r>
        <w:rPr>
          <w:rFonts w:asciiTheme="minorHAnsi" w:hAnsiTheme="minorHAnsi" w:cs="Courier New"/>
          <w:sz w:val="20"/>
          <w:szCs w:val="20"/>
        </w:rPr>
        <w:t xml:space="preserve">ng system. Document diagnosis and </w:t>
      </w:r>
      <w:r w:rsidRPr="00E512C1">
        <w:rPr>
          <w:rFonts w:asciiTheme="minorHAnsi" w:hAnsiTheme="minorHAnsi" w:cs="Courier New"/>
          <w:sz w:val="20"/>
          <w:szCs w:val="20"/>
        </w:rPr>
        <w:t>or symptoms obtained from doctor or patient</w:t>
      </w:r>
      <w:r>
        <w:rPr>
          <w:rFonts w:asciiTheme="minorHAnsi" w:hAnsiTheme="minorHAnsi" w:cs="Courier New"/>
          <w:sz w:val="20"/>
          <w:szCs w:val="20"/>
        </w:rPr>
        <w:t>. Follow up with physician</w:t>
      </w:r>
      <w:r w:rsidRPr="00E512C1">
        <w:rPr>
          <w:rFonts w:asciiTheme="minorHAnsi" w:hAnsiTheme="minorHAnsi" w:cs="Courier New"/>
          <w:sz w:val="20"/>
          <w:szCs w:val="20"/>
        </w:rPr>
        <w:t>s.</w:t>
      </w:r>
      <w:r w:rsidRPr="00E512C1">
        <w:rPr>
          <w:rFonts w:asciiTheme="minorHAnsi" w:hAnsiTheme="minorHAnsi"/>
          <w:sz w:val="20"/>
          <w:szCs w:val="20"/>
        </w:rPr>
        <w:t xml:space="preserve"> </w:t>
      </w:r>
      <w:r w:rsidRPr="00E512C1">
        <w:rPr>
          <w:rFonts w:asciiTheme="minorHAnsi" w:hAnsiTheme="minorHAnsi" w:cs="Courier New"/>
          <w:sz w:val="20"/>
          <w:szCs w:val="20"/>
        </w:rPr>
        <w:t xml:space="preserve">Demonstrates current knowledge </w:t>
      </w:r>
      <w:r>
        <w:rPr>
          <w:rFonts w:asciiTheme="minorHAnsi" w:hAnsiTheme="minorHAnsi" w:cs="Courier New"/>
          <w:sz w:val="20"/>
          <w:szCs w:val="20"/>
        </w:rPr>
        <w:t xml:space="preserve">of </w:t>
      </w:r>
      <w:r w:rsidRPr="00E512C1">
        <w:rPr>
          <w:rFonts w:asciiTheme="minorHAnsi" w:hAnsiTheme="minorHAnsi" w:cs="Courier New"/>
          <w:sz w:val="20"/>
          <w:szCs w:val="20"/>
        </w:rPr>
        <w:t>all coding requireme</w:t>
      </w:r>
      <w:r>
        <w:rPr>
          <w:rFonts w:asciiTheme="minorHAnsi" w:hAnsiTheme="minorHAnsi" w:cs="Courier New"/>
          <w:sz w:val="20"/>
          <w:szCs w:val="20"/>
        </w:rPr>
        <w:t>nts including UB92, ICD-9, CPT coding</w:t>
      </w:r>
      <w:r w:rsidRPr="00E512C1">
        <w:rPr>
          <w:rFonts w:asciiTheme="minorHAnsi" w:hAnsiTheme="minorHAnsi" w:cs="Courier New"/>
          <w:sz w:val="20"/>
          <w:szCs w:val="20"/>
        </w:rPr>
        <w:t xml:space="preserve"> and maintains all working knowledge for all Federal, State, and Managed Care requirements for billing. Process</w:t>
      </w:r>
      <w:r>
        <w:rPr>
          <w:rFonts w:asciiTheme="minorHAnsi" w:hAnsiTheme="minorHAnsi" w:cs="Courier New"/>
          <w:sz w:val="20"/>
          <w:szCs w:val="20"/>
        </w:rPr>
        <w:t>ed</w:t>
      </w:r>
      <w:r w:rsidRPr="00E512C1">
        <w:rPr>
          <w:rFonts w:asciiTheme="minorHAnsi" w:hAnsiTheme="minorHAnsi" w:cs="Courier New"/>
          <w:sz w:val="20"/>
          <w:szCs w:val="20"/>
        </w:rPr>
        <w:t xml:space="preserve"> emergency department patients according to the quick Register protocol. Educate patients on benefits and insurance requirements. Assists with patient pre-arrival process as needed.</w:t>
      </w:r>
    </w:p>
    <w:p w:rsidR="00E512C1" w:rsidRDefault="00E512C1" w:rsidP="00BC2662">
      <w:pPr>
        <w:pStyle w:val="NoSpacing"/>
        <w:ind w:left="-180" w:firstLine="180"/>
        <w:jc w:val="center"/>
      </w:pPr>
    </w:p>
    <w:p w:rsidR="0090439F" w:rsidRDefault="0090439F" w:rsidP="000602EA">
      <w:pPr>
        <w:pStyle w:val="NoSpacing"/>
        <w:ind w:left="2880"/>
      </w:pPr>
    </w:p>
    <w:p w:rsidR="0090439F" w:rsidRDefault="0090439F" w:rsidP="000602EA">
      <w:pPr>
        <w:pStyle w:val="NoSpacing"/>
        <w:ind w:left="2880"/>
      </w:pPr>
    </w:p>
    <w:p w:rsidR="0090439F" w:rsidRDefault="0090439F" w:rsidP="000602EA">
      <w:pPr>
        <w:pStyle w:val="NoSpacing"/>
        <w:ind w:left="2880"/>
      </w:pPr>
    </w:p>
    <w:p w:rsidR="0090439F" w:rsidRDefault="0090439F" w:rsidP="000602EA">
      <w:pPr>
        <w:pStyle w:val="NoSpacing"/>
        <w:ind w:left="2880"/>
      </w:pPr>
    </w:p>
    <w:p w:rsidR="0090439F" w:rsidRDefault="0090439F" w:rsidP="000602EA">
      <w:pPr>
        <w:pStyle w:val="NoSpacing"/>
        <w:ind w:left="2880"/>
      </w:pPr>
    </w:p>
    <w:p w:rsidR="005C40E5" w:rsidRDefault="005C40E5" w:rsidP="000602EA">
      <w:pPr>
        <w:pStyle w:val="NoSpacing"/>
        <w:ind w:left="2880"/>
      </w:pPr>
    </w:p>
    <w:p w:rsidR="00E512C1" w:rsidRDefault="00E512C1" w:rsidP="00090F91">
      <w:pPr>
        <w:pStyle w:val="NoSpacing"/>
        <w:ind w:left="-180" w:firstLine="180"/>
        <w:jc w:val="center"/>
        <w:rPr>
          <w:b/>
        </w:rPr>
      </w:pPr>
    </w:p>
    <w:p w:rsidR="00090F91" w:rsidRPr="00BC2662" w:rsidRDefault="00090F91" w:rsidP="009B3277">
      <w:pPr>
        <w:ind w:left="-180" w:firstLine="180"/>
        <w:jc w:val="center"/>
      </w:pPr>
    </w:p>
    <w:sectPr w:rsidR="00090F91" w:rsidRPr="00BC2662" w:rsidSect="00090F91">
      <w:pgSz w:w="12240" w:h="15840"/>
      <w:pgMar w:top="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BBC"/>
    <w:rsid w:val="000132EE"/>
    <w:rsid w:val="000602EA"/>
    <w:rsid w:val="00090F91"/>
    <w:rsid w:val="000961AD"/>
    <w:rsid w:val="001434B6"/>
    <w:rsid w:val="00191AF6"/>
    <w:rsid w:val="002F55FE"/>
    <w:rsid w:val="00314D45"/>
    <w:rsid w:val="0036345B"/>
    <w:rsid w:val="00367BE9"/>
    <w:rsid w:val="003D0AE2"/>
    <w:rsid w:val="004111DE"/>
    <w:rsid w:val="004B48E4"/>
    <w:rsid w:val="005506E1"/>
    <w:rsid w:val="005C40E5"/>
    <w:rsid w:val="006502AF"/>
    <w:rsid w:val="00790E74"/>
    <w:rsid w:val="00801581"/>
    <w:rsid w:val="00860563"/>
    <w:rsid w:val="008619FF"/>
    <w:rsid w:val="0087645C"/>
    <w:rsid w:val="0090439F"/>
    <w:rsid w:val="00916487"/>
    <w:rsid w:val="00967F66"/>
    <w:rsid w:val="009B3277"/>
    <w:rsid w:val="00A07D09"/>
    <w:rsid w:val="00A778F7"/>
    <w:rsid w:val="00A86BBC"/>
    <w:rsid w:val="00AC673E"/>
    <w:rsid w:val="00BB33C9"/>
    <w:rsid w:val="00BC2662"/>
    <w:rsid w:val="00C37C18"/>
    <w:rsid w:val="00D00EB1"/>
    <w:rsid w:val="00D402DB"/>
    <w:rsid w:val="00D42726"/>
    <w:rsid w:val="00D523C5"/>
    <w:rsid w:val="00D63421"/>
    <w:rsid w:val="00D91203"/>
    <w:rsid w:val="00E512C1"/>
    <w:rsid w:val="00E54A04"/>
    <w:rsid w:val="00ED55F8"/>
    <w:rsid w:val="00FB0D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86BBC"/>
  </w:style>
  <w:style w:type="paragraph" w:styleId="NormalWeb">
    <w:name w:val="Normal (Web)"/>
    <w:basedOn w:val="Normal"/>
    <w:uiPriority w:val="99"/>
    <w:rsid w:val="00BC2662"/>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86BBC"/>
  </w:style>
  <w:style w:type="paragraph" w:styleId="NormalWeb">
    <w:name w:val="Normal (Web)"/>
    <w:basedOn w:val="Normal"/>
    <w:uiPriority w:val="99"/>
    <w:rsid w:val="00BC266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49722">
      <w:marLeft w:val="0"/>
      <w:marRight w:val="0"/>
      <w:marTop w:val="0"/>
      <w:marBottom w:val="0"/>
      <w:divBdr>
        <w:top w:val="none" w:sz="0" w:space="0" w:color="auto"/>
        <w:left w:val="none" w:sz="0" w:space="0" w:color="auto"/>
        <w:bottom w:val="none" w:sz="0" w:space="0" w:color="auto"/>
        <w:right w:val="none" w:sz="0" w:space="0" w:color="auto"/>
      </w:divBdr>
      <w:divsChild>
        <w:div w:id="1865249721">
          <w:marLeft w:val="0"/>
          <w:marRight w:val="0"/>
          <w:marTop w:val="0"/>
          <w:marBottom w:val="0"/>
          <w:divBdr>
            <w:top w:val="none" w:sz="0" w:space="0" w:color="auto"/>
            <w:left w:val="none" w:sz="0" w:space="0" w:color="auto"/>
            <w:bottom w:val="none" w:sz="0" w:space="0" w:color="auto"/>
            <w:right w:val="none" w:sz="0" w:space="0" w:color="auto"/>
          </w:divBdr>
          <w:divsChild>
            <w:div w:id="1865249718">
              <w:marLeft w:val="0"/>
              <w:marRight w:val="0"/>
              <w:marTop w:val="0"/>
              <w:marBottom w:val="0"/>
              <w:divBdr>
                <w:top w:val="none" w:sz="0" w:space="0" w:color="auto"/>
                <w:left w:val="none" w:sz="0" w:space="0" w:color="auto"/>
                <w:bottom w:val="none" w:sz="0" w:space="0" w:color="auto"/>
                <w:right w:val="none" w:sz="0" w:space="0" w:color="auto"/>
              </w:divBdr>
              <w:divsChild>
                <w:div w:id="1865249720">
                  <w:marLeft w:val="0"/>
                  <w:marRight w:val="0"/>
                  <w:marTop w:val="0"/>
                  <w:marBottom w:val="0"/>
                  <w:divBdr>
                    <w:top w:val="none" w:sz="0" w:space="0" w:color="auto"/>
                    <w:left w:val="none" w:sz="0" w:space="0" w:color="auto"/>
                    <w:bottom w:val="none" w:sz="0" w:space="0" w:color="auto"/>
                    <w:right w:val="none" w:sz="0" w:space="0" w:color="auto"/>
                  </w:divBdr>
                  <w:divsChild>
                    <w:div w:id="1865249723">
                      <w:marLeft w:val="0"/>
                      <w:marRight w:val="0"/>
                      <w:marTop w:val="0"/>
                      <w:marBottom w:val="0"/>
                      <w:divBdr>
                        <w:top w:val="none" w:sz="0" w:space="0" w:color="auto"/>
                        <w:left w:val="none" w:sz="0" w:space="0" w:color="auto"/>
                        <w:bottom w:val="none" w:sz="0" w:space="0" w:color="auto"/>
                        <w:right w:val="none" w:sz="0" w:space="0" w:color="auto"/>
                      </w:divBdr>
                      <w:divsChild>
                        <w:div w:id="18652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Georgia Perimeter College</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Students</dc:creator>
  <cp:lastModifiedBy>Jasmine Martin</cp:lastModifiedBy>
  <cp:revision>12</cp:revision>
  <cp:lastPrinted>2012-01-24T22:07:00Z</cp:lastPrinted>
  <dcterms:created xsi:type="dcterms:W3CDTF">2012-07-11T15:24:00Z</dcterms:created>
  <dcterms:modified xsi:type="dcterms:W3CDTF">2013-01-08T14:48:00Z</dcterms:modified>
</cp:coreProperties>
</file>