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B91F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22CD7">
        <w:rPr>
          <w:rFonts w:ascii="Century Gothic" w:hAnsi="Century Gothic"/>
          <w:u w:val="single"/>
        </w:rPr>
        <w:t>Maribeliz</w:t>
      </w:r>
      <w:proofErr w:type="spellEnd"/>
      <w:r w:rsidR="00522CD7">
        <w:rPr>
          <w:rFonts w:ascii="Century Gothic" w:hAnsi="Century Gothic"/>
          <w:u w:val="single"/>
        </w:rPr>
        <w:t xml:space="preserve"> </w:t>
      </w:r>
      <w:proofErr w:type="spellStart"/>
      <w:r w:rsidR="00522CD7">
        <w:rPr>
          <w:rFonts w:ascii="Century Gothic" w:hAnsi="Century Gothic"/>
          <w:u w:val="single"/>
        </w:rPr>
        <w:t>Pineiro</w:t>
      </w:r>
      <w:proofErr w:type="spellEnd"/>
      <w:r w:rsidR="00522CD7">
        <w:rPr>
          <w:rFonts w:ascii="Century Gothic" w:hAnsi="Century Gothic"/>
          <w:u w:val="single"/>
        </w:rPr>
        <w:t xml:space="preserve"> Avila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2CD7">
        <w:rPr>
          <w:rFonts w:ascii="Century Gothic" w:hAnsi="Century Gothic"/>
          <w:u w:val="single"/>
        </w:rPr>
        <w:t>9/4/2020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B5247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22CD7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22CD7">
        <w:rPr>
          <w:rFonts w:ascii="Century Gothic" w:hAnsi="Century Gothic"/>
          <w:u w:val="single"/>
        </w:rPr>
        <w:t>8/10/2020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2BDCFE5" w:rsidR="003031D4" w:rsidRPr="00214E5B" w:rsidRDefault="00522C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22C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C05B52" w:rsidR="00223C78" w:rsidRPr="00214E5B" w:rsidRDefault="00522CD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347C03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22CD7">
        <w:rPr>
          <w:rFonts w:ascii="Century Gothic" w:hAnsi="Century Gothic"/>
          <w:sz w:val="20"/>
          <w:szCs w:val="20"/>
        </w:rPr>
        <w:t>unexcused absence on 9/3/2020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5158405" w:rsidR="00B32198" w:rsidRPr="00214E5B" w:rsidRDefault="00522CD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8/18/2020 – Notification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33568ED" w:rsidR="001F61CF" w:rsidRPr="00214E5B" w:rsidRDefault="00522CD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522CD7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2020-09-04T14:54:00Z</dcterms:created>
  <dcterms:modified xsi:type="dcterms:W3CDTF">2020-09-04T14:54:00Z</dcterms:modified>
</cp:coreProperties>
</file>