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7E" w:rsidRDefault="00B2377E">
      <w:pPr>
        <w:autoSpaceDE w:val="0"/>
        <w:autoSpaceDN w:val="0"/>
        <w:adjustRightInd w:val="0"/>
        <w:spacing w:after="0" w:line="96" w:lineRule="exact"/>
        <w:ind w:left="80"/>
        <w:rPr>
          <w:rFonts w:ascii="Century Gothic" w:hAnsi="Century Gothic" w:cs="Century Gothic"/>
          <w:color w:val="009999"/>
          <w:sz w:val="69"/>
          <w:szCs w:val="69"/>
        </w:rPr>
      </w:pPr>
    </w:p>
    <w:p w:rsidR="00B2377E" w:rsidRDefault="00B2377E">
      <w:pPr>
        <w:autoSpaceDE w:val="0"/>
        <w:autoSpaceDN w:val="0"/>
        <w:adjustRightInd w:val="0"/>
        <w:spacing w:after="99" w:line="708" w:lineRule="exact"/>
        <w:ind w:left="80"/>
        <w:rPr>
          <w:rFonts w:ascii="Century Gothic" w:hAnsi="Century Gothic" w:cs="Century Gothic"/>
          <w:color w:val="009999"/>
          <w:sz w:val="69"/>
          <w:szCs w:val="69"/>
        </w:rPr>
      </w:pPr>
      <w:r>
        <w:rPr>
          <w:rFonts w:ascii="Century Gothic" w:hAnsi="Century Gothic" w:cs="Century Gothic"/>
          <w:color w:val="009999"/>
          <w:spacing w:val="3"/>
          <w:sz w:val="69"/>
          <w:szCs w:val="69"/>
        </w:rPr>
        <w:t>LYNNE M</w:t>
      </w:r>
      <w:r>
        <w:rPr>
          <w:rFonts w:ascii="Century Gothic" w:hAnsi="Century Gothic" w:cs="Century Gothic"/>
          <w:b/>
          <w:bCs/>
          <w:color w:val="009999"/>
          <w:spacing w:val="12"/>
          <w:sz w:val="69"/>
          <w:szCs w:val="69"/>
        </w:rPr>
        <w:t xml:space="preserve"> </w:t>
      </w:r>
      <w:r>
        <w:rPr>
          <w:rFonts w:ascii="Century Gothic" w:hAnsi="Century Gothic" w:cs="Century Gothic"/>
          <w:b/>
          <w:bCs/>
          <w:color w:val="009999"/>
          <w:spacing w:val="3"/>
          <w:sz w:val="69"/>
          <w:szCs w:val="69"/>
        </w:rPr>
        <w:t>POWERS</w:t>
      </w:r>
    </w:p>
    <w:p w:rsidR="00B2377E" w:rsidRDefault="00B2377E">
      <w:pPr>
        <w:autoSpaceDE w:val="0"/>
        <w:autoSpaceDN w:val="0"/>
        <w:adjustRightInd w:val="0"/>
        <w:spacing w:after="0" w:line="187" w:lineRule="exact"/>
        <w:ind w:left="82"/>
        <w:rPr>
          <w:rFonts w:ascii="Century Gothic" w:hAnsi="Century Gothic" w:cs="Century Gothic"/>
          <w:color w:val="333333"/>
          <w:sz w:val="19"/>
          <w:szCs w:val="19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entury Gothic" w:hAnsi="Century Gothic" w:cs="Century Gothic"/>
              <w:color w:val="333333"/>
              <w:spacing w:val="3"/>
              <w:sz w:val="19"/>
              <w:szCs w:val="19"/>
            </w:rPr>
            <w:t>23 Meadow Wood Drive</w:t>
          </w:r>
          <w:r>
            <w:rPr>
              <w:rFonts w:ascii="Century Gothic" w:hAnsi="Century Gothic" w:cs="Century Gothic"/>
              <w:color w:val="333333"/>
              <w:spacing w:val="9"/>
              <w:sz w:val="19"/>
              <w:szCs w:val="19"/>
            </w:rPr>
            <w:t>,</w:t>
          </w:r>
          <w:r>
            <w:rPr>
              <w:rFonts w:ascii="Century Gothic" w:hAnsi="Century Gothic" w:cs="Century Gothic"/>
              <w:color w:val="333333"/>
              <w:spacing w:val="-1"/>
              <w:sz w:val="19"/>
              <w:szCs w:val="19"/>
            </w:rPr>
            <w:t xml:space="preserve"> South</w:t>
          </w:r>
        </w:smartTag>
        <w:r>
          <w:rPr>
            <w:rFonts w:ascii="Century Gothic" w:hAnsi="Century Gothic" w:cs="Century Gothic"/>
            <w:color w:val="333333"/>
            <w:spacing w:val="-1"/>
            <w:sz w:val="19"/>
            <w:szCs w:val="19"/>
          </w:rPr>
          <w:t xml:space="preserve"> </w:t>
        </w:r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-1"/>
              <w:sz w:val="19"/>
              <w:szCs w:val="19"/>
            </w:rPr>
            <w:t>Deerfield</w:t>
          </w:r>
        </w:smartTag>
        <w:r>
          <w:rPr>
            <w:rFonts w:ascii="Century Gothic" w:hAnsi="Century Gothic" w:cs="Century Gothic"/>
            <w:color w:val="333333"/>
            <w:spacing w:val="6"/>
            <w:sz w:val="19"/>
            <w:szCs w:val="19"/>
          </w:rPr>
          <w:t>,</w:t>
        </w:r>
        <w:r>
          <w:rPr>
            <w:rFonts w:ascii="Century Gothic" w:hAnsi="Century Gothic" w:cs="Century Gothic"/>
            <w:color w:val="333333"/>
            <w:spacing w:val="-2"/>
            <w:sz w:val="19"/>
            <w:szCs w:val="19"/>
          </w:rPr>
          <w:t xml:space="preserve">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-6"/>
              <w:sz w:val="19"/>
              <w:szCs w:val="19"/>
            </w:rPr>
            <w:t>MA</w:t>
          </w:r>
        </w:smartTag>
        <w:r>
          <w:rPr>
            <w:rFonts w:ascii="Century Gothic" w:hAnsi="Century Gothic" w:cs="Century Gothic"/>
            <w:color w:val="333333"/>
            <w:spacing w:val="-1"/>
            <w:sz w:val="19"/>
            <w:szCs w:val="19"/>
          </w:rPr>
          <w:t xml:space="preserve"> </w:t>
        </w:r>
        <w:smartTag w:uri="urn:schemas-microsoft-com:office:smarttags" w:element="PostalCode">
          <w:r>
            <w:rPr>
              <w:rFonts w:ascii="Century Gothic" w:hAnsi="Century Gothic" w:cs="Century Gothic"/>
              <w:color w:val="333333"/>
              <w:spacing w:val="3"/>
              <w:sz w:val="19"/>
              <w:szCs w:val="19"/>
            </w:rPr>
            <w:t>01373</w:t>
          </w:r>
        </w:smartTag>
      </w:smartTag>
      <w:r>
        <w:rPr>
          <w:rFonts w:ascii="Century Gothic" w:hAnsi="Century Gothic" w:cs="Century Gothic"/>
          <w:color w:val="333333"/>
          <w:spacing w:val="4"/>
          <w:sz w:val="19"/>
          <w:szCs w:val="19"/>
        </w:rPr>
        <w:t xml:space="preserve"> | </w:t>
      </w:r>
      <w:r>
        <w:rPr>
          <w:rFonts w:ascii="Century Gothic" w:hAnsi="Century Gothic" w:cs="Century Gothic"/>
          <w:color w:val="333333"/>
          <w:spacing w:val="3"/>
          <w:sz w:val="19"/>
          <w:szCs w:val="19"/>
        </w:rPr>
        <w:t>H: (413) 768-7919</w:t>
      </w:r>
      <w:r>
        <w:rPr>
          <w:rFonts w:ascii="Century Gothic" w:hAnsi="Century Gothic" w:cs="Century Gothic"/>
          <w:color w:val="333333"/>
          <w:spacing w:val="6"/>
          <w:sz w:val="19"/>
          <w:szCs w:val="19"/>
        </w:rPr>
        <w:t xml:space="preserve"> |</w:t>
      </w:r>
      <w:r>
        <w:rPr>
          <w:rFonts w:ascii="Century Gothic" w:hAnsi="Century Gothic" w:cs="Century Gothic"/>
          <w:color w:val="333333"/>
          <w:spacing w:val="2"/>
          <w:sz w:val="19"/>
          <w:szCs w:val="19"/>
        </w:rPr>
        <w:t xml:space="preserve"> LynnePlus3@yahoo.com</w:t>
      </w:r>
    </w:p>
    <w:p w:rsidR="00B2377E" w:rsidRDefault="00B2377E">
      <w:pPr>
        <w:autoSpaceDE w:val="0"/>
        <w:autoSpaceDN w:val="0"/>
        <w:adjustRightInd w:val="0"/>
        <w:spacing w:after="0" w:line="223" w:lineRule="exact"/>
        <w:ind w:left="82"/>
        <w:rPr>
          <w:rFonts w:ascii="Century Gothic" w:hAnsi="Century Gothic" w:cs="Century Gothic"/>
          <w:color w:val="333333"/>
          <w:sz w:val="19"/>
          <w:szCs w:val="19"/>
        </w:rPr>
      </w:pPr>
    </w:p>
    <w:p w:rsidR="00B2377E" w:rsidRDefault="00B2377E">
      <w:pPr>
        <w:autoSpaceDE w:val="0"/>
        <w:autoSpaceDN w:val="0"/>
        <w:adjustRightInd w:val="0"/>
        <w:spacing w:after="84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pacing w:val="3"/>
          <w:sz w:val="24"/>
          <w:szCs w:val="24"/>
        </w:rPr>
        <w:t>EXECUTIVE SUMMARY</w:t>
      </w:r>
    </w:p>
    <w:p w:rsidR="00B2377E" w:rsidRDefault="00B2377E" w:rsidP="005D1BF9">
      <w:pPr>
        <w:autoSpaceDE w:val="0"/>
        <w:autoSpaceDN w:val="0"/>
        <w:adjustRightInd w:val="0"/>
        <w:spacing w:after="7" w:line="217" w:lineRule="exact"/>
        <w:ind w:left="77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1"/>
          <w:sz w:val="21"/>
          <w:szCs w:val="21"/>
        </w:rPr>
        <w:t xml:space="preserve">Solutions architect with strong background in purchasing/procurement, customer service and IT. Comprehensive knowledge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of purchasing procedures, vendor negotiations and product research. Strongly organized, self-</w:t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 xml:space="preserve">motivated and goal-oriented. Refined ability to successfully communicate with the public, fellow </w:t>
      </w:r>
      <w:r>
        <w:rPr>
          <w:rFonts w:ascii="Century Gothic" w:hAnsi="Century Gothic" w:cs="Century Gothic"/>
          <w:color w:val="333333"/>
          <w:sz w:val="21"/>
          <w:szCs w:val="21"/>
        </w:rPr>
        <w:t>employees and vendors.</w:t>
      </w:r>
    </w:p>
    <w:p w:rsidR="00B2377E" w:rsidRDefault="00B2377E" w:rsidP="005D1BF9">
      <w:pPr>
        <w:autoSpaceDE w:val="0"/>
        <w:autoSpaceDN w:val="0"/>
        <w:adjustRightInd w:val="0"/>
        <w:spacing w:after="7" w:line="217" w:lineRule="exact"/>
        <w:ind w:left="77"/>
        <w:rPr>
          <w:rFonts w:ascii="Century Gothic" w:hAnsi="Century Gothic" w:cs="Century Gothic"/>
          <w:color w:val="333333"/>
          <w:sz w:val="21"/>
          <w:szCs w:val="21"/>
        </w:rPr>
      </w:pPr>
    </w:p>
    <w:p w:rsidR="00B2377E" w:rsidRDefault="00B2377E">
      <w:pPr>
        <w:autoSpaceDE w:val="0"/>
        <w:autoSpaceDN w:val="0"/>
        <w:adjustRightInd w:val="0"/>
        <w:spacing w:after="80" w:line="240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pacing w:val="5"/>
          <w:sz w:val="24"/>
          <w:szCs w:val="24"/>
        </w:rPr>
        <w:t>PROFESSIONAL EXPERIENCE</w:t>
      </w:r>
    </w:p>
    <w:p w:rsidR="00B2377E" w:rsidRDefault="00B2377E">
      <w:pPr>
        <w:tabs>
          <w:tab w:val="left" w:pos="2377"/>
        </w:tabs>
        <w:autoSpaceDE w:val="0"/>
        <w:autoSpaceDN w:val="0"/>
        <w:adjustRightInd w:val="0"/>
        <w:spacing w:after="0" w:line="220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07/2015</w:t>
      </w:r>
      <w:r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13"/>
          <w:sz w:val="21"/>
          <w:szCs w:val="21"/>
        </w:rPr>
        <w:t xml:space="preserve"> 6/2017</w:t>
      </w:r>
      <w:r>
        <w:rPr>
          <w:rFonts w:ascii="Century Gothic" w:hAnsi="Century Gothic" w:cs="Century Gothic"/>
          <w:b/>
          <w:bCs/>
          <w:color w:val="333333"/>
          <w:spacing w:val="-1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spacing w:val="-1"/>
          <w:position w:val="1"/>
          <w:sz w:val="21"/>
          <w:szCs w:val="21"/>
        </w:rPr>
        <w:t>Customer Service Rep- Call Center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81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Yankee Candle Company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5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2"/>
              <w:sz w:val="21"/>
              <w:szCs w:val="21"/>
            </w:rPr>
            <w:t>Deerfield</w:t>
          </w:r>
        </w:smartTag>
        <w:r>
          <w:rPr>
            <w:rFonts w:ascii="Century Gothic" w:hAnsi="Century Gothic" w:cs="Century Gothic"/>
            <w:color w:val="333333"/>
            <w:spacing w:val="-7"/>
            <w:sz w:val="21"/>
            <w:szCs w:val="21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15"/>
              <w:sz w:val="21"/>
              <w:szCs w:val="21"/>
            </w:rPr>
            <w:t>MA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82" w:line="219" w:lineRule="exact"/>
        <w:ind w:left="3018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Consistently exceed benchmarks, as outlined by</w:t>
      </w:r>
      <w:r>
        <w:rPr>
          <w:noProof/>
        </w:rPr>
        <w:pict>
          <v:shape id="_x0000_s1026" style="position:absolute;left:0;text-align:left;margin-left:170.65pt;margin-top:194.15pt;width:5.35pt;height:5.35pt;z-index:-251665920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z w:val="21"/>
          <w:szCs w:val="21"/>
        </w:rPr>
        <w:t xml:space="preserve">management utilizing phone, email, chat and order validation </w:t>
      </w:r>
      <w:r>
        <w:rPr>
          <w:rFonts w:ascii="Century Gothic" w:hAnsi="Century Gothic" w:cs="Century Gothic"/>
          <w:color w:val="333333"/>
          <w:spacing w:val="3"/>
          <w:sz w:val="21"/>
          <w:szCs w:val="21"/>
        </w:rPr>
        <w:t>(monitoring in all venues consistently exceeds 95%)</w:t>
      </w:r>
      <w:r>
        <w:br/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Regularly offer appropriate sales options and cross sell opportunities to</w:t>
      </w:r>
      <w:r>
        <w:br/>
      </w:r>
      <w:r>
        <w:rPr>
          <w:noProof/>
        </w:rPr>
        <w:pict>
          <v:shape id="_x0000_s1027" style="position:absolute;left:0;text-align:left;margin-left:170.65pt;margin-top:227.15pt;width:5.35pt;height:5.35pt;z-index:-251664896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3"/>
          <w:sz w:val="21"/>
          <w:szCs w:val="21"/>
        </w:rPr>
        <w:t>increase customer satisfaction and enhance customer relationships</w:t>
      </w:r>
      <w:r>
        <w:br/>
      </w:r>
      <w:r>
        <w:rPr>
          <w:rFonts w:ascii="Century Gothic" w:hAnsi="Century Gothic" w:cs="Century Gothic"/>
          <w:color w:val="333333"/>
          <w:spacing w:val="5"/>
          <w:sz w:val="21"/>
          <w:szCs w:val="21"/>
        </w:rPr>
        <w:t>Strong customer service focus with the ability to resolve routine</w:t>
      </w:r>
      <w:r>
        <w:br/>
      </w:r>
      <w:r>
        <w:rPr>
          <w:noProof/>
        </w:rPr>
        <w:pict>
          <v:shape id="_x0000_s1028" style="position:absolute;left:0;text-align:left;margin-left:170.65pt;margin-top:249.15pt;width:5.35pt;height:5.35pt;z-index:-251663872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customer complaints in an accurate and efficient manner</w:t>
      </w:r>
    </w:p>
    <w:p w:rsidR="00B2377E" w:rsidRDefault="00B2377E">
      <w:pPr>
        <w:tabs>
          <w:tab w:val="left" w:pos="2377"/>
        </w:tabs>
        <w:autoSpaceDE w:val="0"/>
        <w:autoSpaceDN w:val="0"/>
        <w:adjustRightInd w:val="0"/>
        <w:spacing w:after="0" w:line="220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11/2011</w:t>
      </w:r>
      <w:r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01/2014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Customer Support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77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Intelligent Computer Solutions, Inc</w:t>
      </w:r>
      <w:r>
        <w:rPr>
          <w:rFonts w:ascii="Century Gothic" w:hAnsi="Century Gothic" w:cs="Century Gothic"/>
          <w:color w:val="333333"/>
          <w:spacing w:val="-7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3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9"/>
              <w:sz w:val="21"/>
              <w:szCs w:val="21"/>
            </w:rPr>
            <w:t>Roswell</w:t>
          </w:r>
        </w:smartTag>
        <w:r>
          <w:rPr>
            <w:rFonts w:ascii="Century Gothic" w:hAnsi="Century Gothic" w:cs="Century Gothic"/>
            <w:color w:val="333333"/>
            <w:spacing w:val="-3"/>
            <w:sz w:val="21"/>
            <w:szCs w:val="21"/>
          </w:rPr>
          <w:t>,</w:t>
        </w:r>
        <w:r>
          <w:rPr>
            <w:rFonts w:ascii="Century Gothic" w:hAnsi="Century Gothic" w:cs="Century Gothic"/>
            <w:color w:val="333333"/>
            <w:spacing w:val="-4"/>
            <w:sz w:val="21"/>
            <w:szCs w:val="21"/>
          </w:rPr>
          <w:t xml:space="preserve">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-7"/>
              <w:sz w:val="21"/>
              <w:szCs w:val="21"/>
            </w:rPr>
            <w:t>GA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82" w:line="219" w:lineRule="exact"/>
        <w:ind w:left="3014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5"/>
          <w:sz w:val="21"/>
          <w:szCs w:val="21"/>
        </w:rPr>
        <w:t>Provided internet-based support for customers of MIB system (trouble</w:t>
      </w:r>
      <w:r>
        <w:br/>
      </w:r>
      <w:r>
        <w:rPr>
          <w:noProof/>
        </w:rPr>
        <w:pict>
          <v:shape id="_x0000_s1029" style="position:absolute;left:0;text-align:left;margin-left:170.65pt;margin-top:297.15pt;width:5.35pt;height:5.35pt;z-index:-251662848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10"/>
          <w:sz w:val="21"/>
          <w:szCs w:val="21"/>
        </w:rPr>
        <w:t>tickets), approximately 30 a day</w:t>
      </w:r>
      <w:r>
        <w:br/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Created new specs (SNMP and HTML) for customers' print devices</w:t>
      </w:r>
      <w:r>
        <w:br/>
      </w:r>
      <w:r>
        <w:rPr>
          <w:noProof/>
        </w:rPr>
        <w:pict>
          <v:shape id="_x0000_s1030" style="position:absolute;left:0;text-align:left;margin-left:170.65pt;margin-top:319.15pt;width:5.35pt;height:5.35pt;z-index:-251661824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While troubleshooting customer errors, increased their productivity by</w:t>
      </w:r>
      <w:r>
        <w:br/>
      </w:r>
      <w:r>
        <w:rPr>
          <w:noProof/>
        </w:rPr>
        <w:pict>
          <v:shape id="_x0000_s1031" style="position:absolute;left:0;text-align:left;margin-left:170.65pt;margin-top:330.15pt;width:5.35pt;height:5.35pt;z-index:-251660800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providing guidelines to assist in their business practices</w:t>
      </w:r>
    </w:p>
    <w:p w:rsidR="00B2377E" w:rsidRDefault="00B2377E">
      <w:pPr>
        <w:tabs>
          <w:tab w:val="left" w:pos="2377"/>
        </w:tabs>
        <w:autoSpaceDE w:val="0"/>
        <w:autoSpaceDN w:val="0"/>
        <w:adjustRightInd w:val="0"/>
        <w:spacing w:after="0" w:line="220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03/2000</w:t>
      </w:r>
      <w:r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06/2014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spacing w:val="-1"/>
          <w:position w:val="1"/>
          <w:sz w:val="21"/>
          <w:szCs w:val="21"/>
        </w:rPr>
        <w:t>Inventory Control Manager / Systems Manager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77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2"/>
          <w:sz w:val="21"/>
          <w:szCs w:val="21"/>
        </w:rPr>
        <w:t>Cowan Auto Supply, Inc</w:t>
      </w:r>
      <w:r>
        <w:rPr>
          <w:rFonts w:ascii="Century Gothic" w:hAnsi="Century Gothic" w:cs="Century Gothic"/>
          <w:color w:val="333333"/>
          <w:spacing w:val="-7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5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z w:val="21"/>
              <w:szCs w:val="21"/>
            </w:rPr>
            <w:t>Greenfield</w:t>
          </w:r>
        </w:smartTag>
        <w:r>
          <w:rPr>
            <w:rFonts w:ascii="Century Gothic" w:hAnsi="Century Gothic" w:cs="Century Gothic"/>
            <w:color w:val="333333"/>
            <w:spacing w:val="-7"/>
            <w:sz w:val="21"/>
            <w:szCs w:val="21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15"/>
              <w:sz w:val="21"/>
              <w:szCs w:val="21"/>
            </w:rPr>
            <w:t>MA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82" w:line="219" w:lineRule="exact"/>
        <w:ind w:left="3014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>Solely responsible for procurement of over $3 million a year of all parts &amp;</w:t>
      </w:r>
      <w:r>
        <w:br/>
      </w:r>
      <w:r>
        <w:rPr>
          <w:noProof/>
        </w:rPr>
        <w:pict>
          <v:shape id="_x0000_s1032" style="position:absolute;left:0;text-align:left;margin-left:170.65pt;margin-top:378.15pt;width:5.35pt;height:5.35pt;z-index:-251659776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supplies for 3-store auto parts chain</w:t>
      </w:r>
      <w:r>
        <w:br/>
      </w:r>
      <w:r>
        <w:rPr>
          <w:rFonts w:ascii="Century Gothic" w:hAnsi="Century Gothic" w:cs="Century Gothic"/>
          <w:color w:val="333333"/>
          <w:spacing w:val="3"/>
          <w:sz w:val="21"/>
          <w:szCs w:val="21"/>
        </w:rPr>
        <w:t>Skillfully negotiated with vendors to reduce acquisition costs by over 15%</w:t>
      </w:r>
      <w:r>
        <w:br/>
      </w:r>
      <w:r>
        <w:rPr>
          <w:noProof/>
        </w:rPr>
        <w:pict>
          <v:shape id="_x0000_s1033" style="position:absolute;left:0;text-align:left;margin-left:170.65pt;margin-top:400.15pt;width:5.35pt;height:5.35pt;z-index:-251658752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Instituted rolling inventory practices which reduced theft in stock areas</w:t>
      </w:r>
      <w:r>
        <w:br/>
      </w:r>
      <w:r>
        <w:rPr>
          <w:noProof/>
        </w:rPr>
        <w:pict>
          <v:shape id="_x0000_s1034" style="position:absolute;left:0;text-align:left;margin-left:170.65pt;margin-top:411.15pt;width:5.35pt;height:5.35pt;z-index:-251657728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z w:val="21"/>
          <w:szCs w:val="21"/>
        </w:rPr>
        <w:t>Performed market and sales analysis on a quarterly basis and made</w:t>
      </w:r>
      <w:r>
        <w:br/>
      </w:r>
      <w:r>
        <w:rPr>
          <w:noProof/>
        </w:rPr>
        <w:pict>
          <v:shape id="_x0000_s1035" style="position:absolute;left:0;text-align:left;margin-left:170.65pt;margin-top:422.15pt;width:5.35pt;height:5.35pt;z-index:-251656704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3"/>
          <w:sz w:val="21"/>
          <w:szCs w:val="21"/>
        </w:rPr>
        <w:t>purchasing adjustments to remain relevant</w:t>
      </w:r>
      <w:r>
        <w:br/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Maintained servers, computers and components to minimize downtime</w:t>
      </w:r>
      <w:r>
        <w:br/>
      </w:r>
      <w:r>
        <w:rPr>
          <w:noProof/>
        </w:rPr>
        <w:pict>
          <v:shape id="_x0000_s1036" style="position:absolute;left:0;text-align:left;margin-left:170.65pt;margin-top:444.15pt;width:5.35pt;height:5.35pt;z-index:-251655680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Provided software and hardware upgrades and training as necessary</w:t>
      </w:r>
      <w:r>
        <w:br/>
      </w:r>
      <w:r>
        <w:rPr>
          <w:noProof/>
        </w:rPr>
        <w:pict>
          <v:shape id="_x0000_s1037" style="position:absolute;left:0;text-align:left;margin-left:170.65pt;margin-top:455.15pt;width:5.35pt;height:5.35pt;z-index:-251654656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Supervised multiple stock and inventory personnel and increased stock</w:t>
      </w:r>
      <w:r>
        <w:br/>
      </w:r>
      <w:r>
        <w:rPr>
          <w:noProof/>
        </w:rPr>
        <w:pict>
          <v:shape id="_x0000_s1038" style="position:absolute;left:0;text-align:left;margin-left:170.65pt;margin-top:466.15pt;width:5.35pt;height:5.35pt;z-index:-251653632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-2"/>
          <w:sz w:val="21"/>
          <w:szCs w:val="21"/>
        </w:rPr>
        <w:t>pulling accuracy by over 20% in less than a year.</w:t>
      </w:r>
    </w:p>
    <w:p w:rsidR="00B2377E" w:rsidRDefault="00B2377E">
      <w:pPr>
        <w:tabs>
          <w:tab w:val="left" w:pos="2378"/>
        </w:tabs>
        <w:autoSpaceDE w:val="0"/>
        <w:autoSpaceDN w:val="0"/>
        <w:adjustRightInd w:val="0"/>
        <w:spacing w:after="0" w:line="220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11/1997</w:t>
      </w:r>
      <w:r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08/1999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Senior Consultant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75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4"/>
          <w:sz w:val="21"/>
          <w:szCs w:val="21"/>
        </w:rPr>
        <w:t>TUSC</w:t>
      </w:r>
      <w:r>
        <w:rPr>
          <w:rFonts w:ascii="Century Gothic" w:hAnsi="Century Gothic" w:cs="Century Gothic"/>
          <w:color w:val="333333"/>
          <w:spacing w:val="-9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3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1"/>
              <w:sz w:val="21"/>
              <w:szCs w:val="21"/>
            </w:rPr>
            <w:t>Lakewood</w:t>
          </w:r>
        </w:smartTag>
        <w:r>
          <w:rPr>
            <w:rFonts w:ascii="Century Gothic" w:hAnsi="Century Gothic" w:cs="Century Gothic"/>
            <w:color w:val="333333"/>
            <w:spacing w:val="-7"/>
            <w:sz w:val="21"/>
            <w:szCs w:val="21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6"/>
              <w:sz w:val="21"/>
              <w:szCs w:val="21"/>
            </w:rPr>
            <w:t>CO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82" w:line="217" w:lineRule="exact"/>
        <w:ind w:left="3018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1"/>
          <w:sz w:val="21"/>
          <w:szCs w:val="21"/>
        </w:rPr>
        <w:t>Utilizing SQL and ReportWriter, provided specs and code which improved</w:t>
      </w:r>
      <w:r>
        <w:br/>
      </w:r>
      <w:r>
        <w:rPr>
          <w:noProof/>
        </w:rPr>
        <w:pict>
          <v:shape id="_x0000_s1039" style="position:absolute;left:0;text-align:left;margin-left:170.65pt;margin-top:514.15pt;width:5.35pt;height:5.35pt;z-index:-251652608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3"/>
          <w:sz w:val="21"/>
          <w:szCs w:val="21"/>
        </w:rPr>
        <w:t>customers' market share and profits</w:t>
      </w:r>
    </w:p>
    <w:p w:rsidR="00B2377E" w:rsidRDefault="00B2377E">
      <w:pPr>
        <w:tabs>
          <w:tab w:val="left" w:pos="2378"/>
        </w:tabs>
        <w:autoSpaceDE w:val="0"/>
        <w:autoSpaceDN w:val="0"/>
        <w:adjustRightInd w:val="0"/>
        <w:spacing w:after="0" w:line="220" w:lineRule="exact"/>
        <w:ind w:left="7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8"/>
          <w:sz w:val="21"/>
          <w:szCs w:val="21"/>
        </w:rPr>
        <w:t>08/1995</w:t>
      </w:r>
      <w:r>
        <w:rPr>
          <w:rFonts w:ascii="Century Gothic" w:hAnsi="Century Gothic" w:cs="Century Gothic"/>
          <w:b/>
          <w:bCs/>
          <w:color w:val="333333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9"/>
          <w:sz w:val="21"/>
          <w:szCs w:val="21"/>
        </w:rPr>
        <w:t>11/1997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Senior Consultant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84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Oracle Corporation</w:t>
      </w:r>
      <w:r>
        <w:rPr>
          <w:rFonts w:ascii="Century Gothic" w:hAnsi="Century Gothic" w:cs="Century Gothic"/>
          <w:color w:val="333333"/>
          <w:spacing w:val="-3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3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9"/>
              <w:sz w:val="21"/>
              <w:szCs w:val="21"/>
            </w:rPr>
            <w:t>Boston</w:t>
          </w:r>
        </w:smartTag>
        <w:r>
          <w:rPr>
            <w:rFonts w:ascii="Century Gothic" w:hAnsi="Century Gothic" w:cs="Century Gothic"/>
            <w:color w:val="333333"/>
            <w:spacing w:val="-3"/>
            <w:sz w:val="21"/>
            <w:szCs w:val="21"/>
          </w:rPr>
          <w:t xml:space="preserve">,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15"/>
              <w:sz w:val="21"/>
              <w:szCs w:val="21"/>
            </w:rPr>
            <w:t>MA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182" w:line="218" w:lineRule="exact"/>
        <w:ind w:left="3027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1"/>
          <w:sz w:val="21"/>
          <w:szCs w:val="21"/>
        </w:rPr>
        <w:t>While using Oracle Forms, SQL &amp; Oracle Reports, provided supervision of</w:t>
      </w:r>
      <w:r>
        <w:br/>
      </w:r>
      <w:r>
        <w:rPr>
          <w:noProof/>
        </w:rPr>
        <w:pict>
          <v:shape id="_x0000_s1040" style="position:absolute;left:0;text-align:left;margin-left:170.65pt;margin-top:562.15pt;width:5.35pt;height:5.35pt;z-index:-251651584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multiple Oracle and client employees.</w:t>
      </w:r>
      <w:r>
        <w:br/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Created critical checkpoint system to track progress of client installs</w:t>
      </w:r>
    </w:p>
    <w:p w:rsidR="00B2377E" w:rsidRDefault="00B2377E">
      <w:pPr>
        <w:autoSpaceDE w:val="0"/>
        <w:autoSpaceDN w:val="0"/>
        <w:adjustRightInd w:val="0"/>
        <w:spacing w:after="80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noProof/>
        </w:rPr>
        <w:pict>
          <v:shape id="_x0000_s1041" style="position:absolute;left:0;text-align:left;margin-left:170.65pt;margin-top:584.15pt;width:5.35pt;height:5.35pt;z-index:-251650560;mso-position-horizontal:absolute;mso-position-horizontal-relative:page;mso-position-vertical:absolute;mso-position-vertical-relative:page" coordsize="107,107" path="m53,r,c83,,107,24,107,53v,30,-24,54,-54,54c24,107,,83,,53,,24,24,,53,xe" fillcolor="#333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b/>
          <w:bCs/>
          <w:color w:val="009999"/>
          <w:spacing w:val="5"/>
          <w:sz w:val="24"/>
          <w:szCs w:val="24"/>
        </w:rPr>
        <w:t>EDUCATION</w:t>
      </w:r>
    </w:p>
    <w:p w:rsidR="00B2377E" w:rsidRDefault="00B2377E">
      <w:pPr>
        <w:autoSpaceDE w:val="0"/>
        <w:autoSpaceDN w:val="0"/>
        <w:adjustRightInd w:val="0"/>
        <w:spacing w:after="2" w:line="218" w:lineRule="exact"/>
        <w:ind w:left="2385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Bachelor of Arts</w:t>
      </w:r>
      <w:r>
        <w:rPr>
          <w:rFonts w:ascii="Century Gothic" w:hAnsi="Century Gothic" w:cs="Century Gothic"/>
          <w:color w:val="333333"/>
          <w:spacing w:val="12"/>
          <w:sz w:val="21"/>
          <w:szCs w:val="21"/>
        </w:rPr>
        <w:t xml:space="preserve">: </w:t>
      </w: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Marketing Economics and Advertising</w:t>
      </w:r>
    </w:p>
    <w:p w:rsidR="00B2377E" w:rsidRDefault="00B2377E">
      <w:pPr>
        <w:autoSpaceDE w:val="0"/>
        <w:autoSpaceDN w:val="0"/>
        <w:adjustRightInd w:val="0"/>
        <w:spacing w:after="0" w:line="224" w:lineRule="exact"/>
        <w:ind w:left="2382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smartTag w:uri="urn:schemas-microsoft-com:office:smarttags" w:element="PlaceName">
        <w:r>
          <w:rPr>
            <w:rFonts w:ascii="Century Gothic" w:hAnsi="Century Gothic" w:cs="Century Gothic"/>
            <w:b/>
            <w:bCs/>
            <w:color w:val="333333"/>
            <w:spacing w:val="1"/>
            <w:sz w:val="21"/>
            <w:szCs w:val="21"/>
          </w:rPr>
          <w:t>Franklin</w:t>
        </w:r>
      </w:smartTag>
      <w:r>
        <w:rPr>
          <w:rFonts w:ascii="Century Gothic" w:hAnsi="Century Gothic" w:cs="Century Gothic"/>
          <w:b/>
          <w:bCs/>
          <w:color w:val="333333"/>
          <w:spacing w:val="1"/>
          <w:sz w:val="21"/>
          <w:szCs w:val="21"/>
        </w:rPr>
        <w:t xml:space="preserve"> </w:t>
      </w:r>
      <w:smartTag w:uri="urn:schemas-microsoft-com:office:smarttags" w:element="PlaceName">
        <w:r>
          <w:rPr>
            <w:rFonts w:ascii="Century Gothic" w:hAnsi="Century Gothic" w:cs="Century Gothic"/>
            <w:b/>
            <w:bCs/>
            <w:color w:val="333333"/>
            <w:spacing w:val="1"/>
            <w:sz w:val="21"/>
            <w:szCs w:val="21"/>
          </w:rPr>
          <w:t>Pierce</w:t>
        </w:r>
      </w:smartTag>
      <w:r>
        <w:rPr>
          <w:rFonts w:ascii="Century Gothic" w:hAnsi="Century Gothic" w:cs="Century Gothic"/>
          <w:b/>
          <w:bCs/>
          <w:color w:val="333333"/>
          <w:spacing w:val="1"/>
          <w:sz w:val="21"/>
          <w:szCs w:val="21"/>
        </w:rPr>
        <w:t xml:space="preserve"> </w:t>
      </w:r>
      <w:smartTag w:uri="urn:schemas-microsoft-com:office:smarttags" w:element="PlaceType">
        <w:r>
          <w:rPr>
            <w:rFonts w:ascii="Century Gothic" w:hAnsi="Century Gothic" w:cs="Century Gothic"/>
            <w:b/>
            <w:bCs/>
            <w:color w:val="333333"/>
            <w:spacing w:val="1"/>
            <w:sz w:val="21"/>
            <w:szCs w:val="21"/>
          </w:rPr>
          <w:t>University</w:t>
        </w:r>
      </w:smartTag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 </w:t>
      </w:r>
      <w:r>
        <w:rPr>
          <w:rFonts w:ascii="MS Gothic" w:eastAsia="MS Gothic" w:hAnsi="MS Gothic" w:cs="MS Gothic" w:hint="eastAsia"/>
          <w:color w:val="333333"/>
          <w:spacing w:val="-3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3"/>
          <w:sz w:val="21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 w:cs="Century Gothic"/>
              <w:color w:val="333333"/>
              <w:spacing w:val="-2"/>
              <w:sz w:val="21"/>
              <w:szCs w:val="21"/>
            </w:rPr>
            <w:t>Rindge</w:t>
          </w:r>
        </w:smartTag>
        <w:r>
          <w:rPr>
            <w:rFonts w:ascii="Century Gothic" w:hAnsi="Century Gothic" w:cs="Century Gothic"/>
            <w:color w:val="333333"/>
            <w:spacing w:val="-11"/>
            <w:sz w:val="21"/>
            <w:szCs w:val="21"/>
          </w:rPr>
          <w:t>,</w:t>
        </w:r>
        <w:r>
          <w:rPr>
            <w:rFonts w:ascii="Century Gothic" w:hAnsi="Century Gothic" w:cs="Century Gothic"/>
            <w:color w:val="333333"/>
            <w:spacing w:val="-7"/>
            <w:sz w:val="21"/>
            <w:szCs w:val="21"/>
          </w:rPr>
          <w:t xml:space="preserve"> </w:t>
        </w:r>
        <w:smartTag w:uri="urn:schemas-microsoft-com:office:smarttags" w:element="State">
          <w:r>
            <w:rPr>
              <w:rFonts w:ascii="Century Gothic" w:hAnsi="Century Gothic" w:cs="Century Gothic"/>
              <w:color w:val="333333"/>
              <w:spacing w:val="3"/>
              <w:sz w:val="21"/>
              <w:szCs w:val="21"/>
            </w:rPr>
            <w:t>NH</w:t>
          </w:r>
        </w:smartTag>
      </w:smartTag>
    </w:p>
    <w:p w:rsidR="00B2377E" w:rsidRDefault="00B2377E">
      <w:pPr>
        <w:autoSpaceDE w:val="0"/>
        <w:autoSpaceDN w:val="0"/>
        <w:adjustRightInd w:val="0"/>
        <w:spacing w:after="182" w:line="213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>GPA:</w:t>
      </w:r>
      <w:r>
        <w:rPr>
          <w:rFonts w:ascii="Century Gothic" w:hAnsi="Century Gothic" w:cs="Century Gothic"/>
          <w:color w:val="333333"/>
          <w:spacing w:val="-2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1"/>
          <w:sz w:val="21"/>
          <w:szCs w:val="21"/>
        </w:rPr>
        <w:t>Summa Cum Laude graduate (class valedictorian)</w:t>
      </w:r>
    </w:p>
    <w:p w:rsidR="00B2377E" w:rsidRDefault="00B2377E">
      <w:pPr>
        <w:autoSpaceDE w:val="0"/>
        <w:autoSpaceDN w:val="0"/>
        <w:adjustRightInd w:val="0"/>
        <w:spacing w:after="84" w:line="240" w:lineRule="exact"/>
        <w:ind w:left="84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pacing w:val="6"/>
          <w:sz w:val="24"/>
          <w:szCs w:val="24"/>
        </w:rPr>
        <w:t>SKILLS</w:t>
      </w:r>
    </w:p>
    <w:p w:rsidR="00B2377E" w:rsidRDefault="00B2377E">
      <w:pPr>
        <w:autoSpaceDE w:val="0"/>
        <w:autoSpaceDN w:val="0"/>
        <w:adjustRightInd w:val="0"/>
        <w:spacing w:after="0" w:line="219" w:lineRule="exact"/>
        <w:ind w:left="2368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2"/>
          <w:sz w:val="21"/>
          <w:szCs w:val="21"/>
        </w:rPr>
        <w:t>Adobe Photoshop, Microsoft applications, Customer Service, customer care,</w:t>
      </w:r>
      <w:r>
        <w:br/>
      </w:r>
      <w:r>
        <w:rPr>
          <w:rFonts w:ascii="Century Gothic" w:hAnsi="Century Gothic" w:cs="Century Gothic"/>
          <w:color w:val="333333"/>
          <w:spacing w:val="4"/>
          <w:sz w:val="21"/>
          <w:szCs w:val="21"/>
        </w:rPr>
        <w:t>DataEase, HTML, inventory, Lotus, Microsoft Excel, Outlook, PowerPoint, Word,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Moxie, Negotiation, Oracle, Oracle DBA, photography, Procurement,</w:t>
      </w:r>
      <w:r>
        <w:br/>
      </w:r>
      <w:r>
        <w:rPr>
          <w:rFonts w:ascii="Century Gothic" w:hAnsi="Century Gothic" w:cs="Century Gothic"/>
          <w:color w:val="333333"/>
          <w:spacing w:val="1"/>
          <w:sz w:val="21"/>
          <w:szCs w:val="21"/>
        </w:rPr>
        <w:t>programming, purchasing, QA, servers, SNMP, SQL and ReportWriter,</w:t>
      </w:r>
      <w:r>
        <w:br/>
      </w:r>
      <w:r>
        <w:rPr>
          <w:noProof/>
        </w:rPr>
        <w:pict>
          <v:shape id="_x0000_s1042" style="position:absolute;left:0;text-align:left;margin-left:0;margin-top:24pt;width:612pt;height:744pt;z-index:-251666944;mso-position-horizontal:absolute;mso-position-horizontal-relative:page;mso-position-vertical:absolute;mso-position-vertical-relative:page" coordsize="12240,14880" path="m,l12240,r,14880l,14880,,xe" stroked="f">
            <w10:wrap anchorx="page" anchory="page"/>
            <w10:anchorlock/>
          </v:shape>
        </w:pict>
      </w:r>
      <w:r>
        <w:rPr>
          <w:rFonts w:ascii="Century Gothic" w:hAnsi="Century Gothic" w:cs="Century Gothic"/>
          <w:color w:val="333333"/>
          <w:sz w:val="21"/>
          <w:szCs w:val="21"/>
        </w:rPr>
        <w:t>supervision, Moxie, CSC, AutoLogue, troubleshooting, upgrades, validation, proof reading</w:t>
      </w:r>
    </w:p>
    <w:sectPr w:rsidR="00B2377E" w:rsidSect="00AE0ECB">
      <w:pgSz w:w="12240" w:h="15840" w:code="1"/>
      <w:pgMar w:top="36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CD"/>
    <w:rsid w:val="00195168"/>
    <w:rsid w:val="001B7369"/>
    <w:rsid w:val="00307044"/>
    <w:rsid w:val="0040203C"/>
    <w:rsid w:val="0040730F"/>
    <w:rsid w:val="005D1BF9"/>
    <w:rsid w:val="006C44CD"/>
    <w:rsid w:val="008A5DCA"/>
    <w:rsid w:val="00932F9F"/>
    <w:rsid w:val="00A36CB6"/>
    <w:rsid w:val="00A930DB"/>
    <w:rsid w:val="00AE0ECB"/>
    <w:rsid w:val="00B2377E"/>
    <w:rsid w:val="00B25CFF"/>
    <w:rsid w:val="00CA1D16"/>
    <w:rsid w:val="00E5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4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E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459</Words>
  <Characters>2617</Characters>
  <Application>Microsoft Office Word</Application>
  <DocSecurity>0</DocSecurity>
  <Lines>0</Lines>
  <Paragraphs>0</Paragraphs>
  <ScaleCrop>false</ScaleCrop>
  <Company>Yankee Candle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Lynne</dc:creator>
  <cp:keywords/>
  <dc:description/>
  <cp:lastModifiedBy>lynne powers</cp:lastModifiedBy>
  <cp:revision>6</cp:revision>
  <dcterms:created xsi:type="dcterms:W3CDTF">2016-07-09T15:43:00Z</dcterms:created>
  <dcterms:modified xsi:type="dcterms:W3CDTF">2017-06-06T14:25:00Z</dcterms:modified>
</cp:coreProperties>
</file>