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000" w:firstRow="0" w:lastRow="0" w:firstColumn="0" w:lastColumn="0" w:noHBand="0" w:noVBand="0"/>
      </w:tblPr>
      <w:tblGrid>
        <w:gridCol w:w="2084"/>
        <w:gridCol w:w="1875"/>
        <w:gridCol w:w="3779"/>
        <w:gridCol w:w="2880"/>
        <w:gridCol w:w="719"/>
      </w:tblGrid>
      <w:tr w:rsidR="008D60AF">
        <w:trPr>
          <w:trHeight w:val="360"/>
        </w:trPr>
        <w:tc>
          <w:tcPr>
            <w:tcW w:w="2084" w:type="dxa"/>
          </w:tcPr>
          <w:p w:rsidR="008D60AF" w:rsidRDefault="008D60AF">
            <w:pPr>
              <w:pStyle w:val="EmptyLayoutCell"/>
            </w:pPr>
            <w:bookmarkStart w:id="0" w:name="_GoBack"/>
            <w:bookmarkEnd w:id="0"/>
          </w:p>
        </w:tc>
        <w:tc>
          <w:tcPr>
            <w:tcW w:w="1875" w:type="dxa"/>
          </w:tcPr>
          <w:p w:rsidR="008D60AF" w:rsidRDefault="008D60AF">
            <w:pPr>
              <w:pStyle w:val="EmptyLayoutCell"/>
            </w:pPr>
          </w:p>
        </w:tc>
        <w:tc>
          <w:tcPr>
            <w:tcW w:w="3779" w:type="dxa"/>
            <w:vMerge w:val="restart"/>
          </w:tcPr>
          <w:tbl>
            <w:tblPr>
              <w:tblW w:w="0" w:type="auto"/>
              <w:tblCellMar>
                <w:left w:w="0" w:type="dxa"/>
                <w:right w:w="0" w:type="dxa"/>
              </w:tblCellMar>
              <w:tblLook w:val="0000" w:firstRow="0" w:lastRow="0" w:firstColumn="0" w:lastColumn="0" w:noHBand="0" w:noVBand="0"/>
            </w:tblPr>
            <w:tblGrid>
              <w:gridCol w:w="3779"/>
            </w:tblGrid>
            <w:tr w:rsidR="008D60AF">
              <w:tc>
                <w:tcPr>
                  <w:tcW w:w="3780" w:type="dxa"/>
                  <w:tcMar>
                    <w:top w:w="0" w:type="dxa"/>
                    <w:left w:w="0" w:type="dxa"/>
                    <w:bottom w:w="0" w:type="dxa"/>
                    <w:right w:w="0" w:type="dxa"/>
                  </w:tcMar>
                </w:tcPr>
                <w:p w:rsidR="008D60AF" w:rsidRDefault="00FB2245">
                  <w:pPr>
                    <w:jc w:val="center"/>
                  </w:pPr>
                  <w:r>
                    <w:rPr>
                      <w:rFonts w:ascii="Arial" w:eastAsia="Arial" w:hAnsi="Arial"/>
                      <w:b/>
                      <w:color w:val="000000"/>
                      <w:sz w:val="24"/>
                    </w:rPr>
                    <w:t>LOURIE A MICHELAU</w:t>
                  </w:r>
                </w:p>
              </w:tc>
            </w:tr>
            <w:tr w:rsidR="008D60AF">
              <w:trPr>
                <w:trHeight w:val="360"/>
              </w:trPr>
              <w:tc>
                <w:tcPr>
                  <w:tcW w:w="3780" w:type="dxa"/>
                  <w:tcMar>
                    <w:top w:w="0" w:type="dxa"/>
                    <w:left w:w="0" w:type="dxa"/>
                    <w:bottom w:w="0" w:type="dxa"/>
                    <w:right w:w="0" w:type="dxa"/>
                  </w:tcMar>
                </w:tcPr>
                <w:p w:rsidR="008D60AF" w:rsidRDefault="00FB2245">
                  <w:pPr>
                    <w:jc w:val="center"/>
                  </w:pPr>
                  <w:r>
                    <w:rPr>
                      <w:rFonts w:ascii="Arial" w:eastAsia="Arial" w:hAnsi="Arial"/>
                      <w:color w:val="000000"/>
                    </w:rPr>
                    <w:t>1112 Lawson Avenue East</w:t>
                  </w:r>
                  <w:r>
                    <w:rPr>
                      <w:rFonts w:ascii="Arial" w:eastAsia="Arial" w:hAnsi="Arial"/>
                      <w:color w:val="000000"/>
                    </w:rPr>
                    <w:br/>
                    <w:t>Saint Paul, MN 55106</w:t>
                  </w:r>
                  <w:r>
                    <w:rPr>
                      <w:rFonts w:ascii="Arial" w:eastAsia="Arial" w:hAnsi="Arial"/>
                      <w:color w:val="000000"/>
                    </w:rPr>
                    <w:br/>
                    <w:t>(612) 272-9709</w:t>
                  </w:r>
                  <w:r>
                    <w:rPr>
                      <w:rFonts w:ascii="Arial" w:eastAsia="Arial" w:hAnsi="Arial"/>
                      <w:color w:val="000000"/>
                    </w:rPr>
                    <w:br/>
                    <w:t>(651) 778-9613</w:t>
                  </w:r>
                  <w:r>
                    <w:rPr>
                      <w:rFonts w:ascii="Arial" w:eastAsia="Arial" w:hAnsi="Arial"/>
                      <w:color w:val="000000"/>
                    </w:rPr>
                    <w:br/>
                    <w:t>lmichelau@live.com</w:t>
                  </w:r>
                </w:p>
              </w:tc>
            </w:tr>
          </w:tbl>
          <w:p w:rsidR="008D60AF" w:rsidRDefault="008D60AF"/>
        </w:tc>
        <w:tc>
          <w:tcPr>
            <w:tcW w:w="2880" w:type="dxa"/>
          </w:tcPr>
          <w:p w:rsidR="008D60AF" w:rsidRDefault="008D60AF">
            <w:pPr>
              <w:pStyle w:val="EmptyLayoutCell"/>
            </w:pPr>
          </w:p>
        </w:tc>
        <w:tc>
          <w:tcPr>
            <w:tcW w:w="719" w:type="dxa"/>
          </w:tcPr>
          <w:p w:rsidR="008D60AF" w:rsidRDefault="008D60AF">
            <w:pPr>
              <w:pStyle w:val="EmptyLayoutCell"/>
            </w:pPr>
          </w:p>
        </w:tc>
      </w:tr>
      <w:tr w:rsidR="008D60AF">
        <w:tc>
          <w:tcPr>
            <w:tcW w:w="2084" w:type="dxa"/>
          </w:tcPr>
          <w:tbl>
            <w:tblPr>
              <w:tblW w:w="0" w:type="auto"/>
              <w:tblCellMar>
                <w:left w:w="0" w:type="dxa"/>
                <w:right w:w="0" w:type="dxa"/>
              </w:tblCellMar>
              <w:tblLook w:val="0000" w:firstRow="0" w:lastRow="0" w:firstColumn="0" w:lastColumn="0" w:noHBand="0" w:noVBand="0"/>
            </w:tblPr>
            <w:tblGrid>
              <w:gridCol w:w="2084"/>
            </w:tblGrid>
            <w:tr w:rsidR="008D60AF">
              <w:trPr>
                <w:trHeight w:val="280"/>
              </w:trPr>
              <w:tc>
                <w:tcPr>
                  <w:tcW w:w="2084" w:type="dxa"/>
                  <w:tcMar>
                    <w:top w:w="40" w:type="dxa"/>
                    <w:left w:w="40" w:type="dxa"/>
                    <w:bottom w:w="40" w:type="dxa"/>
                    <w:right w:w="40" w:type="dxa"/>
                  </w:tcMar>
                </w:tcPr>
                <w:p w:rsidR="008D60AF" w:rsidRDefault="008D60AF"/>
              </w:tc>
            </w:tr>
          </w:tbl>
          <w:p w:rsidR="008D60AF" w:rsidRDefault="008D60AF"/>
        </w:tc>
        <w:tc>
          <w:tcPr>
            <w:tcW w:w="1875" w:type="dxa"/>
          </w:tcPr>
          <w:p w:rsidR="008D60AF" w:rsidRDefault="008D60AF">
            <w:pPr>
              <w:pStyle w:val="EmptyLayoutCell"/>
            </w:pPr>
          </w:p>
        </w:tc>
        <w:tc>
          <w:tcPr>
            <w:tcW w:w="3779" w:type="dxa"/>
            <w:vMerge/>
          </w:tcPr>
          <w:p w:rsidR="008D60AF" w:rsidRDefault="008D60AF">
            <w:pPr>
              <w:pStyle w:val="EmptyLayoutCell"/>
            </w:pPr>
          </w:p>
        </w:tc>
        <w:tc>
          <w:tcPr>
            <w:tcW w:w="2880" w:type="dxa"/>
          </w:tcPr>
          <w:p w:rsidR="008D60AF" w:rsidRDefault="008D60AF">
            <w:pPr>
              <w:pStyle w:val="EmptyLayoutCell"/>
            </w:pPr>
          </w:p>
        </w:tc>
        <w:tc>
          <w:tcPr>
            <w:tcW w:w="719" w:type="dxa"/>
          </w:tcPr>
          <w:p w:rsidR="008D60AF" w:rsidRDefault="008D60AF">
            <w:pPr>
              <w:pStyle w:val="EmptyLayoutCell"/>
            </w:pPr>
          </w:p>
        </w:tc>
      </w:tr>
      <w:tr w:rsidR="008D60AF">
        <w:trPr>
          <w:trHeight w:val="180"/>
        </w:trPr>
        <w:tc>
          <w:tcPr>
            <w:tcW w:w="2084" w:type="dxa"/>
          </w:tcPr>
          <w:p w:rsidR="008D60AF" w:rsidRDefault="008D60AF">
            <w:pPr>
              <w:pStyle w:val="EmptyLayoutCell"/>
            </w:pPr>
          </w:p>
        </w:tc>
        <w:tc>
          <w:tcPr>
            <w:tcW w:w="1875" w:type="dxa"/>
          </w:tcPr>
          <w:p w:rsidR="008D60AF" w:rsidRDefault="008D60AF">
            <w:pPr>
              <w:pStyle w:val="EmptyLayoutCell"/>
            </w:pPr>
          </w:p>
        </w:tc>
        <w:tc>
          <w:tcPr>
            <w:tcW w:w="3779" w:type="dxa"/>
          </w:tcPr>
          <w:p w:rsidR="008D60AF" w:rsidRDefault="008D60AF">
            <w:pPr>
              <w:pStyle w:val="EmptyLayoutCell"/>
            </w:pPr>
          </w:p>
        </w:tc>
        <w:tc>
          <w:tcPr>
            <w:tcW w:w="2880" w:type="dxa"/>
          </w:tcPr>
          <w:p w:rsidR="008D60AF" w:rsidRDefault="008D60AF">
            <w:pPr>
              <w:pStyle w:val="EmptyLayoutCell"/>
            </w:pPr>
          </w:p>
        </w:tc>
        <w:tc>
          <w:tcPr>
            <w:tcW w:w="719" w:type="dxa"/>
          </w:tcPr>
          <w:p w:rsidR="008D60AF" w:rsidRDefault="008D60AF">
            <w:pPr>
              <w:pStyle w:val="EmptyLayoutCell"/>
            </w:pPr>
          </w:p>
        </w:tc>
      </w:tr>
      <w:tr w:rsidR="00946049" w:rsidTr="00946049">
        <w:tc>
          <w:tcPr>
            <w:tcW w:w="10618" w:type="dxa"/>
            <w:gridSpan w:val="4"/>
          </w:tcPr>
          <w:tbl>
            <w:tblPr>
              <w:tblW w:w="0" w:type="auto"/>
              <w:tblCellMar>
                <w:left w:w="0" w:type="dxa"/>
                <w:right w:w="0" w:type="dxa"/>
              </w:tblCellMar>
              <w:tblLook w:val="0000" w:firstRow="0" w:lastRow="0" w:firstColumn="0" w:lastColumn="0" w:noHBand="0" w:noVBand="0"/>
            </w:tblPr>
            <w:tblGrid>
              <w:gridCol w:w="10618"/>
            </w:tblGrid>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b/>
                      <w:color w:val="000000"/>
                      <w:sz w:val="22"/>
                      <w:u w:val="single"/>
                    </w:rPr>
                    <w:t>OBJECTIVE</w:t>
                  </w:r>
                </w:p>
              </w:tc>
            </w:tr>
            <w:tr w:rsidR="008D60AF">
              <w:tc>
                <w:tcPr>
                  <w:tcW w:w="10620" w:type="dxa"/>
                  <w:tcMar>
                    <w:top w:w="0" w:type="dxa"/>
                    <w:left w:w="1200" w:type="dxa"/>
                    <w:bottom w:w="0" w:type="dxa"/>
                    <w:right w:w="0" w:type="dxa"/>
                  </w:tcMar>
                </w:tcPr>
                <w:p w:rsidR="008D60AF" w:rsidRDefault="00FB2245" w:rsidP="00BA63F2">
                  <w:r>
                    <w:rPr>
                      <w:rFonts w:ascii="Arial" w:eastAsia="Arial" w:hAnsi="Arial"/>
                      <w:color w:val="000000"/>
                    </w:rPr>
                    <w:t>Manufactur</w:t>
                  </w:r>
                  <w:r w:rsidR="00BA716D">
                    <w:rPr>
                      <w:rFonts w:ascii="Arial" w:eastAsia="Arial" w:hAnsi="Arial"/>
                      <w:color w:val="000000"/>
                    </w:rPr>
                    <w:t>ing/ Quality Technician of catheter</w:t>
                  </w:r>
                  <w:r>
                    <w:rPr>
                      <w:rFonts w:ascii="Arial" w:eastAsia="Arial" w:hAnsi="Arial"/>
                      <w:color w:val="000000"/>
                    </w:rPr>
                    <w:t xml:space="preserve"> </w:t>
                  </w:r>
                  <w:r w:rsidR="00C37E13">
                    <w:rPr>
                      <w:rFonts w:ascii="Arial" w:eastAsia="Arial" w:hAnsi="Arial"/>
                      <w:color w:val="000000"/>
                    </w:rPr>
                    <w:t>fabrication</w:t>
                  </w:r>
                  <w:r w:rsidR="00946049">
                    <w:rPr>
                      <w:rFonts w:ascii="Arial" w:eastAsia="Arial" w:hAnsi="Arial"/>
                      <w:color w:val="000000"/>
                    </w:rPr>
                    <w:t>. Seeking</w:t>
                  </w:r>
                  <w:r>
                    <w:rPr>
                      <w:rFonts w:ascii="Arial" w:eastAsia="Arial" w:hAnsi="Arial"/>
                      <w:color w:val="000000"/>
                    </w:rPr>
                    <w:t xml:space="preserve"> </w:t>
                  </w:r>
                  <w:r w:rsidR="004B3B0A">
                    <w:rPr>
                      <w:rFonts w:ascii="Arial" w:eastAsia="Arial" w:hAnsi="Arial"/>
                      <w:color w:val="000000"/>
                    </w:rPr>
                    <w:t>opportunity</w:t>
                  </w:r>
                  <w:r>
                    <w:rPr>
                      <w:rFonts w:ascii="Arial" w:eastAsia="Arial" w:hAnsi="Arial"/>
                      <w:color w:val="000000"/>
                    </w:rPr>
                    <w:t xml:space="preserve"> to assimilate skills to new position with a leading machining, plastic injection molding </w:t>
                  </w:r>
                  <w:r w:rsidR="00C37E13">
                    <w:rPr>
                      <w:rFonts w:ascii="Arial" w:eastAsia="Arial" w:hAnsi="Arial"/>
                      <w:color w:val="000000"/>
                    </w:rPr>
                    <w:t>or medical supply manufacturing</w:t>
                  </w:r>
                  <w:r>
                    <w:rPr>
                      <w:rFonts w:ascii="Arial" w:eastAsia="Arial" w:hAnsi="Arial"/>
                      <w:color w:val="000000"/>
                    </w:rPr>
                    <w:t xml:space="preserve"> facility. </w:t>
                  </w:r>
                </w:p>
              </w:tc>
            </w:tr>
          </w:tbl>
          <w:p w:rsidR="008D60AF" w:rsidRDefault="008D60AF"/>
        </w:tc>
        <w:tc>
          <w:tcPr>
            <w:tcW w:w="719" w:type="dxa"/>
          </w:tcPr>
          <w:p w:rsidR="008D60AF" w:rsidRDefault="008D60AF">
            <w:pPr>
              <w:pStyle w:val="EmptyLayoutCell"/>
            </w:pPr>
          </w:p>
        </w:tc>
      </w:tr>
      <w:tr w:rsidR="008D60AF">
        <w:trPr>
          <w:trHeight w:val="193"/>
        </w:trPr>
        <w:tc>
          <w:tcPr>
            <w:tcW w:w="2084" w:type="dxa"/>
          </w:tcPr>
          <w:p w:rsidR="008D60AF" w:rsidRDefault="008D60AF">
            <w:pPr>
              <w:pStyle w:val="EmptyLayoutCell"/>
            </w:pPr>
          </w:p>
        </w:tc>
        <w:tc>
          <w:tcPr>
            <w:tcW w:w="1875" w:type="dxa"/>
          </w:tcPr>
          <w:p w:rsidR="008D60AF" w:rsidRDefault="008D60AF">
            <w:pPr>
              <w:pStyle w:val="EmptyLayoutCell"/>
            </w:pPr>
          </w:p>
        </w:tc>
        <w:tc>
          <w:tcPr>
            <w:tcW w:w="3779" w:type="dxa"/>
          </w:tcPr>
          <w:p w:rsidR="008D60AF" w:rsidRDefault="008D60AF">
            <w:pPr>
              <w:pStyle w:val="EmptyLayoutCell"/>
            </w:pPr>
          </w:p>
        </w:tc>
        <w:tc>
          <w:tcPr>
            <w:tcW w:w="2880" w:type="dxa"/>
          </w:tcPr>
          <w:p w:rsidR="008D60AF" w:rsidRDefault="008D60AF">
            <w:pPr>
              <w:pStyle w:val="EmptyLayoutCell"/>
            </w:pPr>
          </w:p>
        </w:tc>
        <w:tc>
          <w:tcPr>
            <w:tcW w:w="719" w:type="dxa"/>
          </w:tcPr>
          <w:p w:rsidR="008D60AF" w:rsidRDefault="008D60AF">
            <w:pPr>
              <w:pStyle w:val="EmptyLayoutCell"/>
            </w:pPr>
          </w:p>
        </w:tc>
      </w:tr>
      <w:tr w:rsidR="00946049" w:rsidTr="00946049">
        <w:tc>
          <w:tcPr>
            <w:tcW w:w="10618" w:type="dxa"/>
            <w:gridSpan w:val="4"/>
          </w:tcPr>
          <w:tbl>
            <w:tblPr>
              <w:tblW w:w="0" w:type="auto"/>
              <w:tblCellMar>
                <w:left w:w="0" w:type="dxa"/>
                <w:right w:w="0" w:type="dxa"/>
              </w:tblCellMar>
              <w:tblLook w:val="0000" w:firstRow="0" w:lastRow="0" w:firstColumn="0" w:lastColumn="0" w:noHBand="0" w:noVBand="0"/>
            </w:tblPr>
            <w:tblGrid>
              <w:gridCol w:w="10618"/>
            </w:tblGrid>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b/>
                      <w:color w:val="000000"/>
                      <w:sz w:val="22"/>
                      <w:u w:val="single"/>
                    </w:rPr>
                    <w:t>JOB HISTORY/DUTIES</w:t>
                  </w:r>
                </w:p>
              </w:tc>
            </w:tr>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color w:val="000000"/>
                    </w:rPr>
                    <w:t>Production Associate</w:t>
                  </w:r>
                </w:p>
              </w:tc>
            </w:tr>
            <w:tr w:rsidR="008D60AF">
              <w:trPr>
                <w:trHeight w:val="280"/>
              </w:trPr>
              <w:tc>
                <w:tcPr>
                  <w:tcW w:w="10620" w:type="dxa"/>
                  <w:tcMar>
                    <w:top w:w="40" w:type="dxa"/>
                    <w:left w:w="1200" w:type="dxa"/>
                    <w:bottom w:w="40" w:type="dxa"/>
                    <w:right w:w="40" w:type="dxa"/>
                  </w:tcMar>
                </w:tcPr>
                <w:p w:rsidR="008D60AF" w:rsidRDefault="00FB2245">
                  <w:r>
                    <w:rPr>
                      <w:rFonts w:ascii="Arial" w:eastAsia="Arial" w:hAnsi="Arial"/>
                      <w:color w:val="000000"/>
                    </w:rPr>
                    <w:t>National Polymer</w:t>
                  </w:r>
                  <w:r w:rsidR="004B3B0A">
                    <w:rPr>
                      <w:rFonts w:ascii="Arial" w:eastAsia="Arial" w:hAnsi="Arial"/>
                      <w:color w:val="000000"/>
                    </w:rPr>
                    <w:t>s</w:t>
                  </w:r>
                  <w:r>
                    <w:rPr>
                      <w:rFonts w:ascii="Arial" w:eastAsia="Arial" w:hAnsi="Arial"/>
                      <w:color w:val="000000"/>
                    </w:rPr>
                    <w:br/>
                  </w:r>
                  <w:r w:rsidR="004B3B0A">
                    <w:rPr>
                      <w:rFonts w:ascii="Arial" w:eastAsia="Arial" w:hAnsi="Arial"/>
                      <w:color w:val="000000"/>
                    </w:rPr>
                    <w:t>Lakeville, MN</w:t>
                  </w:r>
                  <w:r>
                    <w:rPr>
                      <w:rFonts w:ascii="Arial" w:eastAsia="Arial" w:hAnsi="Arial"/>
                      <w:color w:val="000000"/>
                    </w:rPr>
                    <w:br/>
                    <w:t>Start Date: 4-2016</w:t>
                  </w:r>
                  <w:r>
                    <w:rPr>
                      <w:rFonts w:ascii="Arial" w:eastAsia="Arial" w:hAnsi="Arial"/>
                      <w:color w:val="000000"/>
                    </w:rPr>
                    <w:br/>
                    <w:t>Inspection of plastic injection molded parts. Deburring, cleaning and rework of finished goods.</w:t>
                  </w:r>
                  <w:r w:rsidR="004B3B0A">
                    <w:rPr>
                      <w:rFonts w:ascii="Arial" w:eastAsia="Arial" w:hAnsi="Arial"/>
                      <w:color w:val="000000"/>
                    </w:rPr>
                    <w:t xml:space="preserve"> Assembly and</w:t>
                  </w:r>
                  <w:r>
                    <w:rPr>
                      <w:rFonts w:ascii="Arial" w:eastAsia="Arial" w:hAnsi="Arial"/>
                      <w:color w:val="000000"/>
                    </w:rPr>
                    <w:t xml:space="preserve"> </w:t>
                  </w:r>
                  <w:r w:rsidR="004B3B0A">
                    <w:rPr>
                      <w:rFonts w:ascii="Arial" w:eastAsia="Arial" w:hAnsi="Arial"/>
                      <w:color w:val="000000"/>
                    </w:rPr>
                    <w:t>p</w:t>
                  </w:r>
                  <w:r>
                    <w:rPr>
                      <w:rFonts w:ascii="Arial" w:eastAsia="Arial" w:hAnsi="Arial"/>
                      <w:color w:val="000000"/>
                    </w:rPr>
                    <w:t xml:space="preserve">ackaging operations. </w:t>
                  </w:r>
                  <w:r>
                    <w:rPr>
                      <w:rFonts w:ascii="Arial" w:eastAsia="Arial" w:hAnsi="Arial"/>
                      <w:color w:val="000000"/>
                    </w:rPr>
                    <w:br/>
                  </w:r>
                </w:p>
              </w:tc>
            </w:tr>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color w:val="000000"/>
                    </w:rPr>
                    <w:t>Production Associate</w:t>
                  </w:r>
                </w:p>
              </w:tc>
            </w:tr>
            <w:tr w:rsidR="008D60AF">
              <w:trPr>
                <w:trHeight w:val="280"/>
              </w:trPr>
              <w:tc>
                <w:tcPr>
                  <w:tcW w:w="10620" w:type="dxa"/>
                  <w:tcMar>
                    <w:top w:w="40" w:type="dxa"/>
                    <w:left w:w="1200" w:type="dxa"/>
                    <w:bottom w:w="40" w:type="dxa"/>
                    <w:right w:w="40" w:type="dxa"/>
                  </w:tcMar>
                </w:tcPr>
                <w:p w:rsidR="008D60AF" w:rsidRDefault="00FB2245">
                  <w:r>
                    <w:rPr>
                      <w:rFonts w:ascii="Arial" w:eastAsia="Arial" w:hAnsi="Arial"/>
                      <w:color w:val="000000"/>
                    </w:rPr>
                    <w:t xml:space="preserve">Best Maid </w:t>
                  </w:r>
                  <w:r>
                    <w:rPr>
                      <w:rFonts w:ascii="Arial" w:eastAsia="Arial" w:hAnsi="Arial"/>
                      <w:color w:val="000000"/>
                    </w:rPr>
                    <w:br/>
                    <w:t xml:space="preserve">River </w:t>
                  </w:r>
                  <w:r w:rsidR="003134E0">
                    <w:rPr>
                      <w:rFonts w:ascii="Arial" w:eastAsia="Arial" w:hAnsi="Arial"/>
                      <w:color w:val="000000"/>
                    </w:rPr>
                    <w:t>Falls, WI</w:t>
                  </w:r>
                  <w:r>
                    <w:rPr>
                      <w:rFonts w:ascii="Arial" w:eastAsia="Arial" w:hAnsi="Arial"/>
                      <w:color w:val="000000"/>
                    </w:rPr>
                    <w:br/>
                    <w:t>Start Date: 12-</w:t>
                  </w:r>
                  <w:proofErr w:type="gramStart"/>
                  <w:r>
                    <w:rPr>
                      <w:rFonts w:ascii="Arial" w:eastAsia="Arial" w:hAnsi="Arial"/>
                      <w:color w:val="000000"/>
                    </w:rPr>
                    <w:t>2015  End</w:t>
                  </w:r>
                  <w:proofErr w:type="gramEnd"/>
                  <w:r>
                    <w:rPr>
                      <w:rFonts w:ascii="Arial" w:eastAsia="Arial" w:hAnsi="Arial"/>
                      <w:color w:val="000000"/>
                    </w:rPr>
                    <w:t xml:space="preserve"> Date: 3-2016</w:t>
                  </w:r>
                  <w:r>
                    <w:rPr>
                      <w:rFonts w:ascii="Arial" w:eastAsia="Arial" w:hAnsi="Arial"/>
                      <w:color w:val="000000"/>
                    </w:rPr>
                    <w:br/>
                    <w:t xml:space="preserve">Workplace preparation of high volume packaging line facility. Assure quality and quantity accuracy of individually packaged product. Maintenance and clean-up of production equipment.  </w:t>
                  </w:r>
                  <w:r>
                    <w:rPr>
                      <w:rFonts w:ascii="Arial" w:eastAsia="Arial" w:hAnsi="Arial"/>
                      <w:color w:val="000000"/>
                    </w:rPr>
                    <w:br/>
                  </w:r>
                </w:p>
              </w:tc>
            </w:tr>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color w:val="000000"/>
                    </w:rPr>
                    <w:t>Receiving Inspection</w:t>
                  </w:r>
                </w:p>
              </w:tc>
            </w:tr>
            <w:tr w:rsidR="008D60AF">
              <w:trPr>
                <w:trHeight w:val="280"/>
              </w:trPr>
              <w:tc>
                <w:tcPr>
                  <w:tcW w:w="10620" w:type="dxa"/>
                  <w:tcMar>
                    <w:top w:w="40" w:type="dxa"/>
                    <w:left w:w="1200" w:type="dxa"/>
                    <w:bottom w:w="40" w:type="dxa"/>
                    <w:right w:w="40" w:type="dxa"/>
                  </w:tcMar>
                </w:tcPr>
                <w:p w:rsidR="008D60AF" w:rsidRDefault="00FB2245">
                  <w:r>
                    <w:rPr>
                      <w:rFonts w:ascii="Arial" w:eastAsia="Arial" w:hAnsi="Arial"/>
                      <w:color w:val="000000"/>
                    </w:rPr>
                    <w:t xml:space="preserve">FasTest </w:t>
                  </w:r>
                  <w:r w:rsidR="00D10304">
                    <w:rPr>
                      <w:rFonts w:ascii="Arial" w:eastAsia="Arial" w:hAnsi="Arial"/>
                      <w:color w:val="000000"/>
                    </w:rPr>
                    <w:t>Inc.</w:t>
                  </w:r>
                  <w:r>
                    <w:rPr>
                      <w:rFonts w:ascii="Arial" w:eastAsia="Arial" w:hAnsi="Arial"/>
                      <w:color w:val="000000"/>
                    </w:rPr>
                    <w:br/>
                  </w:r>
                  <w:r w:rsidR="00D10304">
                    <w:rPr>
                      <w:rFonts w:ascii="Arial" w:eastAsia="Arial" w:hAnsi="Arial"/>
                      <w:color w:val="000000"/>
                    </w:rPr>
                    <w:t>Roseville, MN</w:t>
                  </w:r>
                  <w:r>
                    <w:rPr>
                      <w:rFonts w:ascii="Arial" w:eastAsia="Arial" w:hAnsi="Arial"/>
                      <w:color w:val="000000"/>
                    </w:rPr>
                    <w:br/>
                    <w:t>Start Date: 8-</w:t>
                  </w:r>
                  <w:proofErr w:type="gramStart"/>
                  <w:r>
                    <w:rPr>
                      <w:rFonts w:ascii="Arial" w:eastAsia="Arial" w:hAnsi="Arial"/>
                      <w:color w:val="000000"/>
                    </w:rPr>
                    <w:t>2014  End</w:t>
                  </w:r>
                  <w:proofErr w:type="gramEnd"/>
                  <w:r>
                    <w:rPr>
                      <w:rFonts w:ascii="Arial" w:eastAsia="Arial" w:hAnsi="Arial"/>
                      <w:color w:val="000000"/>
                    </w:rPr>
                    <w:t xml:space="preserve"> Date: 6-2015</w:t>
                  </w:r>
                  <w:r>
                    <w:rPr>
                      <w:rFonts w:ascii="Arial" w:eastAsia="Arial" w:hAnsi="Arial"/>
                      <w:color w:val="000000"/>
                    </w:rPr>
                    <w:br/>
                    <w:t>Mecha</w:t>
                  </w:r>
                  <w:r w:rsidR="00D10304">
                    <w:rPr>
                      <w:rFonts w:ascii="Arial" w:eastAsia="Arial" w:hAnsi="Arial"/>
                      <w:color w:val="000000"/>
                    </w:rPr>
                    <w:t xml:space="preserve">nical inspection for receiving </w:t>
                  </w:r>
                  <w:r>
                    <w:rPr>
                      <w:rFonts w:ascii="Arial" w:eastAsia="Arial" w:hAnsi="Arial"/>
                      <w:color w:val="000000"/>
                    </w:rPr>
                    <w:t>using caliper, optical comparator, indicator with height stand. Manufacturing assembler</w:t>
                  </w:r>
                  <w:r w:rsidR="00A728D8">
                    <w:rPr>
                      <w:rFonts w:ascii="Arial" w:eastAsia="Arial" w:hAnsi="Arial"/>
                      <w:color w:val="000000"/>
                    </w:rPr>
                    <w:t xml:space="preserve"> </w:t>
                  </w:r>
                  <w:r w:rsidR="00E874DD">
                    <w:rPr>
                      <w:rFonts w:ascii="Arial" w:eastAsia="Arial" w:hAnsi="Arial"/>
                      <w:color w:val="000000"/>
                    </w:rPr>
                    <w:t xml:space="preserve">of precision connector </w:t>
                  </w:r>
                  <w:r>
                    <w:rPr>
                      <w:rFonts w:ascii="Arial" w:eastAsia="Arial" w:hAnsi="Arial"/>
                      <w:color w:val="000000"/>
                    </w:rPr>
                    <w:t>components using drawing</w:t>
                  </w:r>
                  <w:r w:rsidR="00D10304">
                    <w:rPr>
                      <w:rFonts w:ascii="Arial" w:eastAsia="Arial" w:hAnsi="Arial"/>
                      <w:color w:val="000000"/>
                    </w:rPr>
                    <w:t>s</w:t>
                  </w:r>
                  <w:r>
                    <w:rPr>
                      <w:rFonts w:ascii="Arial" w:eastAsia="Arial" w:hAnsi="Arial"/>
                      <w:color w:val="000000"/>
                    </w:rPr>
                    <w:t>.  Finished goo</w:t>
                  </w:r>
                  <w:r w:rsidR="00E874DD">
                    <w:rPr>
                      <w:rFonts w:ascii="Arial" w:eastAsia="Arial" w:hAnsi="Arial"/>
                      <w:color w:val="000000"/>
                    </w:rPr>
                    <w:t>ds inspection.  Calibration of testing equipment.</w:t>
                  </w:r>
                  <w:r>
                    <w:rPr>
                      <w:rFonts w:ascii="Arial" w:eastAsia="Arial" w:hAnsi="Arial"/>
                      <w:color w:val="000000"/>
                    </w:rPr>
                    <w:br/>
                  </w:r>
                </w:p>
              </w:tc>
            </w:tr>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color w:val="000000"/>
                    </w:rPr>
                    <w:t>Receiving Inspector</w:t>
                  </w:r>
                </w:p>
              </w:tc>
            </w:tr>
            <w:tr w:rsidR="008D60AF">
              <w:trPr>
                <w:trHeight w:val="280"/>
              </w:trPr>
              <w:tc>
                <w:tcPr>
                  <w:tcW w:w="10620" w:type="dxa"/>
                  <w:tcMar>
                    <w:top w:w="40" w:type="dxa"/>
                    <w:left w:w="1200" w:type="dxa"/>
                    <w:bottom w:w="40" w:type="dxa"/>
                    <w:right w:w="40" w:type="dxa"/>
                  </w:tcMar>
                </w:tcPr>
                <w:p w:rsidR="008D60AF" w:rsidRDefault="00FB2245">
                  <w:r>
                    <w:rPr>
                      <w:rFonts w:ascii="Arial" w:eastAsia="Arial" w:hAnsi="Arial"/>
                      <w:color w:val="000000"/>
                    </w:rPr>
                    <w:t>Medtronic</w:t>
                  </w:r>
                  <w:r>
                    <w:rPr>
                      <w:rFonts w:ascii="Arial" w:eastAsia="Arial" w:hAnsi="Arial"/>
                      <w:color w:val="000000"/>
                    </w:rPr>
                    <w:br/>
                  </w:r>
                  <w:r w:rsidR="00ED4BAE">
                    <w:rPr>
                      <w:rFonts w:ascii="Arial" w:eastAsia="Arial" w:hAnsi="Arial"/>
                      <w:color w:val="000000"/>
                    </w:rPr>
                    <w:t>Fridley, MN</w:t>
                  </w:r>
                  <w:r>
                    <w:rPr>
                      <w:rFonts w:ascii="Arial" w:eastAsia="Arial" w:hAnsi="Arial"/>
                      <w:color w:val="000000"/>
                    </w:rPr>
                    <w:br/>
                    <w:t>Start Date: 1-</w:t>
                  </w:r>
                  <w:proofErr w:type="gramStart"/>
                  <w:r>
                    <w:rPr>
                      <w:rFonts w:ascii="Arial" w:eastAsia="Arial" w:hAnsi="Arial"/>
                      <w:color w:val="000000"/>
                    </w:rPr>
                    <w:t>2014  End</w:t>
                  </w:r>
                  <w:proofErr w:type="gramEnd"/>
                  <w:r>
                    <w:rPr>
                      <w:rFonts w:ascii="Arial" w:eastAsia="Arial" w:hAnsi="Arial"/>
                      <w:color w:val="000000"/>
                    </w:rPr>
                    <w:t xml:space="preserve"> Date: 5-2014</w:t>
                  </w:r>
                  <w:r>
                    <w:rPr>
                      <w:rFonts w:ascii="Arial" w:eastAsia="Arial" w:hAnsi="Arial"/>
                      <w:color w:val="000000"/>
                    </w:rPr>
                    <w:br/>
                    <w:t xml:space="preserve">Electrical inspections. High volume receiving inspection processing for medical supply manufacturing company. Precision visual, mechanical inspection for component appraisal using drawings and Inspection procedures. Toolmakers scope, optical comparator, height </w:t>
                  </w:r>
                  <w:proofErr w:type="gramStart"/>
                  <w:r>
                    <w:rPr>
                      <w:rFonts w:ascii="Arial" w:eastAsia="Arial" w:hAnsi="Arial"/>
                      <w:color w:val="000000"/>
                    </w:rPr>
                    <w:t>stand,  all</w:t>
                  </w:r>
                  <w:proofErr w:type="gramEnd"/>
                  <w:r>
                    <w:rPr>
                      <w:rFonts w:ascii="Arial" w:eastAsia="Arial" w:hAnsi="Arial"/>
                      <w:color w:val="000000"/>
                    </w:rPr>
                    <w:t xml:space="preserve"> hand tools and required gages.    </w:t>
                  </w:r>
                  <w:r>
                    <w:rPr>
                      <w:rFonts w:ascii="Arial" w:eastAsia="Arial" w:hAnsi="Arial"/>
                      <w:color w:val="000000"/>
                    </w:rPr>
                    <w:br/>
                  </w:r>
                </w:p>
              </w:tc>
            </w:tr>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color w:val="000000"/>
                    </w:rPr>
                    <w:t>Receiving Inspection</w:t>
                  </w:r>
                </w:p>
              </w:tc>
            </w:tr>
            <w:tr w:rsidR="008D60AF">
              <w:trPr>
                <w:trHeight w:val="280"/>
              </w:trPr>
              <w:tc>
                <w:tcPr>
                  <w:tcW w:w="10620" w:type="dxa"/>
                  <w:tcMar>
                    <w:top w:w="40" w:type="dxa"/>
                    <w:left w:w="1200" w:type="dxa"/>
                    <w:bottom w:w="40" w:type="dxa"/>
                    <w:right w:w="40" w:type="dxa"/>
                  </w:tcMar>
                </w:tcPr>
                <w:p w:rsidR="008D60AF" w:rsidRDefault="00FB2245">
                  <w:r>
                    <w:rPr>
                      <w:rFonts w:ascii="Arial" w:eastAsia="Arial" w:hAnsi="Arial"/>
                      <w:color w:val="000000"/>
                    </w:rPr>
                    <w:t>Delkor Systems</w:t>
                  </w:r>
                  <w:r>
                    <w:rPr>
                      <w:rFonts w:ascii="Arial" w:eastAsia="Arial" w:hAnsi="Arial"/>
                      <w:color w:val="000000"/>
                    </w:rPr>
                    <w:br/>
                    <w:t xml:space="preserve">Arden </w:t>
                  </w:r>
                  <w:r w:rsidR="00ED4BAE">
                    <w:rPr>
                      <w:rFonts w:ascii="Arial" w:eastAsia="Arial" w:hAnsi="Arial"/>
                      <w:color w:val="000000"/>
                    </w:rPr>
                    <w:t>Hills, MN</w:t>
                  </w:r>
                  <w:r>
                    <w:rPr>
                      <w:rFonts w:ascii="Arial" w:eastAsia="Arial" w:hAnsi="Arial"/>
                      <w:color w:val="000000"/>
                    </w:rPr>
                    <w:br/>
                    <w:t>Start Date: 5-</w:t>
                  </w:r>
                  <w:proofErr w:type="gramStart"/>
                  <w:r>
                    <w:rPr>
                      <w:rFonts w:ascii="Arial" w:eastAsia="Arial" w:hAnsi="Arial"/>
                      <w:color w:val="000000"/>
                    </w:rPr>
                    <w:t>2013  End</w:t>
                  </w:r>
                  <w:proofErr w:type="gramEnd"/>
                  <w:r>
                    <w:rPr>
                      <w:rFonts w:ascii="Arial" w:eastAsia="Arial" w:hAnsi="Arial"/>
                      <w:color w:val="000000"/>
                    </w:rPr>
                    <w:t xml:space="preserve"> Date: 8-2013</w:t>
                  </w:r>
                  <w:r>
                    <w:rPr>
                      <w:rFonts w:ascii="Arial" w:eastAsia="Arial" w:hAnsi="Arial"/>
                      <w:color w:val="000000"/>
                    </w:rPr>
                    <w:br/>
                    <w:t xml:space="preserve">Open set-up surface plate mechanical inspection. Inspection equipment. Micrometers, calipers and </w:t>
                  </w:r>
                  <w:proofErr w:type="gramStart"/>
                  <w:r>
                    <w:rPr>
                      <w:rFonts w:ascii="Arial" w:eastAsia="Arial" w:hAnsi="Arial"/>
                      <w:color w:val="000000"/>
                    </w:rPr>
                    <w:t>all  hand</w:t>
                  </w:r>
                  <w:proofErr w:type="gramEnd"/>
                  <w:r>
                    <w:rPr>
                      <w:rFonts w:ascii="Arial" w:eastAsia="Arial" w:hAnsi="Arial"/>
                      <w:color w:val="000000"/>
                    </w:rPr>
                    <w:t xml:space="preserve"> measuring tools.  </w:t>
                  </w:r>
                  <w:r>
                    <w:rPr>
                      <w:rFonts w:ascii="Arial" w:eastAsia="Arial" w:hAnsi="Arial"/>
                      <w:color w:val="000000"/>
                    </w:rPr>
                    <w:br/>
                  </w:r>
                </w:p>
              </w:tc>
            </w:tr>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color w:val="000000"/>
                    </w:rPr>
                    <w:t>First Article Manager</w:t>
                  </w:r>
                </w:p>
              </w:tc>
            </w:tr>
            <w:tr w:rsidR="008D60AF">
              <w:trPr>
                <w:trHeight w:val="280"/>
              </w:trPr>
              <w:tc>
                <w:tcPr>
                  <w:tcW w:w="10620" w:type="dxa"/>
                  <w:tcMar>
                    <w:top w:w="40" w:type="dxa"/>
                    <w:left w:w="1200" w:type="dxa"/>
                    <w:bottom w:w="40" w:type="dxa"/>
                    <w:right w:w="40" w:type="dxa"/>
                  </w:tcMar>
                </w:tcPr>
                <w:p w:rsidR="008D60AF" w:rsidRDefault="00FB2245">
                  <w:r>
                    <w:rPr>
                      <w:rFonts w:ascii="Arial" w:eastAsia="Arial" w:hAnsi="Arial"/>
                      <w:color w:val="000000"/>
                    </w:rPr>
                    <w:t>Electramatic</w:t>
                  </w:r>
                  <w:r>
                    <w:rPr>
                      <w:rFonts w:ascii="Arial" w:eastAsia="Arial" w:hAnsi="Arial"/>
                      <w:color w:val="000000"/>
                    </w:rPr>
                    <w:br/>
                  </w:r>
                  <w:r w:rsidR="00ED4BAE">
                    <w:rPr>
                      <w:rFonts w:ascii="Arial" w:eastAsia="Arial" w:hAnsi="Arial"/>
                      <w:color w:val="000000"/>
                    </w:rPr>
                    <w:t>Minneapolis, MN</w:t>
                  </w:r>
                  <w:r>
                    <w:rPr>
                      <w:rFonts w:ascii="Arial" w:eastAsia="Arial" w:hAnsi="Arial"/>
                      <w:color w:val="000000"/>
                    </w:rPr>
                    <w:br/>
                    <w:t>Start Date: 9-</w:t>
                  </w:r>
                  <w:proofErr w:type="gramStart"/>
                  <w:r>
                    <w:rPr>
                      <w:rFonts w:ascii="Arial" w:eastAsia="Arial" w:hAnsi="Arial"/>
                      <w:color w:val="000000"/>
                    </w:rPr>
                    <w:t>2012  End</w:t>
                  </w:r>
                  <w:proofErr w:type="gramEnd"/>
                  <w:r>
                    <w:rPr>
                      <w:rFonts w:ascii="Arial" w:eastAsia="Arial" w:hAnsi="Arial"/>
                      <w:color w:val="000000"/>
                    </w:rPr>
                    <w:t xml:space="preserve"> Date: 2-2013</w:t>
                  </w:r>
                  <w:r>
                    <w:rPr>
                      <w:rFonts w:ascii="Arial" w:eastAsia="Arial" w:hAnsi="Arial"/>
                      <w:color w:val="000000"/>
                    </w:rPr>
                    <w:br/>
                    <w:t xml:space="preserve">Management of work flow assignments for First Article team. monthly schedule </w:t>
                  </w:r>
                  <w:r w:rsidR="00CC16E2">
                    <w:rPr>
                      <w:rFonts w:ascii="Arial" w:eastAsia="Arial" w:hAnsi="Arial"/>
                      <w:color w:val="000000"/>
                    </w:rPr>
                    <w:t>status</w:t>
                  </w:r>
                  <w:r>
                    <w:rPr>
                      <w:rFonts w:ascii="Arial" w:eastAsia="Arial" w:hAnsi="Arial"/>
                      <w:color w:val="000000"/>
                    </w:rPr>
                    <w:t xml:space="preserve"> completion reports. PPAP Report Documentation.  First Article measurement electrical harness power supply systems. Complete FA report documentation.  Safety Director  </w:t>
                  </w:r>
                  <w:r>
                    <w:rPr>
                      <w:rFonts w:ascii="Arial" w:eastAsia="Arial" w:hAnsi="Arial"/>
                      <w:color w:val="000000"/>
                    </w:rPr>
                    <w:br/>
                  </w:r>
                </w:p>
              </w:tc>
            </w:tr>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color w:val="000000"/>
                    </w:rPr>
                    <w:t>CMM/ Smartscope Inspector</w:t>
                  </w:r>
                </w:p>
              </w:tc>
            </w:tr>
            <w:tr w:rsidR="008D60AF">
              <w:trPr>
                <w:trHeight w:val="280"/>
              </w:trPr>
              <w:tc>
                <w:tcPr>
                  <w:tcW w:w="10620" w:type="dxa"/>
                  <w:tcMar>
                    <w:top w:w="40" w:type="dxa"/>
                    <w:left w:w="1200" w:type="dxa"/>
                    <w:bottom w:w="40" w:type="dxa"/>
                    <w:right w:w="40" w:type="dxa"/>
                  </w:tcMar>
                </w:tcPr>
                <w:p w:rsidR="008D60AF" w:rsidRDefault="00FB2245">
                  <w:r>
                    <w:rPr>
                      <w:rFonts w:ascii="Arial" w:eastAsia="Arial" w:hAnsi="Arial"/>
                      <w:color w:val="000000"/>
                    </w:rPr>
                    <w:lastRenderedPageBreak/>
                    <w:t>JunoPacific</w:t>
                  </w:r>
                  <w:r>
                    <w:rPr>
                      <w:rFonts w:ascii="Arial" w:eastAsia="Arial" w:hAnsi="Arial"/>
                      <w:color w:val="000000"/>
                    </w:rPr>
                    <w:br/>
                  </w:r>
                  <w:r w:rsidR="00ED4BAE">
                    <w:rPr>
                      <w:rFonts w:ascii="Arial" w:eastAsia="Arial" w:hAnsi="Arial"/>
                      <w:color w:val="000000"/>
                    </w:rPr>
                    <w:t>Anoka, MN</w:t>
                  </w:r>
                  <w:r>
                    <w:rPr>
                      <w:rFonts w:ascii="Arial" w:eastAsia="Arial" w:hAnsi="Arial"/>
                      <w:color w:val="000000"/>
                    </w:rPr>
                    <w:br/>
                    <w:t>Start Date: 10-</w:t>
                  </w:r>
                  <w:proofErr w:type="gramStart"/>
                  <w:r>
                    <w:rPr>
                      <w:rFonts w:ascii="Arial" w:eastAsia="Arial" w:hAnsi="Arial"/>
                      <w:color w:val="000000"/>
                    </w:rPr>
                    <w:t>2011  End</w:t>
                  </w:r>
                  <w:proofErr w:type="gramEnd"/>
                  <w:r>
                    <w:rPr>
                      <w:rFonts w:ascii="Arial" w:eastAsia="Arial" w:hAnsi="Arial"/>
                      <w:color w:val="000000"/>
                    </w:rPr>
                    <w:t xml:space="preserve"> Date: 4-2012</w:t>
                  </w:r>
                  <w:r>
                    <w:rPr>
                      <w:rFonts w:ascii="Arial" w:eastAsia="Arial" w:hAnsi="Arial"/>
                      <w:color w:val="000000"/>
                    </w:rPr>
                    <w:br/>
                    <w:t xml:space="preserve">Inspection using OGP smart scope and CMM PCDMIS software. Open set up mechanical inspection. Hand gauge tools used caliper, micrometer and pin gauges. Toolmakers scope and optical comparator to inspect plastics injection molded parts. first article and project assignment as needed.  </w:t>
                  </w:r>
                  <w:r>
                    <w:rPr>
                      <w:rFonts w:ascii="Arial" w:eastAsia="Arial" w:hAnsi="Arial"/>
                      <w:color w:val="000000"/>
                    </w:rPr>
                    <w:br/>
                  </w:r>
                </w:p>
              </w:tc>
            </w:tr>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color w:val="000000"/>
                    </w:rPr>
                    <w:t>Quality Technician</w:t>
                  </w:r>
                </w:p>
              </w:tc>
            </w:tr>
            <w:tr w:rsidR="008D60AF">
              <w:trPr>
                <w:trHeight w:val="280"/>
              </w:trPr>
              <w:tc>
                <w:tcPr>
                  <w:tcW w:w="10620" w:type="dxa"/>
                  <w:tcMar>
                    <w:top w:w="40" w:type="dxa"/>
                    <w:left w:w="1200" w:type="dxa"/>
                    <w:bottom w:w="40" w:type="dxa"/>
                    <w:right w:w="40" w:type="dxa"/>
                  </w:tcMar>
                </w:tcPr>
                <w:p w:rsidR="008D60AF" w:rsidRDefault="00FB2245">
                  <w:r>
                    <w:rPr>
                      <w:rFonts w:ascii="Arial" w:eastAsia="Arial" w:hAnsi="Arial"/>
                      <w:color w:val="000000"/>
                    </w:rPr>
                    <w:t>Creganna-Tactx</w:t>
                  </w:r>
                  <w:r>
                    <w:rPr>
                      <w:rFonts w:ascii="Arial" w:eastAsia="Arial" w:hAnsi="Arial"/>
                      <w:color w:val="000000"/>
                    </w:rPr>
                    <w:br/>
                  </w:r>
                  <w:r w:rsidR="00836EA1">
                    <w:rPr>
                      <w:rFonts w:ascii="Arial" w:eastAsia="Arial" w:hAnsi="Arial"/>
                      <w:color w:val="000000"/>
                    </w:rPr>
                    <w:t>Plymouth, MN</w:t>
                  </w:r>
                  <w:r>
                    <w:rPr>
                      <w:rFonts w:ascii="Arial" w:eastAsia="Arial" w:hAnsi="Arial"/>
                      <w:color w:val="000000"/>
                    </w:rPr>
                    <w:br/>
                    <w:t>Start Date: 3-</w:t>
                  </w:r>
                  <w:proofErr w:type="gramStart"/>
                  <w:r>
                    <w:rPr>
                      <w:rFonts w:ascii="Arial" w:eastAsia="Arial" w:hAnsi="Arial"/>
                      <w:color w:val="000000"/>
                    </w:rPr>
                    <w:t>2011  End</w:t>
                  </w:r>
                  <w:proofErr w:type="gramEnd"/>
                  <w:r>
                    <w:rPr>
                      <w:rFonts w:ascii="Arial" w:eastAsia="Arial" w:hAnsi="Arial"/>
                      <w:color w:val="000000"/>
                    </w:rPr>
                    <w:t xml:space="preserve"> Date: 9-2011</w:t>
                  </w:r>
                  <w:r>
                    <w:rPr>
                      <w:rFonts w:ascii="Arial" w:eastAsia="Arial" w:hAnsi="Arial"/>
                      <w:color w:val="000000"/>
                    </w:rPr>
                    <w:br/>
                    <w:t>Manufactured catheter</w:t>
                  </w:r>
                  <w:r w:rsidR="00836EA1">
                    <w:rPr>
                      <w:rFonts w:ascii="Arial" w:eastAsia="Arial" w:hAnsi="Arial"/>
                      <w:color w:val="000000"/>
                    </w:rPr>
                    <w:t xml:space="preserve"> </w:t>
                  </w:r>
                  <w:r w:rsidR="006C6835">
                    <w:rPr>
                      <w:rFonts w:ascii="Arial" w:eastAsia="Arial" w:hAnsi="Arial"/>
                      <w:color w:val="000000"/>
                    </w:rPr>
                    <w:t>(mesh and braided)</w:t>
                  </w:r>
                  <w:r>
                    <w:rPr>
                      <w:rFonts w:ascii="Arial" w:eastAsia="Arial" w:hAnsi="Arial"/>
                      <w:color w:val="000000"/>
                    </w:rPr>
                    <w:t xml:space="preserve"> inspection. In process and final inspection using micrometer, lasermic and toolmakers scope. </w:t>
                  </w:r>
                  <w:r>
                    <w:rPr>
                      <w:rFonts w:ascii="Arial" w:eastAsia="Arial" w:hAnsi="Arial"/>
                      <w:color w:val="000000"/>
                    </w:rPr>
                    <w:br/>
                  </w:r>
                </w:p>
              </w:tc>
            </w:tr>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color w:val="000000"/>
                    </w:rPr>
                    <w:t>Contract Receiving Inspection/ Inprocess inspection</w:t>
                  </w:r>
                </w:p>
              </w:tc>
            </w:tr>
            <w:tr w:rsidR="008D60AF">
              <w:trPr>
                <w:trHeight w:val="280"/>
              </w:trPr>
              <w:tc>
                <w:tcPr>
                  <w:tcW w:w="10620" w:type="dxa"/>
                  <w:tcMar>
                    <w:top w:w="40" w:type="dxa"/>
                    <w:left w:w="1200" w:type="dxa"/>
                    <w:bottom w:w="40" w:type="dxa"/>
                    <w:right w:w="40" w:type="dxa"/>
                  </w:tcMar>
                </w:tcPr>
                <w:p w:rsidR="008D60AF" w:rsidRDefault="00FB2245">
                  <w:r>
                    <w:rPr>
                      <w:rFonts w:ascii="Arial" w:eastAsia="Arial" w:hAnsi="Arial"/>
                      <w:color w:val="000000"/>
                    </w:rPr>
                    <w:t>GreatBatch Medical</w:t>
                  </w:r>
                  <w:r>
                    <w:rPr>
                      <w:rFonts w:ascii="Arial" w:eastAsia="Arial" w:hAnsi="Arial"/>
                      <w:color w:val="000000"/>
                    </w:rPr>
                    <w:br/>
                  </w:r>
                  <w:proofErr w:type="gramStart"/>
                  <w:r>
                    <w:rPr>
                      <w:rFonts w:ascii="Arial" w:eastAsia="Arial" w:hAnsi="Arial"/>
                      <w:color w:val="000000"/>
                    </w:rPr>
                    <w:t>Plymouth,MN</w:t>
                  </w:r>
                  <w:proofErr w:type="gramEnd"/>
                  <w:r>
                    <w:rPr>
                      <w:rFonts w:ascii="Arial" w:eastAsia="Arial" w:hAnsi="Arial"/>
                      <w:color w:val="000000"/>
                    </w:rPr>
                    <w:br/>
                    <w:t>Start Date: 11-2009  End Date: 1-2010</w:t>
                  </w:r>
                  <w:r>
                    <w:rPr>
                      <w:rFonts w:ascii="Arial" w:eastAsia="Arial" w:hAnsi="Arial"/>
                      <w:color w:val="000000"/>
                    </w:rPr>
                    <w:br/>
                    <w:t xml:space="preserve">Began in the receiving inspection lab to perform  dimensional inspections using blueprints and inspection procedures. Additional tasks were added: molding plastics cleanroom start -up inspection and rejected investigation identification.  </w:t>
                  </w:r>
                  <w:r>
                    <w:rPr>
                      <w:rFonts w:ascii="Arial" w:eastAsia="Arial" w:hAnsi="Arial"/>
                      <w:color w:val="000000"/>
                    </w:rPr>
                    <w:br/>
                  </w:r>
                </w:p>
              </w:tc>
            </w:tr>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color w:val="000000"/>
                    </w:rPr>
                    <w:t>Contract Receiving Inspection Quality Technician</w:t>
                  </w:r>
                </w:p>
              </w:tc>
            </w:tr>
            <w:tr w:rsidR="008D60AF">
              <w:trPr>
                <w:trHeight w:val="280"/>
              </w:trPr>
              <w:tc>
                <w:tcPr>
                  <w:tcW w:w="10620" w:type="dxa"/>
                  <w:tcMar>
                    <w:top w:w="40" w:type="dxa"/>
                    <w:left w:w="1200" w:type="dxa"/>
                    <w:bottom w:w="40" w:type="dxa"/>
                    <w:right w:w="40" w:type="dxa"/>
                  </w:tcMar>
                </w:tcPr>
                <w:p w:rsidR="008D60AF" w:rsidRDefault="00FB2245">
                  <w:r>
                    <w:rPr>
                      <w:rFonts w:ascii="Arial" w:eastAsia="Arial" w:hAnsi="Arial"/>
                      <w:color w:val="000000"/>
                    </w:rPr>
                    <w:t>American Medical Systems</w:t>
                  </w:r>
                  <w:r>
                    <w:rPr>
                      <w:rFonts w:ascii="Arial" w:eastAsia="Arial" w:hAnsi="Arial"/>
                      <w:color w:val="000000"/>
                    </w:rPr>
                    <w:br/>
                  </w:r>
                  <w:proofErr w:type="gramStart"/>
                  <w:r>
                    <w:rPr>
                      <w:rFonts w:ascii="Arial" w:eastAsia="Arial" w:hAnsi="Arial"/>
                      <w:color w:val="000000"/>
                    </w:rPr>
                    <w:t>Minnetonka,MN</w:t>
                  </w:r>
                  <w:proofErr w:type="gramEnd"/>
                  <w:r>
                    <w:rPr>
                      <w:rFonts w:ascii="Arial" w:eastAsia="Arial" w:hAnsi="Arial"/>
                      <w:color w:val="000000"/>
                    </w:rPr>
                    <w:br/>
                    <w:t>Start Date: 8-2008  End Date: 2-2009</w:t>
                  </w:r>
                  <w:r>
                    <w:rPr>
                      <w:rFonts w:ascii="Arial" w:eastAsia="Arial" w:hAnsi="Arial"/>
                      <w:color w:val="000000"/>
                    </w:rPr>
                    <w:br/>
                    <w:t xml:space="preserve">Receiving inspection operations using hand tools, optical comparator and open setup height stand w/indicators. Circuit board inspection and testing. Daily inspection receipt prioritization for compliance of quality management sampling plan. First article inspection report documentation.  </w:t>
                  </w:r>
                  <w:r>
                    <w:rPr>
                      <w:rFonts w:ascii="Arial" w:eastAsia="Arial" w:hAnsi="Arial"/>
                      <w:color w:val="000000"/>
                    </w:rPr>
                    <w:br/>
                  </w:r>
                </w:p>
              </w:tc>
            </w:tr>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color w:val="000000"/>
                    </w:rPr>
                    <w:t>Contract Receiving Inspection/ First articles</w:t>
                  </w:r>
                </w:p>
              </w:tc>
            </w:tr>
            <w:tr w:rsidR="008D60AF">
              <w:trPr>
                <w:trHeight w:val="280"/>
              </w:trPr>
              <w:tc>
                <w:tcPr>
                  <w:tcW w:w="10620" w:type="dxa"/>
                  <w:tcMar>
                    <w:top w:w="40" w:type="dxa"/>
                    <w:left w:w="1200" w:type="dxa"/>
                    <w:bottom w:w="40" w:type="dxa"/>
                    <w:right w:w="40" w:type="dxa"/>
                  </w:tcMar>
                </w:tcPr>
                <w:p w:rsidR="008D60AF" w:rsidRDefault="00FB2245">
                  <w:r>
                    <w:rPr>
                      <w:rFonts w:ascii="Arial" w:eastAsia="Arial" w:hAnsi="Arial"/>
                      <w:color w:val="000000"/>
                    </w:rPr>
                    <w:t>Pentair</w:t>
                  </w:r>
                  <w:r>
                    <w:rPr>
                      <w:rFonts w:ascii="Arial" w:eastAsia="Arial" w:hAnsi="Arial"/>
                      <w:color w:val="000000"/>
                    </w:rPr>
                    <w:br/>
                  </w:r>
                  <w:proofErr w:type="gramStart"/>
                  <w:r>
                    <w:rPr>
                      <w:rFonts w:ascii="Arial" w:eastAsia="Arial" w:hAnsi="Arial"/>
                      <w:color w:val="000000"/>
                    </w:rPr>
                    <w:t>Anoka,MN</w:t>
                  </w:r>
                  <w:proofErr w:type="gramEnd"/>
                  <w:r>
                    <w:rPr>
                      <w:rFonts w:ascii="Arial" w:eastAsia="Arial" w:hAnsi="Arial"/>
                      <w:color w:val="000000"/>
                    </w:rPr>
                    <w:br/>
                    <w:t>Start Date: 9-2006  End Date: 2-2008</w:t>
                  </w:r>
                  <w:r>
                    <w:rPr>
                      <w:rFonts w:ascii="Arial" w:eastAsia="Arial" w:hAnsi="Arial"/>
                      <w:color w:val="000000"/>
                    </w:rPr>
                    <w:br/>
                    <w:t xml:space="preserve">Supplier transitioning inspection. First article inspection report documentation performed for supplier transitioning projects. Receiving inspection processing for supplied purchased parts. Kaizen and 5S team participant for the receiving inspection area.  </w:t>
                  </w:r>
                  <w:r>
                    <w:rPr>
                      <w:rFonts w:ascii="Arial" w:eastAsia="Arial" w:hAnsi="Arial"/>
                      <w:color w:val="000000"/>
                    </w:rPr>
                    <w:br/>
                  </w:r>
                </w:p>
              </w:tc>
            </w:tr>
            <w:tr w:rsidR="008D60AF">
              <w:trPr>
                <w:trHeight w:val="280"/>
              </w:trPr>
              <w:tc>
                <w:tcPr>
                  <w:tcW w:w="10620" w:type="dxa"/>
                  <w:tcMar>
                    <w:top w:w="40" w:type="dxa"/>
                    <w:left w:w="40" w:type="dxa"/>
                    <w:bottom w:w="40" w:type="dxa"/>
                    <w:right w:w="40" w:type="dxa"/>
                  </w:tcMar>
                </w:tcPr>
                <w:p w:rsidR="008D60AF" w:rsidRDefault="00FB2245">
                  <w:r>
                    <w:rPr>
                      <w:rFonts w:ascii="Arial" w:eastAsia="Arial" w:hAnsi="Arial"/>
                      <w:color w:val="000000"/>
                    </w:rPr>
                    <w:t>Quality Coordinator</w:t>
                  </w:r>
                </w:p>
              </w:tc>
            </w:tr>
            <w:tr w:rsidR="008D60AF">
              <w:trPr>
                <w:trHeight w:val="280"/>
              </w:trPr>
              <w:tc>
                <w:tcPr>
                  <w:tcW w:w="10620" w:type="dxa"/>
                  <w:tcMar>
                    <w:top w:w="40" w:type="dxa"/>
                    <w:left w:w="1200" w:type="dxa"/>
                    <w:bottom w:w="40" w:type="dxa"/>
                    <w:right w:w="40" w:type="dxa"/>
                  </w:tcMar>
                </w:tcPr>
                <w:p w:rsidR="008D60AF" w:rsidRDefault="00FB2245">
                  <w:r>
                    <w:rPr>
                      <w:rFonts w:ascii="Arial" w:eastAsia="Arial" w:hAnsi="Arial"/>
                      <w:color w:val="000000"/>
                    </w:rPr>
                    <w:t>RMS Machining</w:t>
                  </w:r>
                  <w:r>
                    <w:rPr>
                      <w:rFonts w:ascii="Arial" w:eastAsia="Arial" w:hAnsi="Arial"/>
                      <w:color w:val="000000"/>
                    </w:rPr>
                    <w:br/>
                  </w:r>
                  <w:proofErr w:type="gramStart"/>
                  <w:r>
                    <w:rPr>
                      <w:rFonts w:ascii="Arial" w:eastAsia="Arial" w:hAnsi="Arial"/>
                      <w:color w:val="000000"/>
                    </w:rPr>
                    <w:t>Minneapolis,MN</w:t>
                  </w:r>
                  <w:proofErr w:type="gramEnd"/>
                  <w:r>
                    <w:rPr>
                      <w:rFonts w:ascii="Arial" w:eastAsia="Arial" w:hAnsi="Arial"/>
                      <w:color w:val="000000"/>
                    </w:rPr>
                    <w:br/>
                    <w:t>Start Date: 9-2005  End Date: 8-2006</w:t>
                  </w:r>
                  <w:r>
                    <w:rPr>
                      <w:rFonts w:ascii="Arial" w:eastAsia="Arial" w:hAnsi="Arial"/>
                      <w:color w:val="000000"/>
                    </w:rPr>
                    <w:br/>
                    <w:t xml:space="preserve">Completing  quality inspection infrastructure for  industry leading fast paced, high volume, precision machining source;  1) Receiving inspection processing  using  established instructional documents for scheduled daily  production goals.  2) Microscope inspection of silicon molded components on cleanroom environment.  3) Swiss, Mill, and all turning set up inspections.   4) Plating inspections with Rockwell hardness test equipment and ID/ OD thread gaging.  </w:t>
                  </w:r>
                  <w:r>
                    <w:rPr>
                      <w:rFonts w:ascii="Arial" w:eastAsia="Arial" w:hAnsi="Arial"/>
                      <w:color w:val="000000"/>
                    </w:rPr>
                    <w:br/>
                  </w:r>
                </w:p>
              </w:tc>
            </w:tr>
          </w:tbl>
          <w:p w:rsidR="008D60AF" w:rsidRDefault="008D60AF"/>
        </w:tc>
        <w:tc>
          <w:tcPr>
            <w:tcW w:w="719" w:type="dxa"/>
          </w:tcPr>
          <w:p w:rsidR="008D60AF" w:rsidRDefault="008D60AF">
            <w:pPr>
              <w:pStyle w:val="EmptyLayoutCell"/>
            </w:pPr>
          </w:p>
        </w:tc>
      </w:tr>
      <w:tr w:rsidR="008D60AF">
        <w:trPr>
          <w:trHeight w:val="204"/>
        </w:trPr>
        <w:tc>
          <w:tcPr>
            <w:tcW w:w="2084" w:type="dxa"/>
          </w:tcPr>
          <w:p w:rsidR="008D60AF" w:rsidRDefault="008D60AF">
            <w:pPr>
              <w:pStyle w:val="EmptyLayoutCell"/>
            </w:pPr>
          </w:p>
        </w:tc>
        <w:tc>
          <w:tcPr>
            <w:tcW w:w="1875" w:type="dxa"/>
          </w:tcPr>
          <w:p w:rsidR="008D60AF" w:rsidRDefault="008D60AF">
            <w:pPr>
              <w:pStyle w:val="EmptyLayoutCell"/>
            </w:pPr>
          </w:p>
        </w:tc>
        <w:tc>
          <w:tcPr>
            <w:tcW w:w="3779" w:type="dxa"/>
          </w:tcPr>
          <w:p w:rsidR="008D60AF" w:rsidRDefault="008D60AF">
            <w:pPr>
              <w:pStyle w:val="EmptyLayoutCell"/>
            </w:pPr>
          </w:p>
        </w:tc>
        <w:tc>
          <w:tcPr>
            <w:tcW w:w="2880" w:type="dxa"/>
          </w:tcPr>
          <w:p w:rsidR="008D60AF" w:rsidRDefault="008D60AF">
            <w:pPr>
              <w:pStyle w:val="EmptyLayoutCell"/>
            </w:pPr>
          </w:p>
        </w:tc>
        <w:tc>
          <w:tcPr>
            <w:tcW w:w="719" w:type="dxa"/>
          </w:tcPr>
          <w:p w:rsidR="008D60AF" w:rsidRDefault="008D60AF">
            <w:pPr>
              <w:pStyle w:val="EmptyLayoutCell"/>
            </w:pPr>
          </w:p>
        </w:tc>
      </w:tr>
      <w:tr w:rsidR="00946049" w:rsidTr="00946049">
        <w:tc>
          <w:tcPr>
            <w:tcW w:w="10618" w:type="dxa"/>
            <w:gridSpan w:val="4"/>
          </w:tcPr>
          <w:tbl>
            <w:tblPr>
              <w:tblW w:w="0" w:type="auto"/>
              <w:tblCellMar>
                <w:left w:w="0" w:type="dxa"/>
                <w:right w:w="0" w:type="dxa"/>
              </w:tblCellMar>
              <w:tblLook w:val="0000" w:firstRow="0" w:lastRow="0" w:firstColumn="0" w:lastColumn="0" w:noHBand="0" w:noVBand="0"/>
            </w:tblPr>
            <w:tblGrid>
              <w:gridCol w:w="10618"/>
            </w:tblGrid>
            <w:tr w:rsidR="008D60AF">
              <w:tc>
                <w:tcPr>
                  <w:tcW w:w="10620" w:type="dxa"/>
                  <w:tcMar>
                    <w:top w:w="40" w:type="dxa"/>
                    <w:left w:w="40" w:type="dxa"/>
                    <w:bottom w:w="40" w:type="dxa"/>
                    <w:right w:w="40" w:type="dxa"/>
                  </w:tcMar>
                </w:tcPr>
                <w:p w:rsidR="008D60AF" w:rsidRDefault="00FB2245">
                  <w:r>
                    <w:rPr>
                      <w:rFonts w:ascii="Arial" w:eastAsia="Arial" w:hAnsi="Arial"/>
                      <w:b/>
                      <w:color w:val="000000"/>
                      <w:sz w:val="22"/>
                      <w:u w:val="single"/>
                    </w:rPr>
                    <w:t>EDUCATION</w:t>
                  </w:r>
                </w:p>
              </w:tc>
            </w:tr>
            <w:tr w:rsidR="008D60AF">
              <w:trPr>
                <w:trHeight w:val="295"/>
              </w:trPr>
              <w:tc>
                <w:tcPr>
                  <w:tcW w:w="10620" w:type="dxa"/>
                  <w:tcMar>
                    <w:top w:w="40" w:type="dxa"/>
                    <w:left w:w="40" w:type="dxa"/>
                    <w:bottom w:w="40" w:type="dxa"/>
                    <w:right w:w="40" w:type="dxa"/>
                  </w:tcMar>
                </w:tcPr>
                <w:p w:rsidR="008D60AF" w:rsidRDefault="008D60AF"/>
              </w:tc>
            </w:tr>
            <w:tr w:rsidR="008D60AF">
              <w:trPr>
                <w:trHeight w:val="295"/>
              </w:trPr>
              <w:tc>
                <w:tcPr>
                  <w:tcW w:w="10620" w:type="dxa"/>
                  <w:tcMar>
                    <w:top w:w="40" w:type="dxa"/>
                    <w:left w:w="1200" w:type="dxa"/>
                    <w:bottom w:w="40" w:type="dxa"/>
                    <w:right w:w="40" w:type="dxa"/>
                  </w:tcMar>
                </w:tcPr>
                <w:p w:rsidR="008D60AF" w:rsidRDefault="00FB2245">
                  <w:r>
                    <w:rPr>
                      <w:rFonts w:ascii="Arial" w:eastAsia="Arial" w:hAnsi="Arial"/>
                      <w:color w:val="000000"/>
                    </w:rPr>
                    <w:t>Major: Quality Engineering-Six Sigma</w:t>
                  </w:r>
                  <w:r>
                    <w:rPr>
                      <w:rFonts w:ascii="Arial" w:eastAsia="Arial" w:hAnsi="Arial"/>
                      <w:color w:val="000000"/>
                    </w:rPr>
                    <w:br/>
                    <w:t>Minor: Computer Science, communication Business</w:t>
                  </w:r>
                  <w:r>
                    <w:rPr>
                      <w:rFonts w:ascii="Arial" w:eastAsia="Arial" w:hAnsi="Arial"/>
                      <w:color w:val="000000"/>
                    </w:rPr>
                    <w:br/>
                    <w:t>Century College, MN USA</w:t>
                  </w:r>
                  <w:r>
                    <w:rPr>
                      <w:rFonts w:ascii="Arial" w:eastAsia="Arial" w:hAnsi="Arial"/>
                      <w:color w:val="000000"/>
                    </w:rPr>
                    <w:br/>
                    <w:t>Date Completed: 6-2003</w:t>
                  </w:r>
                  <w:r>
                    <w:rPr>
                      <w:rFonts w:ascii="Arial" w:eastAsia="Arial" w:hAnsi="Arial"/>
                      <w:color w:val="000000"/>
                    </w:rPr>
                    <w:br/>
                    <w:t xml:space="preserve">Courses: Precision Measurement(Metrology), Engine Century College, MN USA Date Completed: 2003 Courses: Quality Engineering, Precision Measurement, GDT, CADD computer software, Business </w:t>
                  </w:r>
                </w:p>
              </w:tc>
            </w:tr>
          </w:tbl>
          <w:p w:rsidR="008D60AF" w:rsidRDefault="008D60AF"/>
        </w:tc>
        <w:tc>
          <w:tcPr>
            <w:tcW w:w="719" w:type="dxa"/>
          </w:tcPr>
          <w:p w:rsidR="008D60AF" w:rsidRDefault="008D60AF">
            <w:pPr>
              <w:pStyle w:val="EmptyLayoutCell"/>
            </w:pPr>
          </w:p>
        </w:tc>
      </w:tr>
    </w:tbl>
    <w:p w:rsidR="00FB2245" w:rsidRDefault="00FB2245"/>
    <w:sectPr w:rsidR="00FB2245">
      <w:pgSz w:w="12240" w:h="15840"/>
      <w:pgMar w:top="360" w:right="360" w:bottom="36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FE8"/>
    <w:rsid w:val="000D0FD7"/>
    <w:rsid w:val="002D3C8A"/>
    <w:rsid w:val="003134E0"/>
    <w:rsid w:val="004B3B0A"/>
    <w:rsid w:val="0052179A"/>
    <w:rsid w:val="005975CE"/>
    <w:rsid w:val="006C6835"/>
    <w:rsid w:val="00734686"/>
    <w:rsid w:val="007C1BDE"/>
    <w:rsid w:val="00836EA1"/>
    <w:rsid w:val="00845FE8"/>
    <w:rsid w:val="008D60AF"/>
    <w:rsid w:val="00946049"/>
    <w:rsid w:val="00A728D8"/>
    <w:rsid w:val="00B45AF8"/>
    <w:rsid w:val="00BA63F2"/>
    <w:rsid w:val="00BA716D"/>
    <w:rsid w:val="00C37E13"/>
    <w:rsid w:val="00CC16E2"/>
    <w:rsid w:val="00D10304"/>
    <w:rsid w:val="00E67D21"/>
    <w:rsid w:val="00E87214"/>
    <w:rsid w:val="00E874DD"/>
    <w:rsid w:val="00ED4BAE"/>
    <w:rsid w:val="00FB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C7AE234-F2E6-4543-B9D3-5F446D6A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LayoutCell">
    <w:name w:val="EmptyLayoutCell"/>
    <w:basedOn w:val="Normal"/>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SPPL</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Arlington Internet Login</dc:creator>
  <cp:lastModifiedBy>cmg</cp:lastModifiedBy>
  <cp:revision>2</cp:revision>
  <dcterms:created xsi:type="dcterms:W3CDTF">2017-07-12T15:51:00Z</dcterms:created>
  <dcterms:modified xsi:type="dcterms:W3CDTF">2017-07-12T15:51:00Z</dcterms:modified>
</cp:coreProperties>
</file>