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63" w:rsidRDefault="003B2D74">
      <w:pPr>
        <w:shd w:val="clear" w:color="auto" w:fill="F1F3F4"/>
        <w:spacing w:after="0"/>
        <w:ind w:left="1682" w:right="1301"/>
      </w:pPr>
      <w:bookmarkStart w:id="0" w:name="_GoBack"/>
      <w:proofErr w:type="spellStart"/>
      <w:r>
        <w:rPr>
          <w:b/>
          <w:color w:val="2F3639"/>
          <w:sz w:val="32"/>
        </w:rPr>
        <w:t>Lakeyna</w:t>
      </w:r>
      <w:proofErr w:type="spellEnd"/>
      <w:r>
        <w:rPr>
          <w:b/>
          <w:color w:val="2F3639"/>
          <w:sz w:val="32"/>
        </w:rPr>
        <w:tab/>
        <w:t>Brooks</w:t>
      </w:r>
    </w:p>
    <w:bookmarkEnd w:id="0"/>
    <w:p w:rsidR="005E1E63" w:rsidRDefault="003B2D74">
      <w:pPr>
        <w:shd w:val="clear" w:color="auto" w:fill="F1F3F4"/>
        <w:tabs>
          <w:tab w:val="center" w:pos="5022"/>
          <w:tab w:val="center" w:pos="5808"/>
        </w:tabs>
        <w:spacing w:after="825"/>
        <w:ind w:left="1682" w:right="1301"/>
        <w:jc w:val="right"/>
      </w:pPr>
      <w:r>
        <w:rPr>
          <w:color w:val="72777C"/>
          <w:sz w:val="21"/>
        </w:rPr>
        <w:t>tashiyah16@gmail.com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(720)</w:t>
      </w:r>
      <w:r>
        <w:rPr>
          <w:color w:val="72777C"/>
          <w:sz w:val="21"/>
        </w:rPr>
        <w:tab/>
        <w:t>789-9489</w:t>
      </w:r>
    </w:p>
    <w:p w:rsidR="005E1E63" w:rsidRDefault="003B2D74">
      <w:pPr>
        <w:spacing w:after="8" w:line="252" w:lineRule="auto"/>
        <w:ind w:left="4" w:right="6744" w:firstLine="6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 xml:space="preserve">Experience </w:t>
      </w:r>
      <w:r>
        <w:rPr>
          <w:b/>
          <w:color w:val="2F3639"/>
          <w:sz w:val="26"/>
        </w:rPr>
        <w:t>Helper</w:t>
      </w:r>
    </w:p>
    <w:p w:rsidR="005E1E63" w:rsidRDefault="003B2D74">
      <w:pPr>
        <w:spacing w:after="89" w:line="265" w:lineRule="auto"/>
        <w:ind w:left="-5" w:hanging="10"/>
      </w:pPr>
      <w:r>
        <w:rPr>
          <w:color w:val="2F3639"/>
          <w:sz w:val="21"/>
        </w:rPr>
        <w:t>Employment</w:t>
      </w:r>
      <w:r>
        <w:rPr>
          <w:color w:val="2F3639"/>
          <w:sz w:val="21"/>
        </w:rPr>
        <w:tab/>
        <w:t>express</w:t>
      </w:r>
    </w:p>
    <w:p w:rsidR="005E1E63" w:rsidRDefault="003B2D74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2019</w:t>
      </w:r>
    </w:p>
    <w:p w:rsidR="005E1E63" w:rsidRDefault="003B2D74">
      <w:pPr>
        <w:spacing w:after="601" w:line="265" w:lineRule="auto"/>
        <w:ind w:left="-5" w:hanging="10"/>
      </w:pPr>
      <w:r>
        <w:rPr>
          <w:color w:val="72777C"/>
          <w:sz w:val="21"/>
        </w:rPr>
        <w:t>Load</w:t>
      </w:r>
      <w:r>
        <w:rPr>
          <w:color w:val="72777C"/>
          <w:sz w:val="21"/>
        </w:rPr>
        <w:tab/>
      </w:r>
      <w:proofErr w:type="gramStart"/>
      <w:r>
        <w:rPr>
          <w:color w:val="72777C"/>
          <w:sz w:val="21"/>
        </w:rPr>
        <w:t>an</w:t>
      </w:r>
      <w:proofErr w:type="gramEnd"/>
      <w:r>
        <w:rPr>
          <w:color w:val="72777C"/>
          <w:sz w:val="21"/>
        </w:rPr>
        <w:tab/>
        <w:t>box</w:t>
      </w:r>
      <w:r>
        <w:rPr>
          <w:color w:val="72777C"/>
          <w:sz w:val="21"/>
        </w:rPr>
        <w:tab/>
        <w:t>newspapers</w:t>
      </w:r>
    </w:p>
    <w:p w:rsidR="005E1E63" w:rsidRDefault="003B2D74">
      <w:pPr>
        <w:pStyle w:val="Heading1"/>
        <w:ind w:left="-5"/>
      </w:pPr>
      <w:r>
        <w:t>Machine</w:t>
      </w:r>
      <w:r>
        <w:tab/>
        <w:t>operator</w:t>
      </w:r>
    </w:p>
    <w:p w:rsidR="005E1E63" w:rsidRDefault="003B2D74">
      <w:pPr>
        <w:spacing w:after="89" w:line="265" w:lineRule="auto"/>
        <w:ind w:left="-5" w:hanging="10"/>
      </w:pPr>
      <w:r>
        <w:rPr>
          <w:color w:val="2F3639"/>
          <w:sz w:val="21"/>
        </w:rPr>
        <w:t>Alfred</w:t>
      </w:r>
      <w:r>
        <w:rPr>
          <w:color w:val="2F3639"/>
          <w:sz w:val="21"/>
        </w:rPr>
        <w:tab/>
        <w:t>Manufacturing</w:t>
      </w:r>
    </w:p>
    <w:p w:rsidR="005E1E63" w:rsidRDefault="003B2D74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August,</w:t>
      </w:r>
      <w:proofErr w:type="gramEnd"/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February,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(1</w:t>
      </w:r>
      <w:r>
        <w:rPr>
          <w:color w:val="72777C"/>
          <w:sz w:val="21"/>
        </w:rPr>
        <w:tab/>
        <w:t>year</w:t>
      </w:r>
      <w:r>
        <w:rPr>
          <w:color w:val="72777C"/>
          <w:sz w:val="21"/>
        </w:rPr>
        <w:tab/>
        <w:t>6</w:t>
      </w:r>
      <w:r>
        <w:rPr>
          <w:color w:val="72777C"/>
          <w:sz w:val="21"/>
        </w:rPr>
        <w:tab/>
        <w:t>months)</w:t>
      </w:r>
    </w:p>
    <w:p w:rsidR="005E1E63" w:rsidRDefault="003B2D74">
      <w:pPr>
        <w:spacing w:after="601" w:line="265" w:lineRule="auto"/>
        <w:ind w:left="-5" w:hanging="10"/>
      </w:pPr>
      <w:r>
        <w:rPr>
          <w:color w:val="72777C"/>
          <w:sz w:val="21"/>
        </w:rPr>
        <w:t>Operate</w:t>
      </w:r>
      <w:r>
        <w:rPr>
          <w:color w:val="72777C"/>
          <w:sz w:val="21"/>
        </w:rPr>
        <w:tab/>
        <w:t>275c</w:t>
      </w:r>
      <w:r>
        <w:rPr>
          <w:color w:val="72777C"/>
          <w:sz w:val="21"/>
        </w:rPr>
        <w:tab/>
        <w:t>machine</w:t>
      </w:r>
      <w:r>
        <w:rPr>
          <w:color w:val="72777C"/>
          <w:sz w:val="21"/>
        </w:rPr>
        <w:tab/>
        <w:t>that</w:t>
      </w:r>
      <w:r>
        <w:rPr>
          <w:color w:val="72777C"/>
          <w:sz w:val="21"/>
        </w:rPr>
        <w:tab/>
        <w:t>molds</w:t>
      </w:r>
      <w:r>
        <w:rPr>
          <w:color w:val="72777C"/>
          <w:sz w:val="21"/>
        </w:rPr>
        <w:tab/>
        <w:t>an</w:t>
      </w:r>
      <w:r>
        <w:rPr>
          <w:color w:val="72777C"/>
          <w:sz w:val="21"/>
        </w:rPr>
        <w:tab/>
        <w:t>injects</w:t>
      </w:r>
      <w:r>
        <w:rPr>
          <w:color w:val="72777C"/>
          <w:sz w:val="21"/>
        </w:rPr>
        <w:tab/>
        <w:t>30</w:t>
      </w:r>
      <w:r>
        <w:rPr>
          <w:color w:val="72777C"/>
          <w:sz w:val="21"/>
        </w:rPr>
        <w:tab/>
        <w:t>round</w:t>
      </w:r>
      <w:r>
        <w:rPr>
          <w:color w:val="72777C"/>
          <w:sz w:val="21"/>
        </w:rPr>
        <w:tab/>
        <w:t>clips</w:t>
      </w:r>
    </w:p>
    <w:p w:rsidR="005E1E63" w:rsidRDefault="003B2D74">
      <w:pPr>
        <w:pStyle w:val="Heading1"/>
        <w:ind w:left="-5"/>
      </w:pPr>
      <w:r>
        <w:t>Housekeeping</w:t>
      </w:r>
    </w:p>
    <w:p w:rsidR="005E1E63" w:rsidRDefault="003B2D74">
      <w:pPr>
        <w:spacing w:after="89" w:line="265" w:lineRule="auto"/>
        <w:ind w:left="-5" w:hanging="10"/>
      </w:pPr>
      <w:r>
        <w:rPr>
          <w:color w:val="2F3639"/>
          <w:sz w:val="21"/>
        </w:rPr>
        <w:t>Marriott</w:t>
      </w:r>
    </w:p>
    <w:p w:rsidR="005E1E63" w:rsidRDefault="003B2D74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June,</w:t>
      </w:r>
      <w:proofErr w:type="gramEnd"/>
      <w:r>
        <w:rPr>
          <w:color w:val="72777C"/>
          <w:sz w:val="21"/>
        </w:rPr>
        <w:tab/>
        <w:t>2016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August,</w:t>
      </w:r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(1</w:t>
      </w:r>
      <w:r>
        <w:rPr>
          <w:color w:val="72777C"/>
          <w:sz w:val="21"/>
        </w:rPr>
        <w:tab/>
        <w:t>year</w:t>
      </w:r>
      <w:r>
        <w:rPr>
          <w:color w:val="72777C"/>
          <w:sz w:val="21"/>
        </w:rPr>
        <w:tab/>
        <w:t>2</w:t>
      </w:r>
      <w:r>
        <w:rPr>
          <w:color w:val="72777C"/>
          <w:sz w:val="21"/>
        </w:rPr>
        <w:tab/>
        <w:t>months)</w:t>
      </w:r>
    </w:p>
    <w:p w:rsidR="005E1E63" w:rsidRDefault="003B2D74">
      <w:pPr>
        <w:spacing w:after="599" w:line="265" w:lineRule="auto"/>
        <w:ind w:left="-5" w:hanging="10"/>
      </w:pPr>
      <w:r>
        <w:rPr>
          <w:color w:val="72777C"/>
          <w:sz w:val="21"/>
        </w:rPr>
        <w:t>Clean</w:t>
      </w:r>
      <w:r>
        <w:rPr>
          <w:color w:val="72777C"/>
          <w:sz w:val="21"/>
        </w:rPr>
        <w:tab/>
        <w:t>an</w:t>
      </w:r>
      <w:r>
        <w:rPr>
          <w:color w:val="72777C"/>
          <w:sz w:val="21"/>
        </w:rPr>
        <w:tab/>
        <w:t>maintain</w:t>
      </w:r>
      <w:r>
        <w:rPr>
          <w:color w:val="72777C"/>
          <w:sz w:val="21"/>
        </w:rPr>
        <w:tab/>
        <w:t>hotel</w:t>
      </w:r>
      <w:r>
        <w:rPr>
          <w:color w:val="72777C"/>
          <w:sz w:val="21"/>
        </w:rPr>
        <w:tab/>
        <w:t>rooms</w:t>
      </w:r>
    </w:p>
    <w:p w:rsidR="005E1E63" w:rsidRDefault="003B2D74">
      <w:pPr>
        <w:spacing w:after="8" w:line="252" w:lineRule="auto"/>
        <w:ind w:left="4" w:right="6744" w:firstLine="6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6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646" name="Shape 646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" style="width:14.1334pt;height:8.48001pt;mso-position-horizontal-relative:char;mso-position-vertical-relative:line" coordsize="1794,1076">
                <v:shape id="Shape 647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5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5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5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56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5E1E63" w:rsidRDefault="003B2D74">
      <w:pPr>
        <w:spacing w:after="0"/>
        <w:ind w:left="-5" w:hanging="10"/>
      </w:pPr>
      <w:r>
        <w:rPr>
          <w:b/>
          <w:color w:val="2F3639"/>
          <w:sz w:val="26"/>
        </w:rPr>
        <w:t>Community</w:t>
      </w:r>
      <w:r>
        <w:rPr>
          <w:b/>
          <w:color w:val="2F3639"/>
          <w:sz w:val="26"/>
        </w:rPr>
        <w:tab/>
        <w:t>college</w:t>
      </w:r>
      <w:r>
        <w:rPr>
          <w:b/>
          <w:color w:val="2F3639"/>
          <w:sz w:val="26"/>
        </w:rPr>
        <w:tab/>
        <w:t>of</w:t>
      </w:r>
      <w:r>
        <w:rPr>
          <w:b/>
          <w:color w:val="2F3639"/>
          <w:sz w:val="26"/>
        </w:rPr>
        <w:tab/>
        <w:t>Den</w:t>
      </w:r>
    </w:p>
    <w:p w:rsidR="005E1E63" w:rsidRDefault="003B2D74">
      <w:pPr>
        <w:spacing w:after="585" w:line="265" w:lineRule="auto"/>
        <w:ind w:left="-5" w:hanging="10"/>
      </w:pPr>
      <w:r>
        <w:rPr>
          <w:color w:val="2F3639"/>
          <w:sz w:val="21"/>
        </w:rPr>
        <w:t>No</w:t>
      </w:r>
      <w:r>
        <w:rPr>
          <w:color w:val="2F3639"/>
          <w:sz w:val="21"/>
        </w:rPr>
        <w:tab/>
        <w:t>Degree</w:t>
      </w:r>
    </w:p>
    <w:p w:rsidR="005E1E63" w:rsidRDefault="003B2D74">
      <w:pPr>
        <w:pStyle w:val="Heading1"/>
        <w:ind w:left="-5"/>
      </w:pPr>
      <w:r>
        <w:t>George</w:t>
      </w:r>
      <w:r>
        <w:tab/>
        <w:t>Washington</w:t>
      </w:r>
      <w:r>
        <w:tab/>
        <w:t>HS</w:t>
      </w:r>
    </w:p>
    <w:p w:rsidR="005E1E63" w:rsidRDefault="003B2D74">
      <w:pPr>
        <w:spacing w:after="585" w:line="265" w:lineRule="auto"/>
        <w:ind w:left="-5" w:hanging="10"/>
      </w:pPr>
      <w:r>
        <w:rPr>
          <w:color w:val="2F3639"/>
          <w:sz w:val="21"/>
        </w:rPr>
        <w:t>Diploma,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January,</w:t>
      </w:r>
      <w:proofErr w:type="gramEnd"/>
      <w:r>
        <w:rPr>
          <w:color w:val="2F3639"/>
          <w:sz w:val="21"/>
        </w:rPr>
        <w:tab/>
        <w:t>1995</w:t>
      </w:r>
    </w:p>
    <w:p w:rsidR="005E1E63" w:rsidRDefault="003B2D74">
      <w:pPr>
        <w:spacing w:after="0"/>
      </w:pPr>
      <w:r>
        <w:rPr>
          <w:color w:val="2F3639"/>
          <w:sz w:val="26"/>
        </w:rPr>
        <w:tab/>
      </w:r>
    </w:p>
    <w:p w:rsidR="005E1E63" w:rsidRDefault="003B2D74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5E1E63" w:rsidRDefault="003B2D74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E63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63"/>
    <w:rsid w:val="003B2D74"/>
    <w:rsid w:val="005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95FF6-06AA-49E9-861D-381BECE0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2019-04-05T21:42:00Z</dcterms:created>
  <dcterms:modified xsi:type="dcterms:W3CDTF">2019-04-05T21:42:00Z</dcterms:modified>
</cp:coreProperties>
</file>