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6111"/>
        <w:gridCol w:w="3465"/>
      </w:tblGrid>
      <w:tr w:rsidR="00B75520" w:rsidTr="00706426">
        <w:trPr>
          <w:trHeight w:val="900"/>
        </w:trPr>
        <w:tc>
          <w:tcPr>
            <w:tcW w:w="6453" w:type="dxa"/>
            <w:hideMark/>
          </w:tcPr>
          <w:tbl>
            <w:tblPr>
              <w:tblW w:w="6237" w:type="dxa"/>
              <w:tblBorders>
                <w:top w:val="single" w:sz="8" w:space="0" w:color="AEBAD5"/>
                <w:bottom w:val="single" w:sz="8" w:space="0" w:color="AEBAD5"/>
              </w:tblBorders>
              <w:tblLook w:val="0680" w:firstRow="0" w:lastRow="0" w:firstColumn="1" w:lastColumn="0" w:noHBand="1" w:noVBand="1"/>
            </w:tblPr>
            <w:tblGrid>
              <w:gridCol w:w="6237"/>
            </w:tblGrid>
            <w:tr w:rsidR="00B75520">
              <w:tc>
                <w:tcPr>
                  <w:tcW w:w="6237" w:type="dxa"/>
                  <w:tcBorders>
                    <w:top w:val="single" w:sz="8" w:space="0" w:color="AEBAD5"/>
                    <w:left w:val="nil"/>
                    <w:bottom w:val="nil"/>
                    <w:right w:val="nil"/>
                  </w:tcBorders>
                  <w:hideMark/>
                </w:tcPr>
                <w:p w:rsidR="00B75520" w:rsidRDefault="00706426">
                  <w:pPr>
                    <w:rPr>
                      <w:rFonts w:eastAsia="Times New Roman"/>
                      <w:b/>
                      <w:bCs/>
                      <w:color w:val="595C62"/>
                      <w:sz w:val="42"/>
                      <w:szCs w:val="42"/>
                    </w:rPr>
                  </w:pPr>
                  <w:r>
                    <w:rPr>
                      <w:rFonts w:eastAsia="Times New Roman"/>
                      <w:b/>
                      <w:bCs/>
                      <w:color w:val="595C62"/>
                      <w:sz w:val="42"/>
                      <w:szCs w:val="42"/>
                    </w:rPr>
                    <w:t>Kimana Kevin Ndungu</w:t>
                  </w:r>
                </w:p>
              </w:tc>
            </w:tr>
            <w:tr w:rsidR="00B75520">
              <w:tc>
                <w:tcPr>
                  <w:tcW w:w="6237" w:type="dxa"/>
                  <w:tcBorders>
                    <w:top w:val="nil"/>
                    <w:left w:val="nil"/>
                    <w:bottom w:val="single" w:sz="8" w:space="0" w:color="AEBAD5"/>
                    <w:right w:val="nil"/>
                  </w:tcBorders>
                </w:tcPr>
                <w:p w:rsidR="00B75520" w:rsidRDefault="00B75520">
                  <w:pPr>
                    <w:rPr>
                      <w:rFonts w:eastAsia="Times New Roman"/>
                      <w:b/>
                      <w:bCs/>
                      <w:color w:val="6D83B3"/>
                    </w:rPr>
                  </w:pPr>
                </w:p>
              </w:tc>
            </w:tr>
          </w:tbl>
          <w:p w:rsidR="00B75520" w:rsidRDefault="00B75520">
            <w:pPr>
              <w:rPr>
                <w:rFonts w:eastAsia="Times New Roman"/>
                <w:sz w:val="20"/>
                <w:szCs w:val="20"/>
              </w:rPr>
            </w:pPr>
          </w:p>
        </w:tc>
        <w:tc>
          <w:tcPr>
            <w:tcW w:w="4229" w:type="dxa"/>
            <w:hideMark/>
          </w:tcPr>
          <w:p w:rsidR="00B75520" w:rsidRDefault="00B75520">
            <w:pPr>
              <w:rPr>
                <w:rFonts w:eastAsia="Times New Roman"/>
                <w:sz w:val="20"/>
                <w:szCs w:val="20"/>
              </w:rPr>
            </w:pPr>
          </w:p>
        </w:tc>
      </w:tr>
      <w:tr w:rsidR="00B75520" w:rsidTr="00B75520">
        <w:tc>
          <w:tcPr>
            <w:tcW w:w="10682" w:type="dxa"/>
            <w:gridSpan w:val="2"/>
          </w:tcPr>
          <w:p w:rsidR="00B75520" w:rsidRDefault="00B75520">
            <w:pPr>
              <w:rPr>
                <w:rFonts w:eastAsia="Times New Roman"/>
                <w:sz w:val="16"/>
                <w:szCs w:val="16"/>
                <w:lang w:val="fr-FR"/>
              </w:rPr>
            </w:pPr>
          </w:p>
          <w:tbl>
            <w:tblPr>
              <w:tblW w:w="9620" w:type="dxa"/>
              <w:tblBorders>
                <w:top w:val="single" w:sz="8" w:space="0" w:color="AEBAD5"/>
                <w:left w:val="single" w:sz="8" w:space="0" w:color="AEBAD5"/>
                <w:bottom w:val="single" w:sz="8" w:space="0" w:color="AEBAD5"/>
                <w:right w:val="single" w:sz="8" w:space="0" w:color="AEBAD5"/>
                <w:insideH w:val="double" w:sz="6" w:space="0" w:color="AEBAD5"/>
                <w:insideV w:val="double" w:sz="6" w:space="0" w:color="AEBAD5"/>
              </w:tblBorders>
              <w:tblLook w:val="04C0" w:firstRow="0" w:lastRow="1" w:firstColumn="1" w:lastColumn="0" w:noHBand="0" w:noVBand="1"/>
            </w:tblPr>
            <w:tblGrid>
              <w:gridCol w:w="9620"/>
            </w:tblGrid>
            <w:tr w:rsidR="00B75520" w:rsidTr="00BF0353">
              <w:tc>
                <w:tcPr>
                  <w:tcW w:w="9620" w:type="dxa"/>
                  <w:shd w:val="clear" w:color="auto" w:fill="EAEDF4"/>
                  <w:hideMark/>
                </w:tcPr>
                <w:p w:rsidR="00B75520" w:rsidRDefault="00B75520" w:rsidP="00BF0353">
                  <w:pPr>
                    <w:ind w:right="162"/>
                    <w:rPr>
                      <w:rFonts w:eastAsia="Times New Roman"/>
                      <w:b/>
                      <w:bCs/>
                      <w:color w:val="3B3E42"/>
                      <w:sz w:val="20"/>
                      <w:szCs w:val="20"/>
                    </w:rPr>
                  </w:pPr>
                  <w:r>
                    <w:rPr>
                      <w:rFonts w:eastAsia="Times New Roman"/>
                      <w:b/>
                      <w:bCs/>
                      <w:color w:val="3B3E42"/>
                      <w:sz w:val="20"/>
                      <w:szCs w:val="20"/>
                    </w:rPr>
                    <w:t>Address</w:t>
                  </w:r>
                </w:p>
              </w:tc>
            </w:tr>
            <w:tr w:rsidR="00B75520" w:rsidTr="00BF0353">
              <w:tc>
                <w:tcPr>
                  <w:tcW w:w="9620" w:type="dxa"/>
                  <w:hideMark/>
                </w:tcPr>
                <w:p w:rsidR="008E69D1" w:rsidRDefault="00706426" w:rsidP="00706426">
                  <w:pPr>
                    <w:rPr>
                      <w:rFonts w:eastAsia="Times New Roman"/>
                      <w:bCs/>
                      <w:color w:val="3B3E42"/>
                      <w:sz w:val="20"/>
                      <w:szCs w:val="20"/>
                      <w:lang w:val="fr-FR"/>
                    </w:rPr>
                  </w:pPr>
                  <w:r>
                    <w:rPr>
                      <w:rFonts w:eastAsia="Times New Roman"/>
                      <w:bCs/>
                      <w:color w:val="3B3E42"/>
                      <w:sz w:val="20"/>
                      <w:szCs w:val="20"/>
                      <w:lang w:val="fr-FR"/>
                    </w:rPr>
                    <w:t xml:space="preserve">                              </w:t>
                  </w:r>
                  <w:r w:rsidR="008E69D1">
                    <w:rPr>
                      <w:rFonts w:eastAsia="Times New Roman"/>
                      <w:bCs/>
                      <w:color w:val="3B3E42"/>
                      <w:sz w:val="20"/>
                      <w:szCs w:val="20"/>
                      <w:lang w:val="fr-FR"/>
                    </w:rPr>
                    <w:t xml:space="preserve">                      </w:t>
                  </w:r>
                  <w:r>
                    <w:rPr>
                      <w:rFonts w:eastAsia="Times New Roman"/>
                      <w:bCs/>
                      <w:color w:val="3B3E42"/>
                      <w:sz w:val="20"/>
                      <w:szCs w:val="20"/>
                      <w:lang w:val="fr-FR"/>
                    </w:rPr>
                    <w:t>C/O Kevin Ndungu Kimana P.O Box</w:t>
                  </w:r>
                  <w:r w:rsidR="008E69D1">
                    <w:rPr>
                      <w:rFonts w:eastAsia="Times New Roman"/>
                      <w:bCs/>
                      <w:color w:val="3B3E42"/>
                      <w:sz w:val="20"/>
                      <w:szCs w:val="20"/>
                      <w:lang w:val="fr-FR"/>
                    </w:rPr>
                    <w:t xml:space="preserve"> 00100-</w:t>
                  </w:r>
                  <w:r>
                    <w:rPr>
                      <w:rFonts w:eastAsia="Times New Roman"/>
                      <w:bCs/>
                      <w:color w:val="3B3E42"/>
                      <w:sz w:val="20"/>
                      <w:szCs w:val="20"/>
                      <w:lang w:val="fr-FR"/>
                    </w:rPr>
                    <w:t xml:space="preserve"> 28639 </w:t>
                  </w:r>
                </w:p>
                <w:p w:rsidR="00B75520" w:rsidRDefault="008E69D1" w:rsidP="00706426">
                  <w:pPr>
                    <w:rPr>
                      <w:rFonts w:eastAsia="Times New Roman"/>
                      <w:bCs/>
                      <w:color w:val="3B3E42"/>
                      <w:sz w:val="20"/>
                      <w:szCs w:val="20"/>
                      <w:lang w:val="fr-FR"/>
                    </w:rPr>
                  </w:pPr>
                  <w:r>
                    <w:rPr>
                      <w:rFonts w:eastAsia="Times New Roman"/>
                      <w:bCs/>
                      <w:color w:val="3B3E42"/>
                      <w:sz w:val="20"/>
                      <w:szCs w:val="20"/>
                      <w:lang w:val="fr-FR"/>
                    </w:rPr>
                    <w:t xml:space="preserve">                                                                            </w:t>
                  </w:r>
                  <w:r w:rsidR="00706426">
                    <w:rPr>
                      <w:rFonts w:eastAsia="Times New Roman"/>
                      <w:bCs/>
                      <w:color w:val="3B3E42"/>
                      <w:sz w:val="20"/>
                      <w:szCs w:val="20"/>
                      <w:lang w:val="fr-FR"/>
                    </w:rPr>
                    <w:t xml:space="preserve">Nairobi </w:t>
                  </w:r>
                  <w:r>
                    <w:rPr>
                      <w:rFonts w:eastAsia="Times New Roman"/>
                      <w:bCs/>
                      <w:color w:val="3B3E42"/>
                      <w:sz w:val="20"/>
                      <w:szCs w:val="20"/>
                      <w:lang w:val="fr-FR"/>
                    </w:rPr>
                    <w:t>Kenya</w:t>
                  </w:r>
                </w:p>
                <w:p w:rsidR="007D2BFD" w:rsidRPr="008E69D1" w:rsidRDefault="00706426" w:rsidP="008E69D1">
                  <w:pPr>
                    <w:rPr>
                      <w:rFonts w:eastAsia="Times New Roman"/>
                      <w:bCs/>
                      <w:color w:val="3B3E42"/>
                      <w:sz w:val="20"/>
                      <w:szCs w:val="20"/>
                      <w:lang w:val="fr-FR"/>
                    </w:rPr>
                  </w:pPr>
                  <w:r>
                    <w:rPr>
                      <w:rFonts w:eastAsia="Times New Roman"/>
                      <w:bCs/>
                      <w:color w:val="3B3E42"/>
                      <w:sz w:val="20"/>
                      <w:szCs w:val="20"/>
                      <w:lang w:val="fr-FR"/>
                    </w:rPr>
                    <w:t xml:space="preserve">                                                 </w:t>
                  </w:r>
                  <w:r w:rsidR="008E69D1">
                    <w:rPr>
                      <w:rFonts w:eastAsia="Times New Roman"/>
                      <w:bCs/>
                      <w:color w:val="3B3E42"/>
                      <w:sz w:val="20"/>
                      <w:szCs w:val="20"/>
                      <w:lang w:val="fr-FR"/>
                    </w:rPr>
                    <w:t xml:space="preserve">                 </w:t>
                  </w:r>
                  <w:r>
                    <w:rPr>
                      <w:rFonts w:eastAsia="Times New Roman"/>
                      <w:bCs/>
                      <w:sz w:val="20"/>
                      <w:szCs w:val="20"/>
                      <w:lang w:val="fr-FR"/>
                    </w:rPr>
                    <w:t>ndungukevin@yahoo.com</w:t>
                  </w:r>
                </w:p>
              </w:tc>
            </w:tr>
          </w:tbl>
          <w:p w:rsidR="00B75520" w:rsidRDefault="00B75520">
            <w:pPr>
              <w:rPr>
                <w:rFonts w:eastAsia="Times New Roman"/>
                <w:lang w:val="fr-FR"/>
              </w:rPr>
            </w:pPr>
          </w:p>
        </w:tc>
      </w:tr>
      <w:tr w:rsidR="00B75520" w:rsidTr="00B75520">
        <w:tc>
          <w:tcPr>
            <w:tcW w:w="10682" w:type="dxa"/>
            <w:gridSpan w:val="2"/>
          </w:tcPr>
          <w:p w:rsidR="00B75520" w:rsidRDefault="00B75520">
            <w:pPr>
              <w:rPr>
                <w:rFonts w:eastAsia="Times New Roman"/>
              </w:rPr>
            </w:pPr>
          </w:p>
        </w:tc>
      </w:tr>
      <w:tr w:rsidR="00B75520" w:rsidTr="00B75520">
        <w:tc>
          <w:tcPr>
            <w:tcW w:w="10682" w:type="dxa"/>
            <w:gridSpan w:val="2"/>
          </w:tcPr>
          <w:tbl>
            <w:tblPr>
              <w:tblW w:w="0" w:type="auto"/>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Look w:val="04C0" w:firstRow="0" w:lastRow="1" w:firstColumn="1" w:lastColumn="0" w:noHBand="0" w:noVBand="1"/>
            </w:tblPr>
            <w:tblGrid>
              <w:gridCol w:w="9340"/>
            </w:tblGrid>
            <w:tr w:rsidR="00B75520" w:rsidTr="00BF0353">
              <w:tc>
                <w:tcPr>
                  <w:tcW w:w="9340" w:type="dxa"/>
                  <w:tcBorders>
                    <w:top w:val="single" w:sz="8" w:space="0" w:color="AEBAD5"/>
                    <w:left w:val="single" w:sz="8" w:space="0" w:color="AEBAD5"/>
                    <w:bottom w:val="single" w:sz="8" w:space="0" w:color="AEBAD5"/>
                    <w:right w:val="single" w:sz="8" w:space="0" w:color="AEBAD5"/>
                  </w:tcBorders>
                  <w:shd w:val="clear" w:color="auto" w:fill="EAEDF4"/>
                  <w:hideMark/>
                </w:tcPr>
                <w:p w:rsidR="00B75520" w:rsidRDefault="00B75520">
                  <w:pPr>
                    <w:rPr>
                      <w:rFonts w:eastAsia="Times New Roman"/>
                      <w:b/>
                      <w:bCs/>
                      <w:color w:val="3B3E42"/>
                      <w:sz w:val="20"/>
                      <w:szCs w:val="20"/>
                    </w:rPr>
                  </w:pPr>
                  <w:r>
                    <w:rPr>
                      <w:rFonts w:eastAsia="Times New Roman"/>
                      <w:b/>
                      <w:bCs/>
                      <w:color w:val="3B3E42"/>
                      <w:sz w:val="20"/>
                      <w:szCs w:val="20"/>
                    </w:rPr>
                    <w:t>Key Skills</w:t>
                  </w:r>
                </w:p>
              </w:tc>
            </w:tr>
            <w:tr w:rsidR="00B75520" w:rsidTr="00BF0353">
              <w:tc>
                <w:tcPr>
                  <w:tcW w:w="9340" w:type="dxa"/>
                  <w:tcBorders>
                    <w:top w:val="double" w:sz="6" w:space="0" w:color="AEBAD5"/>
                    <w:left w:val="single" w:sz="8" w:space="0" w:color="AEBAD5"/>
                    <w:bottom w:val="single" w:sz="8" w:space="0" w:color="AEBAD5"/>
                    <w:right w:val="single" w:sz="8" w:space="0" w:color="AEBAD5"/>
                  </w:tcBorders>
                </w:tcPr>
                <w:p w:rsidR="003443BC" w:rsidRDefault="003443BC"/>
                <w:tbl>
                  <w:tblPr>
                    <w:tblW w:w="0" w:type="auto"/>
                    <w:tblLook w:val="04A0" w:firstRow="1" w:lastRow="0" w:firstColumn="1" w:lastColumn="0" w:noHBand="0" w:noVBand="1"/>
                  </w:tblPr>
                  <w:tblGrid>
                    <w:gridCol w:w="2018"/>
                    <w:gridCol w:w="7106"/>
                  </w:tblGrid>
                  <w:tr w:rsidR="00BF0353" w:rsidTr="003443BC">
                    <w:trPr>
                      <w:trHeight w:val="675"/>
                    </w:trPr>
                    <w:tc>
                      <w:tcPr>
                        <w:tcW w:w="2018" w:type="dxa"/>
                        <w:hideMark/>
                      </w:tcPr>
                      <w:p w:rsidR="00BF0353" w:rsidRDefault="00BF0353" w:rsidP="004B41B7">
                        <w:pPr>
                          <w:jc w:val="right"/>
                          <w:rPr>
                            <w:rFonts w:eastAsia="Times New Roman"/>
                            <w:b/>
                            <w:color w:val="3B3E42"/>
                            <w:sz w:val="20"/>
                            <w:szCs w:val="20"/>
                          </w:rPr>
                        </w:pPr>
                        <w:r>
                          <w:rPr>
                            <w:rFonts w:eastAsia="Times New Roman"/>
                            <w:b/>
                            <w:color w:val="3B3E42"/>
                            <w:sz w:val="20"/>
                            <w:szCs w:val="20"/>
                          </w:rPr>
                          <w:t>Objective:</w:t>
                        </w:r>
                      </w:p>
                    </w:tc>
                    <w:tc>
                      <w:tcPr>
                        <w:tcW w:w="7106" w:type="dxa"/>
                        <w:hideMark/>
                      </w:tcPr>
                      <w:p w:rsidR="00BF0353" w:rsidRDefault="00BF0353" w:rsidP="00BF0353">
                        <w:pPr>
                          <w:rPr>
                            <w:rFonts w:eastAsia="Times New Roman"/>
                            <w:b/>
                            <w:sz w:val="22"/>
                            <w:szCs w:val="18"/>
                          </w:rPr>
                        </w:pPr>
                        <w:r>
                          <w:rPr>
                            <w:rFonts w:eastAsia="Times New Roman"/>
                            <w:b/>
                            <w:sz w:val="22"/>
                            <w:szCs w:val="18"/>
                          </w:rPr>
                          <w:t xml:space="preserve">Obtain a position that utilizes my current experience, knowledge and skills for further progression and </w:t>
                        </w:r>
                        <w:r w:rsidR="00192011">
                          <w:rPr>
                            <w:rFonts w:eastAsia="Times New Roman"/>
                            <w:b/>
                            <w:sz w:val="22"/>
                            <w:szCs w:val="18"/>
                          </w:rPr>
                          <w:t>employ</w:t>
                        </w:r>
                        <w:r>
                          <w:rPr>
                            <w:rFonts w:eastAsia="Times New Roman"/>
                            <w:b/>
                            <w:sz w:val="22"/>
                            <w:szCs w:val="18"/>
                          </w:rPr>
                          <w:t xml:space="preserve"> necessary skills for company enhancement.</w:t>
                        </w:r>
                      </w:p>
                      <w:p w:rsidR="00BF0353" w:rsidRDefault="00BF0353" w:rsidP="00BF0353">
                        <w:pPr>
                          <w:rPr>
                            <w:rFonts w:eastAsia="Times New Roman"/>
                            <w:b/>
                            <w:color w:val="3B3E42"/>
                            <w:sz w:val="22"/>
                            <w:szCs w:val="20"/>
                          </w:rPr>
                        </w:pPr>
                      </w:p>
                    </w:tc>
                  </w:tr>
                  <w:tr w:rsidR="00BF0353" w:rsidTr="003443BC">
                    <w:tc>
                      <w:tcPr>
                        <w:tcW w:w="2018" w:type="dxa"/>
                        <w:hideMark/>
                      </w:tcPr>
                      <w:p w:rsidR="00BF0353" w:rsidRDefault="00BF0353" w:rsidP="004B41B7">
                        <w:pPr>
                          <w:jc w:val="right"/>
                          <w:rPr>
                            <w:rFonts w:eastAsia="Times New Roman"/>
                            <w:b/>
                            <w:color w:val="3B3E42"/>
                            <w:sz w:val="20"/>
                            <w:szCs w:val="20"/>
                          </w:rPr>
                        </w:pPr>
                        <w:r>
                          <w:rPr>
                            <w:rFonts w:eastAsia="Times New Roman"/>
                            <w:b/>
                            <w:color w:val="3B3E42"/>
                            <w:sz w:val="20"/>
                            <w:szCs w:val="20"/>
                          </w:rPr>
                          <w:t>Availability:</w:t>
                        </w:r>
                      </w:p>
                    </w:tc>
                    <w:tc>
                      <w:tcPr>
                        <w:tcW w:w="7106" w:type="dxa"/>
                        <w:hideMark/>
                      </w:tcPr>
                      <w:p w:rsidR="00BF0353" w:rsidRDefault="00BF0353" w:rsidP="004B41B7">
                        <w:pPr>
                          <w:rPr>
                            <w:rFonts w:eastAsia="Times New Roman"/>
                            <w:b/>
                            <w:sz w:val="22"/>
                            <w:szCs w:val="20"/>
                          </w:rPr>
                        </w:pPr>
                        <w:r w:rsidRPr="00B75520">
                          <w:rPr>
                            <w:rFonts w:eastAsia="Times New Roman"/>
                            <w:b/>
                            <w:sz w:val="22"/>
                            <w:szCs w:val="20"/>
                          </w:rPr>
                          <w:t>Presently Available</w:t>
                        </w:r>
                      </w:p>
                      <w:p w:rsidR="00BF0353" w:rsidRDefault="00BF0353" w:rsidP="004B41B7">
                        <w:pPr>
                          <w:rPr>
                            <w:rFonts w:eastAsia="Times New Roman"/>
                            <w:b/>
                            <w:color w:val="3B3E42"/>
                            <w:sz w:val="22"/>
                            <w:szCs w:val="20"/>
                          </w:rPr>
                        </w:pPr>
                      </w:p>
                    </w:tc>
                  </w:tr>
                </w:tbl>
                <w:p w:rsidR="00E465C0" w:rsidRPr="00662A6F" w:rsidRDefault="00E465C0" w:rsidP="00662A6F">
                  <w:pPr>
                    <w:pStyle w:val="ListParagraph"/>
                    <w:numPr>
                      <w:ilvl w:val="0"/>
                      <w:numId w:val="6"/>
                    </w:numPr>
                    <w:spacing w:line="276" w:lineRule="auto"/>
                    <w:rPr>
                      <w:sz w:val="22"/>
                      <w:szCs w:val="22"/>
                    </w:rPr>
                  </w:pPr>
                  <w:r>
                    <w:rPr>
                      <w:sz w:val="22"/>
                      <w:szCs w:val="22"/>
                    </w:rPr>
                    <w:t>Highly accomplished, quick learner with good judgment and a consummate team player. Highly capable of working with little to no supervision. Great problem solver, whose tenure as an educator allowed me the ability to teach, motivate and achieve needed results on all projects given. Able to listen and perform all instructions in English whether written or verbal.</w:t>
                  </w:r>
                </w:p>
                <w:p w:rsidR="00B75520" w:rsidRPr="004A5979" w:rsidRDefault="00E465C0" w:rsidP="00E465C0">
                  <w:pPr>
                    <w:pStyle w:val="ListParagraph"/>
                    <w:numPr>
                      <w:ilvl w:val="0"/>
                      <w:numId w:val="6"/>
                    </w:numPr>
                    <w:rPr>
                      <w:rFonts w:eastAsia="Times New Roman"/>
                      <w:sz w:val="22"/>
                      <w:szCs w:val="22"/>
                    </w:rPr>
                  </w:pPr>
                  <w:r>
                    <w:t>Vast knowledge of DSI was utilized in preparation of PMSA at current FOB. Articulate in filing, maintaining records, Microsoft and Adobe applications. Keen in checking reports for accuracy, noting errors that are in need of correction</w:t>
                  </w:r>
                </w:p>
              </w:tc>
            </w:tr>
          </w:tbl>
          <w:p w:rsidR="00B75520" w:rsidRDefault="00B75520">
            <w:pPr>
              <w:rPr>
                <w:rFonts w:eastAsia="Times New Roman"/>
              </w:rPr>
            </w:pPr>
          </w:p>
        </w:tc>
      </w:tr>
      <w:tr w:rsidR="00B75520" w:rsidTr="00B75520">
        <w:tc>
          <w:tcPr>
            <w:tcW w:w="10682" w:type="dxa"/>
            <w:gridSpan w:val="2"/>
          </w:tcPr>
          <w:p w:rsidR="00B75520" w:rsidRDefault="00B75520">
            <w:pPr>
              <w:rPr>
                <w:rFonts w:eastAsia="Times New Roman"/>
                <w:sz w:val="16"/>
                <w:szCs w:val="16"/>
              </w:rPr>
            </w:pPr>
          </w:p>
          <w:tbl>
            <w:tblPr>
              <w:tblW w:w="0" w:type="auto"/>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Look w:val="04C0" w:firstRow="0" w:lastRow="1" w:firstColumn="1" w:lastColumn="0" w:noHBand="0" w:noVBand="1"/>
            </w:tblPr>
            <w:tblGrid>
              <w:gridCol w:w="9340"/>
            </w:tblGrid>
            <w:tr w:rsidR="00B75520">
              <w:tc>
                <w:tcPr>
                  <w:tcW w:w="10451" w:type="dxa"/>
                  <w:tcBorders>
                    <w:top w:val="single" w:sz="8" w:space="0" w:color="AEBAD5"/>
                    <w:left w:val="single" w:sz="8" w:space="0" w:color="AEBAD5"/>
                    <w:bottom w:val="single" w:sz="8" w:space="0" w:color="AEBAD5"/>
                    <w:right w:val="single" w:sz="8" w:space="0" w:color="AEBAD5"/>
                  </w:tcBorders>
                  <w:shd w:val="clear" w:color="auto" w:fill="EAEDF4"/>
                  <w:hideMark/>
                </w:tcPr>
                <w:p w:rsidR="00B75520" w:rsidRDefault="00B75520">
                  <w:pPr>
                    <w:rPr>
                      <w:rFonts w:eastAsia="Times New Roman"/>
                      <w:b/>
                      <w:bCs/>
                      <w:color w:val="3B3E42"/>
                      <w:sz w:val="20"/>
                      <w:szCs w:val="20"/>
                    </w:rPr>
                  </w:pPr>
                  <w:r>
                    <w:rPr>
                      <w:rFonts w:eastAsia="Times New Roman"/>
                      <w:b/>
                      <w:bCs/>
                      <w:color w:val="3B3E42"/>
                      <w:sz w:val="20"/>
                      <w:szCs w:val="20"/>
                    </w:rPr>
                    <w:t>Education</w:t>
                  </w:r>
                </w:p>
              </w:tc>
            </w:tr>
            <w:tr w:rsidR="00B75520" w:rsidTr="00D451A8">
              <w:trPr>
                <w:trHeight w:val="522"/>
              </w:trPr>
              <w:tc>
                <w:tcPr>
                  <w:tcW w:w="10451" w:type="dxa"/>
                  <w:tcBorders>
                    <w:top w:val="double" w:sz="6" w:space="0" w:color="AEBAD5"/>
                    <w:left w:val="single" w:sz="8" w:space="0" w:color="AEBAD5"/>
                    <w:bottom w:val="single" w:sz="8" w:space="0" w:color="AEBAD5"/>
                    <w:right w:val="single" w:sz="8" w:space="0" w:color="AEBAD5"/>
                  </w:tcBorders>
                  <w:hideMark/>
                </w:tcPr>
                <w:tbl>
                  <w:tblPr>
                    <w:tblW w:w="0" w:type="auto"/>
                    <w:tblLook w:val="04A0" w:firstRow="1" w:lastRow="0" w:firstColumn="1" w:lastColumn="0" w:noHBand="0" w:noVBand="1"/>
                  </w:tblPr>
                  <w:tblGrid>
                    <w:gridCol w:w="1991"/>
                    <w:gridCol w:w="7133"/>
                  </w:tblGrid>
                  <w:tr w:rsidR="00B75520">
                    <w:tc>
                      <w:tcPr>
                        <w:tcW w:w="2150" w:type="dxa"/>
                        <w:hideMark/>
                      </w:tcPr>
                      <w:p w:rsidR="00B75520" w:rsidRPr="00B75520" w:rsidRDefault="00E94C87" w:rsidP="00442064">
                        <w:pPr>
                          <w:rPr>
                            <w:rFonts w:eastAsia="Times New Roman"/>
                            <w:b/>
                            <w:sz w:val="20"/>
                            <w:szCs w:val="20"/>
                          </w:rPr>
                        </w:pPr>
                        <w:r>
                          <w:rPr>
                            <w:rFonts w:eastAsia="Times New Roman"/>
                            <w:b/>
                            <w:sz w:val="20"/>
                            <w:szCs w:val="20"/>
                          </w:rPr>
                          <w:t xml:space="preserve">    </w:t>
                        </w:r>
                        <w:r w:rsidR="0081606D">
                          <w:rPr>
                            <w:rFonts w:eastAsia="Times New Roman"/>
                            <w:b/>
                            <w:sz w:val="20"/>
                            <w:szCs w:val="20"/>
                          </w:rPr>
                          <w:t>01/1996</w:t>
                        </w:r>
                        <w:r w:rsidR="00442064">
                          <w:rPr>
                            <w:rFonts w:eastAsia="Times New Roman"/>
                            <w:b/>
                            <w:sz w:val="20"/>
                            <w:szCs w:val="20"/>
                          </w:rPr>
                          <w:t>-</w:t>
                        </w:r>
                        <w:r w:rsidR="0081606D">
                          <w:rPr>
                            <w:rFonts w:eastAsia="Times New Roman"/>
                            <w:b/>
                            <w:sz w:val="20"/>
                            <w:szCs w:val="20"/>
                          </w:rPr>
                          <w:t>10/1999</w:t>
                        </w:r>
                      </w:p>
                    </w:tc>
                    <w:tc>
                      <w:tcPr>
                        <w:tcW w:w="8065" w:type="dxa"/>
                        <w:hideMark/>
                      </w:tcPr>
                      <w:p w:rsidR="00B75520" w:rsidRPr="00B75520" w:rsidRDefault="0081606D">
                        <w:pPr>
                          <w:rPr>
                            <w:rFonts w:eastAsia="Times New Roman"/>
                            <w:sz w:val="20"/>
                            <w:szCs w:val="20"/>
                          </w:rPr>
                        </w:pPr>
                        <w:r>
                          <w:rPr>
                            <w:rFonts w:eastAsia="Times New Roman"/>
                            <w:b/>
                            <w:sz w:val="20"/>
                            <w:szCs w:val="20"/>
                          </w:rPr>
                          <w:t>High School  –Diploma Mbugiti High School</w:t>
                        </w:r>
                      </w:p>
                    </w:tc>
                  </w:tr>
                  <w:tr w:rsidR="00B75520">
                    <w:tc>
                      <w:tcPr>
                        <w:tcW w:w="2150" w:type="dxa"/>
                        <w:hideMark/>
                      </w:tcPr>
                      <w:p w:rsidR="00B75520" w:rsidRDefault="00B75520">
                        <w:pPr>
                          <w:jc w:val="center"/>
                          <w:rPr>
                            <w:rFonts w:eastAsia="Times New Roman"/>
                            <w:b/>
                            <w:sz w:val="20"/>
                            <w:szCs w:val="20"/>
                          </w:rPr>
                        </w:pPr>
                        <w:r w:rsidRPr="00B75520">
                          <w:rPr>
                            <w:rFonts w:eastAsia="Times New Roman"/>
                            <w:b/>
                            <w:sz w:val="20"/>
                            <w:szCs w:val="20"/>
                          </w:rPr>
                          <w:t>08/2010- Present</w:t>
                        </w:r>
                      </w:p>
                      <w:p w:rsidR="00442064" w:rsidRPr="00B75520" w:rsidRDefault="00442064">
                        <w:pPr>
                          <w:jc w:val="center"/>
                          <w:rPr>
                            <w:rFonts w:eastAsia="Times New Roman"/>
                            <w:b/>
                            <w:sz w:val="20"/>
                            <w:szCs w:val="20"/>
                          </w:rPr>
                        </w:pPr>
                      </w:p>
                    </w:tc>
                    <w:tc>
                      <w:tcPr>
                        <w:tcW w:w="8065" w:type="dxa"/>
                      </w:tcPr>
                      <w:p w:rsidR="00B75520" w:rsidRPr="004A5979" w:rsidRDefault="0081606D">
                        <w:pPr>
                          <w:rPr>
                            <w:rFonts w:eastAsia="Times New Roman"/>
                            <w:b/>
                            <w:sz w:val="20"/>
                            <w:szCs w:val="20"/>
                          </w:rPr>
                        </w:pPr>
                        <w:r>
                          <w:rPr>
                            <w:rFonts w:eastAsia="Times New Roman"/>
                            <w:b/>
                            <w:sz w:val="20"/>
                            <w:szCs w:val="20"/>
                          </w:rPr>
                          <w:t>Kenya utalii Collage, Nairobi Kenya</w:t>
                        </w:r>
                      </w:p>
                    </w:tc>
                  </w:tr>
                  <w:tr w:rsidR="00B75520">
                    <w:tc>
                      <w:tcPr>
                        <w:tcW w:w="2150" w:type="dxa"/>
                      </w:tcPr>
                      <w:p w:rsidR="00B75520" w:rsidRDefault="00B75520">
                        <w:pPr>
                          <w:jc w:val="center"/>
                          <w:rPr>
                            <w:rFonts w:eastAsia="Times New Roman"/>
                            <w:b/>
                            <w:color w:val="3B3E42"/>
                          </w:rPr>
                        </w:pPr>
                      </w:p>
                    </w:tc>
                    <w:tc>
                      <w:tcPr>
                        <w:tcW w:w="8065" w:type="dxa"/>
                      </w:tcPr>
                      <w:p w:rsidR="00B75520" w:rsidRDefault="00B75520">
                        <w:pPr>
                          <w:rPr>
                            <w:rFonts w:eastAsia="Times New Roman"/>
                            <w:color w:val="3B3E42"/>
                          </w:rPr>
                        </w:pPr>
                      </w:p>
                    </w:tc>
                  </w:tr>
                </w:tbl>
                <w:p w:rsidR="00B75520" w:rsidRDefault="00B75520">
                  <w:pPr>
                    <w:rPr>
                      <w:rFonts w:eastAsia="Times New Roman"/>
                      <w:sz w:val="20"/>
                      <w:szCs w:val="20"/>
                    </w:rPr>
                  </w:pPr>
                </w:p>
              </w:tc>
            </w:tr>
          </w:tbl>
          <w:p w:rsidR="00B75520" w:rsidRDefault="00B75520">
            <w:pPr>
              <w:rPr>
                <w:rFonts w:eastAsia="Times New Roman"/>
              </w:rPr>
            </w:pPr>
          </w:p>
        </w:tc>
      </w:tr>
      <w:tr w:rsidR="00B75520" w:rsidTr="00B75520">
        <w:tc>
          <w:tcPr>
            <w:tcW w:w="10682" w:type="dxa"/>
            <w:gridSpan w:val="2"/>
          </w:tcPr>
          <w:tbl>
            <w:tblPr>
              <w:tblW w:w="0" w:type="auto"/>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Look w:val="04C0" w:firstRow="0" w:lastRow="1" w:firstColumn="1" w:lastColumn="0" w:noHBand="0" w:noVBand="1"/>
            </w:tblPr>
            <w:tblGrid>
              <w:gridCol w:w="9340"/>
            </w:tblGrid>
            <w:tr w:rsidR="00D451A8" w:rsidTr="004B41B7">
              <w:tc>
                <w:tcPr>
                  <w:tcW w:w="10451" w:type="dxa"/>
                  <w:tcBorders>
                    <w:top w:val="single" w:sz="8" w:space="0" w:color="AEBAD5"/>
                    <w:left w:val="single" w:sz="8" w:space="0" w:color="AEBAD5"/>
                    <w:bottom w:val="single" w:sz="8" w:space="0" w:color="AEBAD5"/>
                    <w:right w:val="single" w:sz="8" w:space="0" w:color="AEBAD5"/>
                  </w:tcBorders>
                  <w:shd w:val="clear" w:color="auto" w:fill="EAEDF4"/>
                  <w:hideMark/>
                </w:tcPr>
                <w:p w:rsidR="00D451A8" w:rsidRDefault="00D451A8" w:rsidP="004B41B7">
                  <w:pPr>
                    <w:rPr>
                      <w:rFonts w:eastAsia="Times New Roman"/>
                      <w:b/>
                      <w:bCs/>
                      <w:color w:val="3B3E42"/>
                      <w:sz w:val="20"/>
                      <w:szCs w:val="20"/>
                    </w:rPr>
                  </w:pPr>
                  <w:r>
                    <w:rPr>
                      <w:rFonts w:eastAsia="Times New Roman"/>
                      <w:b/>
                      <w:bCs/>
                      <w:color w:val="3B3E42"/>
                      <w:sz w:val="20"/>
                      <w:szCs w:val="20"/>
                    </w:rPr>
                    <w:t>Training</w:t>
                  </w:r>
                </w:p>
              </w:tc>
            </w:tr>
            <w:tr w:rsidR="00D451A8" w:rsidTr="004B41B7">
              <w:tc>
                <w:tcPr>
                  <w:tcW w:w="10451" w:type="dxa"/>
                  <w:tcBorders>
                    <w:top w:val="double" w:sz="6" w:space="0" w:color="AEBAD5"/>
                    <w:left w:val="single" w:sz="8" w:space="0" w:color="AEBAD5"/>
                    <w:bottom w:val="single" w:sz="8" w:space="0" w:color="AEBAD5"/>
                    <w:right w:val="single" w:sz="8" w:space="0" w:color="AEBAD5"/>
                  </w:tcBorders>
                  <w:hideMark/>
                </w:tcPr>
                <w:tbl>
                  <w:tblPr>
                    <w:tblW w:w="0" w:type="auto"/>
                    <w:jc w:val="center"/>
                    <w:tblLook w:val="04A0" w:firstRow="1" w:lastRow="0" w:firstColumn="1" w:lastColumn="0" w:noHBand="0" w:noVBand="1"/>
                  </w:tblPr>
                  <w:tblGrid>
                    <w:gridCol w:w="2505"/>
                    <w:gridCol w:w="3127"/>
                    <w:gridCol w:w="3492"/>
                  </w:tblGrid>
                  <w:tr w:rsidR="00D451A8" w:rsidTr="00D451A8">
                    <w:trPr>
                      <w:jc w:val="center"/>
                    </w:trPr>
                    <w:tc>
                      <w:tcPr>
                        <w:tcW w:w="2505" w:type="dxa"/>
                      </w:tcPr>
                      <w:p w:rsidR="00D451A8" w:rsidRPr="00B75520" w:rsidRDefault="00CF0F28" w:rsidP="004B41B7">
                        <w:pPr>
                          <w:jc w:val="center"/>
                          <w:rPr>
                            <w:rFonts w:eastAsia="Times New Roman"/>
                            <w:b/>
                            <w:sz w:val="20"/>
                            <w:szCs w:val="20"/>
                          </w:rPr>
                        </w:pPr>
                        <w:r>
                          <w:rPr>
                            <w:rFonts w:eastAsia="Times New Roman"/>
                            <w:b/>
                            <w:sz w:val="20"/>
                            <w:szCs w:val="20"/>
                          </w:rPr>
                          <w:t>08/2012-10/2012</w:t>
                        </w:r>
                      </w:p>
                    </w:tc>
                    <w:tc>
                      <w:tcPr>
                        <w:tcW w:w="3127" w:type="dxa"/>
                        <w:hideMark/>
                      </w:tcPr>
                      <w:p w:rsidR="00D451A8" w:rsidRPr="004A5979" w:rsidRDefault="009443AF" w:rsidP="00D451A8">
                        <w:pPr>
                          <w:rPr>
                            <w:rFonts w:eastAsia="Times New Roman"/>
                            <w:b/>
                            <w:sz w:val="20"/>
                            <w:szCs w:val="20"/>
                          </w:rPr>
                        </w:pPr>
                        <w:r>
                          <w:rPr>
                            <w:rFonts w:eastAsia="Times New Roman"/>
                            <w:b/>
                            <w:sz w:val="20"/>
                            <w:szCs w:val="20"/>
                          </w:rPr>
                          <w:t>Tool room Practice</w:t>
                        </w:r>
                        <w:r w:rsidR="00D451A8">
                          <w:rPr>
                            <w:rFonts w:eastAsia="Times New Roman"/>
                            <w:b/>
                            <w:sz w:val="20"/>
                            <w:szCs w:val="20"/>
                          </w:rPr>
                          <w:t>, Inventory</w:t>
                        </w:r>
                        <w:r w:rsidR="00DB3203">
                          <w:rPr>
                            <w:rFonts w:eastAsia="Times New Roman"/>
                            <w:b/>
                            <w:sz w:val="20"/>
                            <w:szCs w:val="20"/>
                          </w:rPr>
                          <w:t xml:space="preserve"> Control, </w:t>
                        </w:r>
                        <w:r w:rsidR="001149BA">
                          <w:rPr>
                            <w:rFonts w:eastAsia="Times New Roman"/>
                            <w:b/>
                            <w:sz w:val="20"/>
                            <w:szCs w:val="20"/>
                          </w:rPr>
                          <w:t>Warehousing</w:t>
                        </w:r>
                        <w:r w:rsidR="00E46B71">
                          <w:rPr>
                            <w:rFonts w:eastAsia="Times New Roman"/>
                            <w:b/>
                            <w:sz w:val="20"/>
                            <w:szCs w:val="20"/>
                          </w:rPr>
                          <w:t xml:space="preserve"> </w:t>
                        </w:r>
                      </w:p>
                    </w:tc>
                    <w:tc>
                      <w:tcPr>
                        <w:tcW w:w="3492" w:type="dxa"/>
                      </w:tcPr>
                      <w:p w:rsidR="00D451A8" w:rsidRDefault="00D451A8" w:rsidP="004B41B7">
                        <w:pPr>
                          <w:jc w:val="center"/>
                          <w:rPr>
                            <w:rFonts w:eastAsia="Times New Roman"/>
                            <w:b/>
                            <w:bCs/>
                            <w:color w:val="3B3E42"/>
                          </w:rPr>
                        </w:pPr>
                      </w:p>
                    </w:tc>
                  </w:tr>
                </w:tbl>
                <w:p w:rsidR="00D451A8" w:rsidRDefault="00D451A8" w:rsidP="004B41B7">
                  <w:pPr>
                    <w:jc w:val="center"/>
                    <w:rPr>
                      <w:rFonts w:eastAsia="Times New Roman"/>
                      <w:sz w:val="20"/>
                      <w:szCs w:val="20"/>
                    </w:rPr>
                  </w:pPr>
                </w:p>
              </w:tc>
            </w:tr>
          </w:tbl>
          <w:p w:rsidR="00B75520" w:rsidRDefault="00B75520">
            <w:pPr>
              <w:rPr>
                <w:rFonts w:eastAsia="Times New Roman"/>
                <w:sz w:val="16"/>
                <w:szCs w:val="16"/>
              </w:rPr>
            </w:pPr>
          </w:p>
          <w:tbl>
            <w:tblPr>
              <w:tblW w:w="0" w:type="auto"/>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Look w:val="04C0" w:firstRow="0" w:lastRow="1" w:firstColumn="1" w:lastColumn="0" w:noHBand="0" w:noVBand="1"/>
            </w:tblPr>
            <w:tblGrid>
              <w:gridCol w:w="9340"/>
            </w:tblGrid>
            <w:tr w:rsidR="00B75520" w:rsidTr="00D451A8">
              <w:tc>
                <w:tcPr>
                  <w:tcW w:w="9340" w:type="dxa"/>
                  <w:tcBorders>
                    <w:top w:val="single" w:sz="8" w:space="0" w:color="AEBAD5"/>
                    <w:left w:val="single" w:sz="8" w:space="0" w:color="AEBAD5"/>
                    <w:bottom w:val="single" w:sz="8" w:space="0" w:color="AEBAD5"/>
                    <w:right w:val="single" w:sz="8" w:space="0" w:color="AEBAD5"/>
                  </w:tcBorders>
                  <w:shd w:val="clear" w:color="auto" w:fill="EAEDF4"/>
                  <w:hideMark/>
                </w:tcPr>
                <w:p w:rsidR="0043274D" w:rsidRDefault="00B75520" w:rsidP="00AD13E9">
                  <w:pPr>
                    <w:rPr>
                      <w:rFonts w:eastAsia="Times New Roman"/>
                      <w:b/>
                      <w:bCs/>
                      <w:color w:val="3B3E42"/>
                      <w:sz w:val="20"/>
                      <w:szCs w:val="20"/>
                    </w:rPr>
                  </w:pPr>
                  <w:r>
                    <w:rPr>
                      <w:rFonts w:eastAsia="Times New Roman"/>
                      <w:b/>
                      <w:bCs/>
                      <w:color w:val="3B3E42"/>
                      <w:sz w:val="20"/>
                      <w:szCs w:val="20"/>
                    </w:rPr>
                    <w:t>Work</w:t>
                  </w:r>
                  <w:r w:rsidR="00AD13E9">
                    <w:rPr>
                      <w:rFonts w:eastAsia="Times New Roman"/>
                      <w:b/>
                      <w:bCs/>
                      <w:color w:val="3B3E42"/>
                      <w:sz w:val="20"/>
                      <w:szCs w:val="20"/>
                    </w:rPr>
                    <w:t xml:space="preserve"> </w:t>
                  </w:r>
                  <w:r>
                    <w:rPr>
                      <w:rFonts w:eastAsia="Times New Roman"/>
                      <w:b/>
                      <w:bCs/>
                      <w:color w:val="3B3E42"/>
                      <w:sz w:val="20"/>
                      <w:szCs w:val="20"/>
                    </w:rPr>
                    <w:t>Experience</w:t>
                  </w:r>
                  <w:r w:rsidR="00DB3203">
                    <w:rPr>
                      <w:rFonts w:eastAsia="Times New Roman"/>
                      <w:b/>
                      <w:bCs/>
                      <w:color w:val="3B3E42"/>
                      <w:sz w:val="20"/>
                      <w:szCs w:val="20"/>
                    </w:rPr>
                    <w:t xml:space="preserve"> current </w:t>
                  </w:r>
                </w:p>
                <w:p w:rsidR="00AD13E9" w:rsidRDefault="00B75520" w:rsidP="00AD13E9">
                  <w:pPr>
                    <w:rPr>
                      <w:rFonts w:eastAsia="Times New Roman"/>
                      <w:b/>
                      <w:bCs/>
                      <w:color w:val="3B3E42"/>
                      <w:sz w:val="20"/>
                      <w:szCs w:val="20"/>
                    </w:rPr>
                  </w:pPr>
                  <w:r>
                    <w:rPr>
                      <w:rFonts w:eastAsia="Times New Roman"/>
                      <w:b/>
                      <w:bCs/>
                      <w:color w:val="3B3E42"/>
                      <w:sz w:val="20"/>
                      <w:szCs w:val="20"/>
                    </w:rPr>
                    <w:tab/>
                  </w:r>
                </w:p>
              </w:tc>
            </w:tr>
            <w:tr w:rsidR="00B75520" w:rsidRPr="00A65087" w:rsidTr="00D451A8">
              <w:tc>
                <w:tcPr>
                  <w:tcW w:w="9340" w:type="dxa"/>
                  <w:tcBorders>
                    <w:top w:val="double" w:sz="6" w:space="0" w:color="AEBAD5"/>
                    <w:left w:val="single" w:sz="8" w:space="0" w:color="AEBAD5"/>
                    <w:bottom w:val="double" w:sz="6" w:space="0" w:color="AEBAD5"/>
                    <w:right w:val="single" w:sz="8" w:space="0" w:color="AEBAD5"/>
                  </w:tcBorders>
                  <w:hideMark/>
                </w:tcPr>
                <w:p w:rsidR="003443BC" w:rsidRDefault="003443BC"/>
                <w:tbl>
                  <w:tblPr>
                    <w:tblW w:w="13431" w:type="dxa"/>
                    <w:tblBorders>
                      <w:bottom w:val="single" w:sz="8" w:space="0" w:color="AEBAD5"/>
                    </w:tblBorders>
                    <w:tblLook w:val="04A0" w:firstRow="1" w:lastRow="0" w:firstColumn="1" w:lastColumn="0" w:noHBand="0" w:noVBand="1"/>
                  </w:tblPr>
                  <w:tblGrid>
                    <w:gridCol w:w="8972"/>
                    <w:gridCol w:w="4459"/>
                  </w:tblGrid>
                  <w:tr w:rsidR="00B75520" w:rsidRPr="00A65087" w:rsidTr="00BF0353">
                    <w:tc>
                      <w:tcPr>
                        <w:tcW w:w="8972" w:type="dxa"/>
                        <w:hideMark/>
                      </w:tcPr>
                      <w:p w:rsidR="00E94C87" w:rsidRPr="00A65087" w:rsidRDefault="0009146D" w:rsidP="00E94C87">
                        <w:pPr>
                          <w:ind w:right="-4505"/>
                          <w:rPr>
                            <w:rFonts w:eastAsia="Times New Roman"/>
                            <w:b/>
                            <w:i/>
                            <w:sz w:val="22"/>
                            <w:szCs w:val="22"/>
                          </w:rPr>
                        </w:pPr>
                        <w:r>
                          <w:rPr>
                            <w:rFonts w:eastAsia="Times New Roman"/>
                            <w:b/>
                            <w:i/>
                          </w:rPr>
                          <w:t>DynCorp-international</w:t>
                        </w:r>
                        <w:r w:rsidR="00E94C87" w:rsidRPr="00A65087">
                          <w:rPr>
                            <w:rFonts w:eastAsia="Times New Roman"/>
                            <w:b/>
                            <w:i/>
                            <w:sz w:val="22"/>
                            <w:szCs w:val="22"/>
                          </w:rPr>
                          <w:t xml:space="preserve">        </w:t>
                        </w:r>
                      </w:p>
                      <w:p w:rsidR="00E94C87" w:rsidRPr="00A65087" w:rsidRDefault="00E94C87" w:rsidP="00E94C87">
                        <w:pPr>
                          <w:ind w:right="-4505"/>
                          <w:rPr>
                            <w:rFonts w:eastAsia="Times New Roman"/>
                            <w:b/>
                            <w:i/>
                          </w:rPr>
                        </w:pPr>
                      </w:p>
                      <w:p w:rsidR="007E215B" w:rsidRDefault="00726B16" w:rsidP="00E94C87">
                        <w:pPr>
                          <w:ind w:right="-4505"/>
                          <w:rPr>
                            <w:rFonts w:eastAsia="Times New Roman"/>
                            <w:b/>
                            <w:i/>
                          </w:rPr>
                        </w:pPr>
                        <w:r>
                          <w:rPr>
                            <w:rFonts w:eastAsia="Times New Roman"/>
                            <w:b/>
                            <w:i/>
                          </w:rPr>
                          <w:t>Tool Room Clerk</w:t>
                        </w:r>
                        <w:r w:rsidR="00B75520" w:rsidRPr="00A65087">
                          <w:rPr>
                            <w:rFonts w:eastAsia="Times New Roman"/>
                            <w:b/>
                            <w:i/>
                          </w:rPr>
                          <w:t xml:space="preserve">      </w:t>
                        </w:r>
                        <w:r w:rsidR="00E94C87" w:rsidRPr="00A65087">
                          <w:rPr>
                            <w:rFonts w:eastAsia="Times New Roman"/>
                            <w:b/>
                            <w:i/>
                          </w:rPr>
                          <w:t xml:space="preserve">                                        </w:t>
                        </w:r>
                        <w:r w:rsidR="00136E35">
                          <w:rPr>
                            <w:rFonts w:eastAsia="Times New Roman"/>
                            <w:b/>
                            <w:i/>
                          </w:rPr>
                          <w:t xml:space="preserve">    </w:t>
                        </w:r>
                        <w:r w:rsidR="0009146D">
                          <w:rPr>
                            <w:rFonts w:eastAsia="Times New Roman"/>
                            <w:b/>
                            <w:i/>
                          </w:rPr>
                          <w:t xml:space="preserve">                 </w:t>
                        </w:r>
                        <w:r w:rsidR="00136E35">
                          <w:rPr>
                            <w:rFonts w:eastAsia="Times New Roman"/>
                            <w:b/>
                            <w:i/>
                          </w:rPr>
                          <w:t xml:space="preserve"> </w:t>
                        </w:r>
                      </w:p>
                      <w:p w:rsidR="007E215B" w:rsidRDefault="007E215B" w:rsidP="00E94C87">
                        <w:pPr>
                          <w:ind w:right="-4505"/>
                          <w:rPr>
                            <w:rFonts w:eastAsia="Times New Roman"/>
                            <w:b/>
                            <w:i/>
                          </w:rPr>
                        </w:pPr>
                        <w:r>
                          <w:rPr>
                            <w:rFonts w:eastAsia="Times New Roman"/>
                            <w:b/>
                            <w:i/>
                          </w:rPr>
                          <w:t xml:space="preserve"> </w:t>
                        </w:r>
                        <w:r w:rsidR="00F629C7">
                          <w:rPr>
                            <w:rFonts w:eastAsia="Times New Roman"/>
                            <w:b/>
                            <w:i/>
                            <w:sz w:val="22"/>
                            <w:szCs w:val="22"/>
                          </w:rPr>
                          <w:t>October 2011</w:t>
                        </w:r>
                        <w:r w:rsidR="00FB574E">
                          <w:rPr>
                            <w:rFonts w:eastAsia="Times New Roman"/>
                            <w:b/>
                            <w:i/>
                            <w:sz w:val="22"/>
                            <w:szCs w:val="22"/>
                          </w:rPr>
                          <w:t xml:space="preserve"> </w:t>
                        </w:r>
                        <w:r>
                          <w:rPr>
                            <w:rFonts w:eastAsia="Times New Roman"/>
                            <w:b/>
                            <w:i/>
                          </w:rPr>
                          <w:t>-</w:t>
                        </w:r>
                        <w:r w:rsidR="00FB574E">
                          <w:rPr>
                            <w:rFonts w:eastAsia="Times New Roman"/>
                            <w:b/>
                            <w:i/>
                          </w:rPr>
                          <w:t xml:space="preserve"> </w:t>
                        </w:r>
                        <w:r w:rsidR="00890B6D">
                          <w:rPr>
                            <w:rFonts w:eastAsia="Times New Roman"/>
                            <w:b/>
                            <w:i/>
                          </w:rPr>
                          <w:t>October</w:t>
                        </w:r>
                        <w:r>
                          <w:rPr>
                            <w:rFonts w:eastAsia="Times New Roman"/>
                            <w:b/>
                            <w:i/>
                          </w:rPr>
                          <w:t xml:space="preserve"> 2012</w:t>
                        </w:r>
                        <w:r w:rsidR="00FB574E">
                          <w:rPr>
                            <w:rFonts w:eastAsia="Times New Roman"/>
                            <w:b/>
                            <w:i/>
                          </w:rPr>
                          <w:t xml:space="preserve"> </w:t>
                        </w:r>
                      </w:p>
                      <w:p w:rsidR="00B75520" w:rsidRPr="007E215B" w:rsidRDefault="00B75520" w:rsidP="00E94C87">
                        <w:pPr>
                          <w:ind w:right="-4505"/>
                          <w:rPr>
                            <w:rFonts w:eastAsia="Times New Roman"/>
                            <w:b/>
                            <w:i/>
                          </w:rPr>
                        </w:pPr>
                        <w:r w:rsidRPr="00A65087">
                          <w:rPr>
                            <w:rFonts w:eastAsia="Times New Roman"/>
                            <w:b/>
                            <w:i/>
                          </w:rPr>
                          <w:t xml:space="preserve">                                                                                                    </w:t>
                        </w:r>
                      </w:p>
                      <w:p w:rsidR="00B75520" w:rsidRPr="00A65087" w:rsidRDefault="0009146D">
                        <w:pPr>
                          <w:rPr>
                            <w:rFonts w:eastAsia="Times New Roman"/>
                            <w:b/>
                            <w:i/>
                            <w:color w:val="3B3E42"/>
                            <w:sz w:val="20"/>
                            <w:szCs w:val="20"/>
                          </w:rPr>
                        </w:pPr>
                        <w:r>
                          <w:rPr>
                            <w:rFonts w:eastAsia="Times New Roman"/>
                            <w:b/>
                            <w:i/>
                            <w:color w:val="3B3E42"/>
                            <w:sz w:val="20"/>
                            <w:szCs w:val="20"/>
                          </w:rPr>
                          <w:t xml:space="preserve">               </w:t>
                        </w:r>
                        <w:r w:rsidRPr="00C3353C">
                          <w:rPr>
                            <w:rFonts w:eastAsia="Times New Roman"/>
                            <w:b/>
                            <w:i/>
                            <w:color w:val="3B3E42"/>
                            <w:sz w:val="22"/>
                            <w:szCs w:val="20"/>
                          </w:rPr>
                          <w:t>Key Responsibilities</w:t>
                        </w:r>
                        <w:r>
                          <w:rPr>
                            <w:rFonts w:eastAsia="Times New Roman"/>
                            <w:b/>
                            <w:i/>
                            <w:color w:val="3B3E42"/>
                            <w:sz w:val="20"/>
                            <w:szCs w:val="20"/>
                          </w:rPr>
                          <w:t xml:space="preserve">: </w:t>
                        </w:r>
                      </w:p>
                    </w:tc>
                    <w:tc>
                      <w:tcPr>
                        <w:tcW w:w="4459" w:type="dxa"/>
                        <w:hideMark/>
                      </w:tcPr>
                      <w:p w:rsidR="00B75520" w:rsidRPr="00A65087" w:rsidRDefault="00B75520">
                        <w:pPr>
                          <w:jc w:val="right"/>
                          <w:rPr>
                            <w:rFonts w:eastAsia="Times New Roman"/>
                            <w:b/>
                            <w:i/>
                            <w:color w:val="3B3E42"/>
                            <w:sz w:val="20"/>
                            <w:szCs w:val="20"/>
                          </w:rPr>
                        </w:pPr>
                      </w:p>
                    </w:tc>
                  </w:tr>
                  <w:tr w:rsidR="00B75520" w:rsidRPr="00A65087" w:rsidTr="00BF0353">
                    <w:tc>
                      <w:tcPr>
                        <w:tcW w:w="8972" w:type="dxa"/>
                        <w:hideMark/>
                      </w:tcPr>
                      <w:p w:rsidR="00B75520" w:rsidRPr="00A65087" w:rsidRDefault="00B75520">
                        <w:pPr>
                          <w:rPr>
                            <w:rFonts w:eastAsia="Times New Roman"/>
                            <w:b/>
                            <w:i/>
                            <w:color w:val="3B3E42"/>
                            <w:sz w:val="20"/>
                            <w:szCs w:val="20"/>
                          </w:rPr>
                        </w:pPr>
                      </w:p>
                    </w:tc>
                    <w:tc>
                      <w:tcPr>
                        <w:tcW w:w="4459" w:type="dxa"/>
                        <w:hideMark/>
                      </w:tcPr>
                      <w:p w:rsidR="00B75520" w:rsidRPr="00A65087" w:rsidRDefault="00B75520">
                        <w:pPr>
                          <w:jc w:val="right"/>
                          <w:rPr>
                            <w:rFonts w:eastAsia="Times New Roman"/>
                            <w:b/>
                            <w:i/>
                            <w:color w:val="3B3E42"/>
                            <w:sz w:val="22"/>
                            <w:szCs w:val="22"/>
                          </w:rPr>
                        </w:pPr>
                      </w:p>
                    </w:tc>
                  </w:tr>
                  <w:tr w:rsidR="00B75520" w:rsidRPr="00A65087" w:rsidTr="00BF0353">
                    <w:tc>
                      <w:tcPr>
                        <w:tcW w:w="13431" w:type="dxa"/>
                        <w:gridSpan w:val="2"/>
                      </w:tcPr>
                      <w:p w:rsidR="00192011" w:rsidRPr="0009146D" w:rsidRDefault="0009146D" w:rsidP="00136E35">
                        <w:pPr>
                          <w:numPr>
                            <w:ilvl w:val="0"/>
                            <w:numId w:val="27"/>
                          </w:numPr>
                          <w:rPr>
                            <w:rFonts w:eastAsia="Times New Roman"/>
                            <w:i/>
                            <w:sz w:val="22"/>
                            <w:szCs w:val="22"/>
                          </w:rPr>
                        </w:pPr>
                        <w:r>
                          <w:rPr>
                            <w:i/>
                            <w:color w:val="000000"/>
                            <w:sz w:val="22"/>
                            <w:szCs w:val="22"/>
                          </w:rPr>
                          <w:t xml:space="preserve">Maintain 100% accountability of tool room’s possession while ensuring the tool room is </w:t>
                        </w:r>
                      </w:p>
                      <w:p w:rsidR="0009146D" w:rsidRDefault="0009146D" w:rsidP="0009146D">
                        <w:pPr>
                          <w:ind w:left="720"/>
                          <w:rPr>
                            <w:rFonts w:eastAsia="Times New Roman"/>
                            <w:i/>
                            <w:sz w:val="22"/>
                            <w:szCs w:val="22"/>
                          </w:rPr>
                        </w:pPr>
                        <w:r>
                          <w:rPr>
                            <w:i/>
                            <w:color w:val="000000"/>
                            <w:sz w:val="22"/>
                            <w:szCs w:val="22"/>
                          </w:rPr>
                          <w:t>functioning and organized.</w:t>
                        </w:r>
                      </w:p>
                      <w:p w:rsidR="00192011" w:rsidRDefault="0009146D" w:rsidP="00136E35">
                        <w:pPr>
                          <w:numPr>
                            <w:ilvl w:val="0"/>
                            <w:numId w:val="27"/>
                          </w:numPr>
                          <w:rPr>
                            <w:rFonts w:eastAsia="Times New Roman"/>
                            <w:i/>
                            <w:sz w:val="22"/>
                            <w:szCs w:val="22"/>
                          </w:rPr>
                        </w:pPr>
                        <w:r>
                          <w:rPr>
                            <w:rFonts w:eastAsia="Times New Roman"/>
                            <w:i/>
                            <w:sz w:val="22"/>
                            <w:szCs w:val="22"/>
                          </w:rPr>
                          <w:t xml:space="preserve">Maintain tool inventory </w:t>
                        </w:r>
                        <w:r w:rsidR="00AC06F2">
                          <w:rPr>
                            <w:rFonts w:eastAsia="Times New Roman"/>
                            <w:i/>
                            <w:sz w:val="22"/>
                            <w:szCs w:val="22"/>
                          </w:rPr>
                          <w:t xml:space="preserve">while maintain tool room clerical functions. </w:t>
                        </w:r>
                      </w:p>
                      <w:p w:rsidR="00AC06F2" w:rsidRDefault="00AC06F2" w:rsidP="00AC06F2">
                        <w:pPr>
                          <w:numPr>
                            <w:ilvl w:val="0"/>
                            <w:numId w:val="27"/>
                          </w:numPr>
                          <w:rPr>
                            <w:rFonts w:eastAsia="Times New Roman"/>
                            <w:i/>
                            <w:sz w:val="22"/>
                            <w:szCs w:val="22"/>
                          </w:rPr>
                        </w:pPr>
                        <w:r>
                          <w:rPr>
                            <w:rFonts w:eastAsia="Times New Roman"/>
                            <w:i/>
                            <w:sz w:val="22"/>
                            <w:szCs w:val="22"/>
                          </w:rPr>
                          <w:t>Reviews production schedules and confer with department supervisor to determine material</w:t>
                        </w:r>
                      </w:p>
                      <w:p w:rsidR="00136E35" w:rsidRPr="00AC06F2" w:rsidRDefault="00AC06F2" w:rsidP="00AC06F2">
                        <w:pPr>
                          <w:ind w:left="720"/>
                          <w:rPr>
                            <w:rFonts w:eastAsia="Times New Roman"/>
                            <w:i/>
                            <w:sz w:val="22"/>
                            <w:szCs w:val="22"/>
                          </w:rPr>
                        </w:pPr>
                        <w:r>
                          <w:rPr>
                            <w:rFonts w:eastAsia="Times New Roman"/>
                            <w:i/>
                            <w:sz w:val="22"/>
                            <w:szCs w:val="22"/>
                          </w:rPr>
                          <w:t xml:space="preserve">Required or overdue, and to locate material. </w:t>
                        </w:r>
                      </w:p>
                      <w:p w:rsidR="00136E35" w:rsidRPr="00AC06F2" w:rsidRDefault="00AC06F2" w:rsidP="00AC06F2">
                        <w:pPr>
                          <w:numPr>
                            <w:ilvl w:val="0"/>
                            <w:numId w:val="27"/>
                          </w:numPr>
                          <w:rPr>
                            <w:rFonts w:eastAsia="Times New Roman"/>
                            <w:i/>
                            <w:sz w:val="22"/>
                            <w:szCs w:val="22"/>
                          </w:rPr>
                        </w:pPr>
                        <w:r>
                          <w:rPr>
                            <w:rFonts w:eastAsia="Times New Roman"/>
                            <w:i/>
                            <w:sz w:val="22"/>
                            <w:szCs w:val="22"/>
                          </w:rPr>
                          <w:lastRenderedPageBreak/>
                          <w:t>Maintain accountability of all GFE tools maintained in assigned tool room.</w:t>
                        </w:r>
                        <w:r w:rsidR="00136E35" w:rsidRPr="00AC06F2">
                          <w:rPr>
                            <w:rFonts w:eastAsia="Times New Roman"/>
                            <w:i/>
                            <w:sz w:val="22"/>
                            <w:szCs w:val="22"/>
                          </w:rPr>
                          <w:t xml:space="preserve"> </w:t>
                        </w:r>
                      </w:p>
                      <w:p w:rsidR="00136E35" w:rsidRPr="00F439AE" w:rsidRDefault="004B20B0" w:rsidP="00136E35">
                        <w:pPr>
                          <w:numPr>
                            <w:ilvl w:val="0"/>
                            <w:numId w:val="27"/>
                          </w:numPr>
                          <w:rPr>
                            <w:rFonts w:eastAsia="Times New Roman"/>
                            <w:i/>
                            <w:sz w:val="22"/>
                            <w:szCs w:val="22"/>
                          </w:rPr>
                        </w:pPr>
                        <w:r>
                          <w:rPr>
                            <w:rFonts w:eastAsia="Times New Roman"/>
                            <w:i/>
                            <w:sz w:val="22"/>
                            <w:szCs w:val="22"/>
                          </w:rPr>
                          <w:t>Update data base to reflect transfers and /or turn in of GFE tools.</w:t>
                        </w:r>
                      </w:p>
                      <w:p w:rsidR="00136E35" w:rsidRDefault="004B20B0" w:rsidP="004B20B0">
                        <w:pPr>
                          <w:numPr>
                            <w:ilvl w:val="0"/>
                            <w:numId w:val="27"/>
                          </w:numPr>
                          <w:rPr>
                            <w:rFonts w:eastAsia="Times New Roman"/>
                            <w:i/>
                            <w:sz w:val="22"/>
                            <w:szCs w:val="22"/>
                          </w:rPr>
                        </w:pPr>
                        <w:r>
                          <w:rPr>
                            <w:rFonts w:eastAsia="Times New Roman"/>
                            <w:i/>
                            <w:sz w:val="22"/>
                            <w:szCs w:val="22"/>
                          </w:rPr>
                          <w:t xml:space="preserve">Check on calibration expiry date for tools that </w:t>
                        </w:r>
                        <w:r w:rsidR="001149BA">
                          <w:rPr>
                            <w:rFonts w:eastAsia="Times New Roman"/>
                            <w:i/>
                            <w:sz w:val="22"/>
                            <w:szCs w:val="22"/>
                          </w:rPr>
                          <w:t>require calibration and maintain a calibration</w:t>
                        </w:r>
                      </w:p>
                      <w:p w:rsidR="00BF0A6F" w:rsidRDefault="001149BA" w:rsidP="00BF0A6F">
                        <w:pPr>
                          <w:ind w:left="720"/>
                          <w:rPr>
                            <w:rFonts w:eastAsia="Times New Roman"/>
                            <w:i/>
                            <w:sz w:val="22"/>
                            <w:szCs w:val="22"/>
                          </w:rPr>
                        </w:pPr>
                        <w:r>
                          <w:rPr>
                            <w:rFonts w:eastAsia="Times New Roman"/>
                            <w:i/>
                            <w:sz w:val="22"/>
                            <w:szCs w:val="22"/>
                          </w:rPr>
                          <w:t>Monitor with last date of calibration and recall date for calibration</w:t>
                        </w:r>
                        <w:r w:rsidR="00BF0A6F">
                          <w:rPr>
                            <w:rFonts w:eastAsia="Times New Roman"/>
                            <w:i/>
                            <w:sz w:val="22"/>
                            <w:szCs w:val="22"/>
                          </w:rPr>
                          <w:t xml:space="preserve">. </w:t>
                        </w:r>
                      </w:p>
                      <w:p w:rsidR="00B8082C" w:rsidRDefault="00B8082C" w:rsidP="00B8082C">
                        <w:pPr>
                          <w:pStyle w:val="ListParagraph"/>
                          <w:numPr>
                            <w:ilvl w:val="0"/>
                            <w:numId w:val="27"/>
                          </w:numPr>
                          <w:rPr>
                            <w:rFonts w:eastAsia="Times New Roman"/>
                            <w:i/>
                            <w:sz w:val="22"/>
                            <w:szCs w:val="22"/>
                          </w:rPr>
                        </w:pPr>
                        <w:r w:rsidRPr="00B8082C">
                          <w:rPr>
                            <w:rFonts w:eastAsia="Times New Roman"/>
                            <w:i/>
                            <w:sz w:val="22"/>
                            <w:szCs w:val="22"/>
                          </w:rPr>
                          <w:t>R</w:t>
                        </w:r>
                        <w:r>
                          <w:rPr>
                            <w:rFonts w:eastAsia="Times New Roman"/>
                            <w:i/>
                            <w:sz w:val="22"/>
                            <w:szCs w:val="22"/>
                          </w:rPr>
                          <w:t>eceives new tools from the companies’ material hub and stores them in the tool room.</w:t>
                        </w:r>
                      </w:p>
                      <w:p w:rsidR="00B8082C" w:rsidRDefault="00B8082C" w:rsidP="00B8082C">
                        <w:pPr>
                          <w:pStyle w:val="ListParagraph"/>
                          <w:numPr>
                            <w:ilvl w:val="0"/>
                            <w:numId w:val="27"/>
                          </w:numPr>
                          <w:rPr>
                            <w:rFonts w:eastAsia="Times New Roman"/>
                            <w:i/>
                            <w:sz w:val="22"/>
                            <w:szCs w:val="22"/>
                          </w:rPr>
                        </w:pPr>
                        <w:r>
                          <w:rPr>
                            <w:rFonts w:eastAsia="Times New Roman"/>
                            <w:i/>
                            <w:sz w:val="22"/>
                            <w:szCs w:val="22"/>
                          </w:rPr>
                          <w:t xml:space="preserve"> </w:t>
                        </w:r>
                        <w:r w:rsidR="00A5289D">
                          <w:rPr>
                            <w:rFonts w:eastAsia="Times New Roman"/>
                            <w:i/>
                            <w:sz w:val="22"/>
                            <w:szCs w:val="22"/>
                          </w:rPr>
                          <w:t>Keep</w:t>
                        </w:r>
                        <w:r>
                          <w:rPr>
                            <w:rFonts w:eastAsia="Times New Roman"/>
                            <w:i/>
                            <w:sz w:val="22"/>
                            <w:szCs w:val="22"/>
                          </w:rPr>
                          <w:t>s track of the tools and inspects them for wear and tear, maintaining an organized tool</w:t>
                        </w:r>
                      </w:p>
                      <w:p w:rsidR="00A5289D" w:rsidRDefault="00B8082C" w:rsidP="00B8082C">
                        <w:pPr>
                          <w:pStyle w:val="ListParagraph"/>
                          <w:rPr>
                            <w:rFonts w:eastAsia="Times New Roman"/>
                            <w:i/>
                            <w:sz w:val="22"/>
                            <w:szCs w:val="22"/>
                          </w:rPr>
                        </w:pPr>
                        <w:r>
                          <w:rPr>
                            <w:rFonts w:eastAsia="Times New Roman"/>
                            <w:i/>
                            <w:sz w:val="22"/>
                            <w:szCs w:val="22"/>
                          </w:rPr>
                          <w:t>Room that allows</w:t>
                        </w:r>
                        <w:r w:rsidR="00A5289D">
                          <w:rPr>
                            <w:rFonts w:eastAsia="Times New Roman"/>
                            <w:i/>
                            <w:sz w:val="22"/>
                            <w:szCs w:val="22"/>
                          </w:rPr>
                          <w:t xml:space="preserve"> the company to monitor the use of the equipment and that the tools are in </w:t>
                        </w:r>
                      </w:p>
                      <w:p w:rsidR="00F439AE" w:rsidRPr="001E3846" w:rsidRDefault="00A5289D" w:rsidP="001E3846">
                        <w:pPr>
                          <w:pStyle w:val="ListParagraph"/>
                          <w:rPr>
                            <w:rFonts w:eastAsia="Times New Roman"/>
                            <w:i/>
                            <w:sz w:val="22"/>
                            <w:szCs w:val="22"/>
                          </w:rPr>
                        </w:pPr>
                        <w:r>
                          <w:rPr>
                            <w:rFonts w:eastAsia="Times New Roman"/>
                            <w:i/>
                            <w:sz w:val="22"/>
                            <w:szCs w:val="22"/>
                          </w:rPr>
                          <w:t>Good working condition.</w:t>
                        </w:r>
                        <w:r w:rsidR="00B8082C">
                          <w:rPr>
                            <w:rFonts w:eastAsia="Times New Roman"/>
                            <w:i/>
                            <w:sz w:val="22"/>
                            <w:szCs w:val="22"/>
                          </w:rPr>
                          <w:t xml:space="preserve"> </w:t>
                        </w:r>
                      </w:p>
                    </w:tc>
                  </w:tr>
                  <w:tr w:rsidR="00B75520" w:rsidRPr="00A65087" w:rsidTr="00BF0353">
                    <w:trPr>
                      <w:trHeight w:val="405"/>
                    </w:trPr>
                    <w:tc>
                      <w:tcPr>
                        <w:tcW w:w="8972" w:type="dxa"/>
                        <w:hideMark/>
                      </w:tcPr>
                      <w:p w:rsidR="00AC533D" w:rsidRDefault="00AC533D" w:rsidP="007B56F7">
                        <w:pPr>
                          <w:rPr>
                            <w:rFonts w:eastAsia="Times New Roman"/>
                            <w:b/>
                            <w:i/>
                          </w:rPr>
                        </w:pPr>
                      </w:p>
                      <w:p w:rsidR="007B56F7" w:rsidRPr="00A65087" w:rsidRDefault="006152C9" w:rsidP="007B56F7">
                        <w:pPr>
                          <w:rPr>
                            <w:rFonts w:eastAsia="Times New Roman"/>
                            <w:b/>
                            <w:i/>
                          </w:rPr>
                        </w:pPr>
                        <w:r>
                          <w:rPr>
                            <w:rFonts w:eastAsia="Times New Roman"/>
                            <w:b/>
                            <w:i/>
                          </w:rPr>
                          <w:t>Safaricom</w:t>
                        </w:r>
                        <w:bookmarkStart w:id="0" w:name="_GoBack"/>
                        <w:bookmarkEnd w:id="0"/>
                        <w:r>
                          <w:rPr>
                            <w:rFonts w:eastAsia="Times New Roman"/>
                            <w:b/>
                            <w:i/>
                          </w:rPr>
                          <w:t xml:space="preserve"> Kenya</w:t>
                        </w:r>
                        <w:r w:rsidR="007B56F7" w:rsidRPr="00A65087">
                          <w:rPr>
                            <w:rFonts w:eastAsia="Times New Roman"/>
                            <w:b/>
                            <w:i/>
                          </w:rPr>
                          <w:t xml:space="preserve">                                                                                                 </w:t>
                        </w:r>
                      </w:p>
                      <w:p w:rsidR="007B56F7" w:rsidRPr="00A65087" w:rsidRDefault="007B56F7" w:rsidP="007B56F7">
                        <w:pPr>
                          <w:rPr>
                            <w:rFonts w:eastAsia="Times New Roman"/>
                            <w:b/>
                            <w:i/>
                          </w:rPr>
                        </w:pPr>
                      </w:p>
                      <w:p w:rsidR="007B56F7" w:rsidRPr="00A65087" w:rsidRDefault="00BF0A6F" w:rsidP="007B56F7">
                        <w:pPr>
                          <w:rPr>
                            <w:rFonts w:eastAsia="Times New Roman"/>
                            <w:b/>
                            <w:i/>
                          </w:rPr>
                        </w:pPr>
                        <w:r>
                          <w:rPr>
                            <w:rFonts w:eastAsia="Times New Roman"/>
                            <w:b/>
                            <w:i/>
                          </w:rPr>
                          <w:t xml:space="preserve">Customer Service Representative </w:t>
                        </w:r>
                        <w:r w:rsidR="007B56F7" w:rsidRPr="00A65087">
                          <w:rPr>
                            <w:rFonts w:eastAsia="Times New Roman"/>
                            <w:b/>
                            <w:i/>
                          </w:rPr>
                          <w:t xml:space="preserve">                                </w:t>
                        </w:r>
                        <w:r w:rsidR="006152C9">
                          <w:rPr>
                            <w:rFonts w:eastAsia="Times New Roman"/>
                            <w:b/>
                            <w:i/>
                          </w:rPr>
                          <w:t xml:space="preserve">                   </w:t>
                        </w:r>
                        <w:r w:rsidR="007B56F7" w:rsidRPr="00A65087">
                          <w:rPr>
                            <w:rFonts w:eastAsia="Times New Roman"/>
                            <w:b/>
                            <w:i/>
                          </w:rPr>
                          <w:t xml:space="preserve"> </w:t>
                        </w:r>
                        <w:r w:rsidR="00F629C7">
                          <w:rPr>
                            <w:rFonts w:eastAsia="Times New Roman"/>
                            <w:b/>
                            <w:i/>
                            <w:sz w:val="22"/>
                            <w:szCs w:val="22"/>
                          </w:rPr>
                          <w:t>June 2011- August 2011</w:t>
                        </w:r>
                      </w:p>
                      <w:p w:rsidR="007B56F7" w:rsidRPr="00A65087" w:rsidRDefault="007B56F7" w:rsidP="007B56F7">
                        <w:pPr>
                          <w:ind w:hanging="360"/>
                          <w:rPr>
                            <w:rFonts w:eastAsia="Symbol"/>
                            <w:i/>
                            <w:sz w:val="14"/>
                            <w:szCs w:val="14"/>
                          </w:rPr>
                        </w:pPr>
                        <w:r w:rsidRPr="00A65087">
                          <w:rPr>
                            <w:rFonts w:ascii="Symbol" w:eastAsia="Symbol" w:hAnsi="Symbol" w:cs="Symbol"/>
                            <w:i/>
                          </w:rPr>
                          <w:t></w:t>
                        </w:r>
                        <w:r w:rsidRPr="00A65087">
                          <w:rPr>
                            <w:rFonts w:eastAsia="Symbol"/>
                            <w:i/>
                            <w:sz w:val="14"/>
                            <w:szCs w:val="14"/>
                          </w:rPr>
                          <w:t>       </w:t>
                        </w:r>
                      </w:p>
                      <w:p w:rsidR="007B56F7" w:rsidRPr="00A65087" w:rsidRDefault="007B56F7" w:rsidP="007B56F7">
                        <w:pPr>
                          <w:pStyle w:val="ListParagraph"/>
                          <w:numPr>
                            <w:ilvl w:val="0"/>
                            <w:numId w:val="15"/>
                          </w:numPr>
                          <w:rPr>
                            <w:rFonts w:eastAsia="Symbol"/>
                            <w:i/>
                            <w:sz w:val="14"/>
                            <w:szCs w:val="14"/>
                          </w:rPr>
                        </w:pPr>
                        <w:r w:rsidRPr="00A65087">
                          <w:rPr>
                            <w:rFonts w:eastAsia="Times New Roman"/>
                            <w:i/>
                          </w:rPr>
                          <w:t xml:space="preserve">Worked with new customers in the development of </w:t>
                        </w:r>
                        <w:r w:rsidR="00F439AE" w:rsidRPr="00A65087">
                          <w:rPr>
                            <w:rFonts w:eastAsia="Times New Roman"/>
                            <w:i/>
                          </w:rPr>
                          <w:t>innovative</w:t>
                        </w:r>
                        <w:r w:rsidRPr="00A65087">
                          <w:rPr>
                            <w:rFonts w:eastAsia="Times New Roman"/>
                            <w:i/>
                          </w:rPr>
                          <w:t xml:space="preserve"> accounts and th</w:t>
                        </w:r>
                        <w:r w:rsidR="00BC3B6E">
                          <w:rPr>
                            <w:rFonts w:eastAsia="Times New Roman"/>
                            <w:i/>
                          </w:rPr>
                          <w:t>e implementation of new systems worth in excess of $2 million dollars.</w:t>
                        </w:r>
                      </w:p>
                      <w:p w:rsidR="007B56F7" w:rsidRPr="00A65087" w:rsidRDefault="007B56F7" w:rsidP="007B56F7">
                        <w:pPr>
                          <w:pStyle w:val="ListParagraph"/>
                          <w:numPr>
                            <w:ilvl w:val="0"/>
                            <w:numId w:val="15"/>
                          </w:numPr>
                          <w:rPr>
                            <w:rFonts w:eastAsia="Symbol"/>
                            <w:i/>
                            <w:sz w:val="14"/>
                            <w:szCs w:val="14"/>
                          </w:rPr>
                        </w:pPr>
                        <w:r w:rsidRPr="00A65087">
                          <w:rPr>
                            <w:rFonts w:eastAsia="Times New Roman"/>
                            <w:i/>
                          </w:rPr>
                          <w:t xml:space="preserve">Responsible for customer service </w:t>
                        </w:r>
                        <w:r w:rsidR="00EB3E5E">
                          <w:rPr>
                            <w:rFonts w:eastAsia="Times New Roman"/>
                            <w:i/>
                          </w:rPr>
                          <w:t xml:space="preserve">personnel team of 3 </w:t>
                        </w:r>
                        <w:r w:rsidRPr="00A65087">
                          <w:rPr>
                            <w:rFonts w:eastAsia="Times New Roman"/>
                            <w:i/>
                          </w:rPr>
                          <w:t xml:space="preserve">in the digital equipment division, duties included </w:t>
                        </w:r>
                        <w:r w:rsidR="00EB3E5E">
                          <w:rPr>
                            <w:rFonts w:eastAsia="Times New Roman"/>
                            <w:i/>
                          </w:rPr>
                          <w:t xml:space="preserve">ensuring subordinates properly </w:t>
                        </w:r>
                        <w:r w:rsidRPr="00A65087">
                          <w:rPr>
                            <w:rFonts w:eastAsia="Times New Roman"/>
                            <w:i/>
                          </w:rPr>
                          <w:t>answer</w:t>
                        </w:r>
                        <w:r w:rsidR="00EB3E5E">
                          <w:rPr>
                            <w:rFonts w:eastAsia="Times New Roman"/>
                            <w:i/>
                          </w:rPr>
                          <w:t>ed</w:t>
                        </w:r>
                        <w:r w:rsidRPr="00A65087">
                          <w:rPr>
                            <w:rFonts w:eastAsia="Times New Roman"/>
                            <w:i/>
                          </w:rPr>
                          <w:t xml:space="preserve"> customer queries, problem solving and providing detailed information on new products.</w:t>
                        </w:r>
                        <w:r w:rsidRPr="00A65087">
                          <w:rPr>
                            <w:rFonts w:eastAsia="Symbol"/>
                            <w:i/>
                            <w:sz w:val="14"/>
                            <w:szCs w:val="14"/>
                          </w:rPr>
                          <w:t xml:space="preserve">  </w:t>
                        </w:r>
                      </w:p>
                      <w:p w:rsidR="007B56F7" w:rsidRDefault="007B56F7" w:rsidP="007B56F7">
                        <w:pPr>
                          <w:pStyle w:val="ListParagraph"/>
                          <w:numPr>
                            <w:ilvl w:val="0"/>
                            <w:numId w:val="15"/>
                          </w:numPr>
                          <w:rPr>
                            <w:rFonts w:eastAsia="Times New Roman"/>
                            <w:i/>
                          </w:rPr>
                        </w:pPr>
                        <w:r w:rsidRPr="00A65087">
                          <w:rPr>
                            <w:rFonts w:eastAsia="Times New Roman"/>
                            <w:i/>
                          </w:rPr>
                          <w:t>Provided support to sales team, ensuring all sales and service objectives were met.</w:t>
                        </w:r>
                      </w:p>
                      <w:p w:rsidR="00EB3E5E" w:rsidRDefault="00EB3E5E" w:rsidP="007B56F7">
                        <w:pPr>
                          <w:pStyle w:val="ListParagraph"/>
                          <w:numPr>
                            <w:ilvl w:val="0"/>
                            <w:numId w:val="15"/>
                          </w:numPr>
                          <w:rPr>
                            <w:rFonts w:eastAsia="Times New Roman"/>
                            <w:i/>
                          </w:rPr>
                        </w:pPr>
                        <w:r>
                          <w:rPr>
                            <w:rFonts w:eastAsia="Times New Roman"/>
                            <w:i/>
                          </w:rPr>
                          <w:t>Ensured accurate database in place to prepare schedules, monitor work productivity and attendance.</w:t>
                        </w:r>
                      </w:p>
                      <w:p w:rsidR="00B75520" w:rsidRPr="00A65087" w:rsidRDefault="00CF0F28" w:rsidP="00B75520">
                        <w:pPr>
                          <w:rPr>
                            <w:rFonts w:eastAsia="Times New Roman"/>
                            <w:b/>
                            <w:i/>
                          </w:rPr>
                        </w:pPr>
                        <w:r>
                          <w:rPr>
                            <w:rFonts w:eastAsia="Times New Roman"/>
                            <w:b/>
                            <w:i/>
                          </w:rPr>
                          <w:t>Lyco Properties LP</w:t>
                        </w:r>
                        <w:r w:rsidR="00B75520" w:rsidRPr="00A65087">
                          <w:rPr>
                            <w:rFonts w:eastAsia="Times New Roman"/>
                            <w:b/>
                            <w:i/>
                          </w:rPr>
                          <w:t>C</w:t>
                        </w:r>
                      </w:p>
                      <w:p w:rsidR="00B75520" w:rsidRPr="00A65087" w:rsidRDefault="00B75520" w:rsidP="00E94C87">
                        <w:pPr>
                          <w:rPr>
                            <w:rFonts w:eastAsia="Times New Roman"/>
                            <w:b/>
                            <w:i/>
                            <w:color w:val="3B3E42"/>
                            <w:sz w:val="20"/>
                            <w:szCs w:val="20"/>
                          </w:rPr>
                        </w:pPr>
                        <w:r w:rsidRPr="00A65087">
                          <w:rPr>
                            <w:rFonts w:eastAsia="Times New Roman"/>
                            <w:b/>
                            <w:i/>
                          </w:rPr>
                          <w:t xml:space="preserve">Carpenters Assistant/Laborer    </w:t>
                        </w:r>
                        <w:r w:rsidR="00E94C87" w:rsidRPr="00A65087">
                          <w:rPr>
                            <w:rFonts w:eastAsia="Times New Roman"/>
                            <w:b/>
                            <w:i/>
                          </w:rPr>
                          <w:t xml:space="preserve">                                          </w:t>
                        </w:r>
                        <w:r w:rsidRPr="00A65087">
                          <w:rPr>
                            <w:rFonts w:eastAsia="Times New Roman"/>
                            <w:b/>
                            <w:i/>
                          </w:rPr>
                          <w:t xml:space="preserve"> </w:t>
                        </w:r>
                        <w:r w:rsidR="00E94C87" w:rsidRPr="00A65087">
                          <w:rPr>
                            <w:rFonts w:eastAsia="Times New Roman"/>
                            <w:b/>
                            <w:i/>
                          </w:rPr>
                          <w:t xml:space="preserve"> </w:t>
                        </w:r>
                        <w:r w:rsidR="00A65087" w:rsidRPr="00A65087">
                          <w:rPr>
                            <w:rFonts w:eastAsia="Times New Roman"/>
                            <w:b/>
                            <w:i/>
                          </w:rPr>
                          <w:t xml:space="preserve">    </w:t>
                        </w:r>
                        <w:r w:rsidR="00F629C7">
                          <w:rPr>
                            <w:rFonts w:eastAsia="Times New Roman"/>
                            <w:b/>
                            <w:i/>
                            <w:sz w:val="22"/>
                            <w:szCs w:val="22"/>
                          </w:rPr>
                          <w:t>October 2010 - March</w:t>
                        </w:r>
                        <w:r w:rsidR="001E3846">
                          <w:rPr>
                            <w:rFonts w:eastAsia="Times New Roman"/>
                            <w:b/>
                            <w:i/>
                            <w:sz w:val="22"/>
                            <w:szCs w:val="22"/>
                          </w:rPr>
                          <w:t xml:space="preserve"> 2011</w:t>
                        </w:r>
                        <w:r w:rsidRPr="00A65087">
                          <w:rPr>
                            <w:rFonts w:eastAsia="Times New Roman"/>
                            <w:b/>
                            <w:i/>
                            <w:sz w:val="22"/>
                            <w:szCs w:val="22"/>
                          </w:rPr>
                          <w:t xml:space="preserve">                                                                                       </w:t>
                        </w:r>
                      </w:p>
                    </w:tc>
                    <w:tc>
                      <w:tcPr>
                        <w:tcW w:w="4459" w:type="dxa"/>
                        <w:hideMark/>
                      </w:tcPr>
                      <w:p w:rsidR="00B75520" w:rsidRPr="00A65087" w:rsidRDefault="00B75520">
                        <w:pPr>
                          <w:jc w:val="right"/>
                          <w:rPr>
                            <w:rFonts w:eastAsia="Times New Roman"/>
                            <w:b/>
                            <w:i/>
                            <w:color w:val="3B3E42"/>
                            <w:sz w:val="20"/>
                            <w:szCs w:val="20"/>
                          </w:rPr>
                        </w:pPr>
                      </w:p>
                    </w:tc>
                  </w:tr>
                  <w:tr w:rsidR="00B75520" w:rsidRPr="00A65087" w:rsidTr="00BF0353">
                    <w:tc>
                      <w:tcPr>
                        <w:tcW w:w="8972" w:type="dxa"/>
                      </w:tcPr>
                      <w:p w:rsidR="00B75520" w:rsidRPr="00A65087" w:rsidRDefault="00B75520" w:rsidP="00B75520">
                        <w:pPr>
                          <w:rPr>
                            <w:rFonts w:eastAsia="Times New Roman"/>
                            <w:b/>
                            <w:i/>
                            <w:color w:val="3B3E42"/>
                          </w:rPr>
                        </w:pPr>
                      </w:p>
                    </w:tc>
                    <w:tc>
                      <w:tcPr>
                        <w:tcW w:w="4459" w:type="dxa"/>
                        <w:hideMark/>
                      </w:tcPr>
                      <w:p w:rsidR="00B75520" w:rsidRPr="00A65087" w:rsidRDefault="00B75520">
                        <w:pPr>
                          <w:jc w:val="right"/>
                          <w:rPr>
                            <w:rFonts w:eastAsia="Times New Roman"/>
                            <w:b/>
                            <w:i/>
                            <w:color w:val="3B3E42"/>
                            <w:sz w:val="20"/>
                            <w:szCs w:val="20"/>
                          </w:rPr>
                        </w:pPr>
                      </w:p>
                    </w:tc>
                  </w:tr>
                  <w:tr w:rsidR="00B75520" w:rsidRPr="00A65087" w:rsidTr="00BF0353">
                    <w:tc>
                      <w:tcPr>
                        <w:tcW w:w="13431" w:type="dxa"/>
                        <w:gridSpan w:val="2"/>
                        <w:hideMark/>
                      </w:tcPr>
                      <w:p w:rsidR="00442064" w:rsidRDefault="00442064" w:rsidP="00F439AE">
                        <w:pPr>
                          <w:pStyle w:val="ListParagraph"/>
                          <w:numPr>
                            <w:ilvl w:val="0"/>
                            <w:numId w:val="27"/>
                          </w:numPr>
                          <w:rPr>
                            <w:rFonts w:eastAsia="Times New Roman"/>
                            <w:i/>
                          </w:rPr>
                        </w:pPr>
                        <w:r>
                          <w:rPr>
                            <w:rFonts w:eastAsia="Times New Roman"/>
                            <w:i/>
                          </w:rPr>
                          <w:t>Ensured compliance in given projects, maintained</w:t>
                        </w:r>
                        <w:r w:rsidR="009040EF">
                          <w:rPr>
                            <w:rFonts w:eastAsia="Times New Roman"/>
                            <w:i/>
                          </w:rPr>
                          <w:t xml:space="preserve"> cost and monitored man hours</w:t>
                        </w:r>
                      </w:p>
                      <w:p w:rsidR="009040EF" w:rsidRPr="00F439AE" w:rsidRDefault="00F439AE" w:rsidP="00F439AE">
                        <w:pPr>
                          <w:ind w:left="360"/>
                          <w:rPr>
                            <w:rFonts w:eastAsia="Times New Roman"/>
                            <w:i/>
                          </w:rPr>
                        </w:pPr>
                        <w:r>
                          <w:rPr>
                            <w:rFonts w:eastAsia="Times New Roman"/>
                            <w:i/>
                          </w:rPr>
                          <w:t xml:space="preserve">     </w:t>
                        </w:r>
                        <w:r w:rsidR="009040EF" w:rsidRPr="00F439AE">
                          <w:rPr>
                            <w:rFonts w:eastAsia="Times New Roman"/>
                            <w:i/>
                          </w:rPr>
                          <w:t>always ensur</w:t>
                        </w:r>
                        <w:r w:rsidRPr="00F439AE">
                          <w:rPr>
                            <w:rFonts w:eastAsia="Times New Roman"/>
                            <w:i/>
                          </w:rPr>
                          <w:t>ing</w:t>
                        </w:r>
                        <w:r w:rsidR="00442064" w:rsidRPr="00F439AE">
                          <w:rPr>
                            <w:rFonts w:eastAsia="Times New Roman"/>
                            <w:i/>
                          </w:rPr>
                          <w:t xml:space="preserve"> </w:t>
                        </w:r>
                        <w:r w:rsidR="009040EF" w:rsidRPr="00F439AE">
                          <w:rPr>
                            <w:rFonts w:eastAsia="Times New Roman"/>
                            <w:i/>
                          </w:rPr>
                          <w:t>proper safety measures were followed.</w:t>
                        </w:r>
                      </w:p>
                      <w:p w:rsidR="00442064" w:rsidRPr="00F439AE" w:rsidRDefault="00442064" w:rsidP="00F439AE">
                        <w:pPr>
                          <w:pStyle w:val="ListParagraph"/>
                          <w:numPr>
                            <w:ilvl w:val="0"/>
                            <w:numId w:val="27"/>
                          </w:numPr>
                          <w:rPr>
                            <w:rFonts w:eastAsia="Times New Roman"/>
                            <w:i/>
                          </w:rPr>
                        </w:pPr>
                        <w:r w:rsidRPr="00F439AE">
                          <w:rPr>
                            <w:rFonts w:eastAsia="Times New Roman"/>
                            <w:i/>
                          </w:rPr>
                          <w:t>Vast understanding of maintenance and operations related to day to day functions of</w:t>
                        </w:r>
                      </w:p>
                      <w:p w:rsidR="00442064" w:rsidRDefault="00442064" w:rsidP="00F439AE">
                        <w:pPr>
                          <w:pStyle w:val="ListParagraph"/>
                          <w:rPr>
                            <w:rFonts w:eastAsia="Times New Roman"/>
                            <w:i/>
                          </w:rPr>
                        </w:pPr>
                        <w:r>
                          <w:rPr>
                            <w:rFonts w:eastAsia="Times New Roman"/>
                            <w:i/>
                          </w:rPr>
                          <w:t>Carpentry.</w:t>
                        </w:r>
                      </w:p>
                      <w:p w:rsidR="00B75520" w:rsidRPr="00F439AE" w:rsidRDefault="00B75520" w:rsidP="00F439AE">
                        <w:pPr>
                          <w:pStyle w:val="ListParagraph"/>
                          <w:numPr>
                            <w:ilvl w:val="0"/>
                            <w:numId w:val="27"/>
                          </w:numPr>
                          <w:rPr>
                            <w:rFonts w:eastAsia="Times New Roman"/>
                            <w:i/>
                          </w:rPr>
                        </w:pPr>
                        <w:r w:rsidRPr="00F439AE">
                          <w:rPr>
                            <w:rFonts w:eastAsia="Times New Roman"/>
                            <w:i/>
                          </w:rPr>
                          <w:t>Skills in operating carpentry equipment</w:t>
                        </w:r>
                      </w:p>
                      <w:p w:rsidR="00B75520" w:rsidRPr="00A65087" w:rsidRDefault="00B75520" w:rsidP="00F439AE">
                        <w:pPr>
                          <w:pStyle w:val="ListParagraph"/>
                          <w:numPr>
                            <w:ilvl w:val="0"/>
                            <w:numId w:val="27"/>
                          </w:numPr>
                          <w:rPr>
                            <w:rFonts w:eastAsia="Times New Roman"/>
                            <w:i/>
                          </w:rPr>
                        </w:pPr>
                        <w:r w:rsidRPr="00A65087">
                          <w:rPr>
                            <w:rStyle w:val="sr1"/>
                            <w:rFonts w:eastAsia="Times New Roman"/>
                            <w:i/>
                          </w:rPr>
                          <w:t xml:space="preserve">Measured and designed wall and door panels before being installed. </w:t>
                        </w:r>
                      </w:p>
                      <w:p w:rsidR="00B75520" w:rsidRPr="00A65087" w:rsidRDefault="00B75520" w:rsidP="00F439AE">
                        <w:pPr>
                          <w:pStyle w:val="ListParagraph"/>
                          <w:tabs>
                            <w:tab w:val="left" w:pos="4740"/>
                          </w:tabs>
                          <w:rPr>
                            <w:rFonts w:eastAsia="Times New Roman"/>
                            <w:b/>
                            <w:i/>
                            <w:color w:val="3B3E42"/>
                          </w:rPr>
                        </w:pPr>
                      </w:p>
                    </w:tc>
                  </w:tr>
                  <w:tr w:rsidR="00B75520" w:rsidRPr="00A65087" w:rsidTr="00BF0353">
                    <w:tc>
                      <w:tcPr>
                        <w:tcW w:w="8972" w:type="dxa"/>
                      </w:tcPr>
                      <w:p w:rsidR="00E94C87" w:rsidRPr="00A65087" w:rsidRDefault="00E94C87" w:rsidP="00E94C87">
                        <w:pPr>
                          <w:rPr>
                            <w:rFonts w:eastAsia="Times New Roman"/>
                            <w:b/>
                            <w:i/>
                          </w:rPr>
                        </w:pPr>
                        <w:r w:rsidRPr="00A65087">
                          <w:rPr>
                            <w:rFonts w:eastAsia="Times New Roman"/>
                            <w:b/>
                            <w:i/>
                          </w:rPr>
                          <w:t>Premier Warehouse</w:t>
                        </w:r>
                      </w:p>
                      <w:p w:rsidR="00B75520" w:rsidRPr="00A65087" w:rsidRDefault="00E94C87" w:rsidP="00442064">
                        <w:pPr>
                          <w:rPr>
                            <w:rFonts w:eastAsia="Times New Roman"/>
                            <w:b/>
                            <w:i/>
                            <w:color w:val="3B3E42"/>
                          </w:rPr>
                        </w:pPr>
                        <w:r w:rsidRPr="00A65087">
                          <w:rPr>
                            <w:rFonts w:eastAsia="Times New Roman"/>
                            <w:b/>
                            <w:i/>
                          </w:rPr>
                          <w:t>Lineman/Truck Loader</w:t>
                        </w:r>
                        <w:r w:rsidR="00A65087" w:rsidRPr="00A65087">
                          <w:rPr>
                            <w:rFonts w:eastAsia="Times New Roman"/>
                            <w:b/>
                            <w:i/>
                          </w:rPr>
                          <w:t xml:space="preserve">                                                              </w:t>
                        </w:r>
                        <w:r w:rsidR="00A65087" w:rsidRPr="00A65087">
                          <w:rPr>
                            <w:rFonts w:eastAsia="Times New Roman"/>
                            <w:b/>
                            <w:i/>
                            <w:sz w:val="22"/>
                            <w:szCs w:val="22"/>
                          </w:rPr>
                          <w:t>June 2008- September 2009</w:t>
                        </w:r>
                      </w:p>
                    </w:tc>
                    <w:tc>
                      <w:tcPr>
                        <w:tcW w:w="4459" w:type="dxa"/>
                        <w:hideMark/>
                      </w:tcPr>
                      <w:p w:rsidR="00B75520" w:rsidRPr="00A65087" w:rsidRDefault="00B75520">
                        <w:pPr>
                          <w:jc w:val="right"/>
                          <w:rPr>
                            <w:rFonts w:eastAsia="Times New Roman"/>
                            <w:b/>
                            <w:i/>
                            <w:color w:val="3B3E42"/>
                            <w:sz w:val="20"/>
                            <w:szCs w:val="20"/>
                          </w:rPr>
                        </w:pPr>
                        <w:r w:rsidRPr="00A65087">
                          <w:rPr>
                            <w:rFonts w:eastAsia="Times New Roman"/>
                            <w:b/>
                            <w:i/>
                            <w:color w:val="3B3E42"/>
                            <w:sz w:val="20"/>
                            <w:szCs w:val="20"/>
                          </w:rPr>
                          <w:t>Part-Time</w:t>
                        </w:r>
                      </w:p>
                    </w:tc>
                  </w:tr>
                  <w:tr w:rsidR="00B75520" w:rsidRPr="00A65087" w:rsidTr="00BF0353">
                    <w:tc>
                      <w:tcPr>
                        <w:tcW w:w="8972" w:type="dxa"/>
                        <w:hideMark/>
                      </w:tcPr>
                      <w:p w:rsidR="00B75520" w:rsidRPr="00A65087" w:rsidRDefault="00B75520">
                        <w:pPr>
                          <w:rPr>
                            <w:rFonts w:eastAsia="Times New Roman"/>
                            <w:b/>
                            <w:i/>
                            <w:color w:val="3B3E42"/>
                            <w:sz w:val="20"/>
                            <w:szCs w:val="20"/>
                          </w:rPr>
                        </w:pPr>
                      </w:p>
                    </w:tc>
                    <w:tc>
                      <w:tcPr>
                        <w:tcW w:w="4459" w:type="dxa"/>
                      </w:tcPr>
                      <w:p w:rsidR="00B75520" w:rsidRPr="00A65087" w:rsidRDefault="00B75520">
                        <w:pPr>
                          <w:jc w:val="right"/>
                          <w:rPr>
                            <w:rFonts w:eastAsia="Times New Roman"/>
                            <w:b/>
                            <w:i/>
                            <w:color w:val="3B3E42"/>
                          </w:rPr>
                        </w:pPr>
                      </w:p>
                    </w:tc>
                  </w:tr>
                  <w:tr w:rsidR="00B75520" w:rsidRPr="00A65087" w:rsidTr="00BF0353">
                    <w:tc>
                      <w:tcPr>
                        <w:tcW w:w="13431" w:type="dxa"/>
                        <w:gridSpan w:val="2"/>
                        <w:hideMark/>
                      </w:tcPr>
                      <w:p w:rsidR="00B75520" w:rsidRDefault="00B75520" w:rsidP="00F439AE">
                        <w:pPr>
                          <w:pStyle w:val="ListParagraph"/>
                          <w:numPr>
                            <w:ilvl w:val="0"/>
                            <w:numId w:val="29"/>
                          </w:numPr>
                          <w:rPr>
                            <w:rFonts w:eastAsia="Times New Roman"/>
                            <w:i/>
                            <w:color w:val="3B3E42"/>
                          </w:rPr>
                        </w:pPr>
                        <w:r w:rsidRPr="00A65087">
                          <w:rPr>
                            <w:rFonts w:eastAsia="Times New Roman"/>
                            <w:i/>
                          </w:rPr>
                          <w:t>Set new records unloading and loading trailers while remaining injury free.</w:t>
                        </w:r>
                        <w:r w:rsidRPr="00A65087">
                          <w:rPr>
                            <w:rFonts w:eastAsia="Times New Roman"/>
                            <w:i/>
                            <w:color w:val="3B3E42"/>
                          </w:rPr>
                          <w:t xml:space="preserve"> </w:t>
                        </w:r>
                      </w:p>
                      <w:p w:rsidR="00F439AE" w:rsidRPr="00A65087" w:rsidRDefault="00F439AE" w:rsidP="00F439AE">
                        <w:pPr>
                          <w:pStyle w:val="ListParagraph"/>
                          <w:numPr>
                            <w:ilvl w:val="0"/>
                            <w:numId w:val="29"/>
                          </w:numPr>
                          <w:rPr>
                            <w:rFonts w:eastAsia="Times New Roman"/>
                            <w:i/>
                            <w:color w:val="3B3E42"/>
                          </w:rPr>
                        </w:pPr>
                        <w:r>
                          <w:rPr>
                            <w:rFonts w:eastAsia="Times New Roman"/>
                            <w:i/>
                            <w:color w:val="3B3E42"/>
                          </w:rPr>
                          <w:t>Versed in logistical, supply and warehouse tracking and updating programs.</w:t>
                        </w:r>
                      </w:p>
                      <w:p w:rsidR="00442064" w:rsidRPr="00442064" w:rsidRDefault="00B75520" w:rsidP="00F439AE">
                        <w:pPr>
                          <w:pStyle w:val="ListParagraph"/>
                          <w:numPr>
                            <w:ilvl w:val="0"/>
                            <w:numId w:val="29"/>
                          </w:numPr>
                          <w:rPr>
                            <w:rFonts w:eastAsia="Times New Roman"/>
                            <w:i/>
                            <w:color w:val="3B3E42"/>
                          </w:rPr>
                        </w:pPr>
                        <w:r w:rsidRPr="00A65087">
                          <w:rPr>
                            <w:rFonts w:eastAsia="Times New Roman"/>
                            <w:i/>
                          </w:rPr>
                          <w:t xml:space="preserve">Set up inventory </w:t>
                        </w:r>
                        <w:r w:rsidR="00442064">
                          <w:rPr>
                            <w:rFonts w:eastAsia="Times New Roman"/>
                            <w:i/>
                          </w:rPr>
                          <w:t xml:space="preserve">control </w:t>
                        </w:r>
                        <w:r w:rsidRPr="00A65087">
                          <w:rPr>
                            <w:rFonts w:eastAsia="Times New Roman"/>
                            <w:i/>
                          </w:rPr>
                          <w:t>system</w:t>
                        </w:r>
                        <w:r w:rsidR="00442064">
                          <w:rPr>
                            <w:rFonts w:eastAsia="Times New Roman"/>
                            <w:i/>
                          </w:rPr>
                          <w:t xml:space="preserve">, material handling and storage, records maintenance, </w:t>
                        </w:r>
                      </w:p>
                      <w:p w:rsidR="00B75520" w:rsidRPr="00F439AE" w:rsidRDefault="00F439AE" w:rsidP="00F439AE">
                        <w:pPr>
                          <w:rPr>
                            <w:rFonts w:eastAsia="Times New Roman"/>
                            <w:i/>
                          </w:rPr>
                        </w:pPr>
                        <w:r>
                          <w:rPr>
                            <w:rFonts w:eastAsia="Times New Roman"/>
                            <w:i/>
                          </w:rPr>
                          <w:t xml:space="preserve">            </w:t>
                        </w:r>
                        <w:r w:rsidR="00442064" w:rsidRPr="00F439AE">
                          <w:rPr>
                            <w:rFonts w:eastAsia="Times New Roman"/>
                            <w:i/>
                          </w:rPr>
                          <w:t xml:space="preserve">materials validation and distribution of products within </w:t>
                        </w:r>
                        <w:r w:rsidR="00B75520" w:rsidRPr="00F439AE">
                          <w:rPr>
                            <w:rFonts w:eastAsia="Times New Roman"/>
                            <w:i/>
                          </w:rPr>
                          <w:t xml:space="preserve">warehouse </w:t>
                        </w:r>
                      </w:p>
                      <w:p w:rsidR="00A65087" w:rsidRPr="00A65087" w:rsidRDefault="00B75520" w:rsidP="00F439AE">
                        <w:pPr>
                          <w:pStyle w:val="ListParagraph"/>
                          <w:numPr>
                            <w:ilvl w:val="0"/>
                            <w:numId w:val="29"/>
                          </w:numPr>
                          <w:rPr>
                            <w:rFonts w:eastAsia="Times New Roman"/>
                            <w:i/>
                            <w:color w:val="3B3E42"/>
                            <w:sz w:val="20"/>
                            <w:szCs w:val="20"/>
                          </w:rPr>
                        </w:pPr>
                        <w:r w:rsidRPr="00A65087">
                          <w:rPr>
                            <w:rFonts w:eastAsia="Times New Roman"/>
                            <w:i/>
                          </w:rPr>
                          <w:t>Received inventory and logged in warehouse supplies making sure the quantities</w:t>
                        </w:r>
                      </w:p>
                      <w:p w:rsidR="00B75520" w:rsidRPr="00F439AE" w:rsidRDefault="00F439AE" w:rsidP="00F439AE">
                        <w:pPr>
                          <w:rPr>
                            <w:rFonts w:eastAsia="Times New Roman"/>
                            <w:i/>
                            <w:sz w:val="20"/>
                            <w:szCs w:val="20"/>
                          </w:rPr>
                        </w:pPr>
                        <w:r>
                          <w:rPr>
                            <w:rFonts w:eastAsia="Times New Roman"/>
                            <w:i/>
                          </w:rPr>
                          <w:t xml:space="preserve">            </w:t>
                        </w:r>
                        <w:r w:rsidRPr="00F439AE">
                          <w:rPr>
                            <w:rFonts w:eastAsia="Times New Roman"/>
                            <w:i/>
                          </w:rPr>
                          <w:t xml:space="preserve">received </w:t>
                        </w:r>
                        <w:r w:rsidR="00B75520" w:rsidRPr="00F439AE">
                          <w:rPr>
                            <w:rFonts w:eastAsia="Times New Roman"/>
                            <w:i/>
                          </w:rPr>
                          <w:t>were correct</w:t>
                        </w:r>
                        <w:r w:rsidR="00B75520" w:rsidRPr="00F439AE">
                          <w:rPr>
                            <w:rFonts w:eastAsia="Times New Roman"/>
                            <w:i/>
                            <w:sz w:val="20"/>
                            <w:szCs w:val="20"/>
                          </w:rPr>
                          <w:t>.</w:t>
                        </w:r>
                      </w:p>
                      <w:p w:rsidR="00F439AE" w:rsidRDefault="00F439AE" w:rsidP="00A65087">
                        <w:pPr>
                          <w:pStyle w:val="ListParagraph"/>
                          <w:rPr>
                            <w:rFonts w:eastAsia="Times New Roman"/>
                            <w:i/>
                            <w:sz w:val="20"/>
                            <w:szCs w:val="20"/>
                          </w:rPr>
                        </w:pPr>
                      </w:p>
                      <w:p w:rsidR="00442064" w:rsidRPr="00F439AE" w:rsidRDefault="00442064" w:rsidP="00F439AE">
                        <w:pPr>
                          <w:pStyle w:val="ListParagraph"/>
                          <w:ind w:left="1440"/>
                          <w:rPr>
                            <w:rFonts w:eastAsia="Times New Roman"/>
                            <w:i/>
                            <w:color w:val="3B3E42"/>
                            <w:sz w:val="20"/>
                            <w:szCs w:val="20"/>
                          </w:rPr>
                        </w:pPr>
                      </w:p>
                    </w:tc>
                  </w:tr>
                </w:tbl>
                <w:p w:rsidR="00B75520" w:rsidRPr="00A65087" w:rsidRDefault="00B75520">
                  <w:pPr>
                    <w:rPr>
                      <w:rFonts w:eastAsia="Times New Roman"/>
                      <w:i/>
                      <w:sz w:val="20"/>
                      <w:szCs w:val="20"/>
                    </w:rPr>
                  </w:pPr>
                </w:p>
              </w:tc>
            </w:tr>
          </w:tbl>
          <w:p w:rsidR="00B75520" w:rsidRDefault="00B75520">
            <w:pPr>
              <w:rPr>
                <w:rFonts w:eastAsia="Times New Roman"/>
              </w:rPr>
            </w:pPr>
          </w:p>
        </w:tc>
      </w:tr>
      <w:tr w:rsidR="00B75520" w:rsidTr="00B75520">
        <w:tc>
          <w:tcPr>
            <w:tcW w:w="10682" w:type="dxa"/>
            <w:gridSpan w:val="2"/>
          </w:tcPr>
          <w:p w:rsidR="00B75520" w:rsidRDefault="00B75520">
            <w:pPr>
              <w:rPr>
                <w:rFonts w:eastAsia="Times New Roman"/>
              </w:rPr>
            </w:pPr>
          </w:p>
        </w:tc>
      </w:tr>
      <w:tr w:rsidR="00B75520" w:rsidTr="00B75520">
        <w:tc>
          <w:tcPr>
            <w:tcW w:w="10682" w:type="dxa"/>
            <w:gridSpan w:val="2"/>
            <w:hideMark/>
          </w:tcPr>
          <w:p w:rsidR="00B75520" w:rsidRDefault="00B75520">
            <w:pPr>
              <w:tabs>
                <w:tab w:val="left" w:pos="4185"/>
              </w:tabs>
              <w:rPr>
                <w:rFonts w:eastAsia="Times New Roman"/>
                <w:sz w:val="16"/>
                <w:szCs w:val="16"/>
              </w:rPr>
            </w:pPr>
            <w:r>
              <w:rPr>
                <w:rFonts w:eastAsia="Times New Roman"/>
                <w:sz w:val="16"/>
                <w:szCs w:val="16"/>
              </w:rPr>
              <w:tab/>
            </w:r>
          </w:p>
          <w:tbl>
            <w:tblPr>
              <w:tblW w:w="0" w:type="auto"/>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Look w:val="04C0" w:firstRow="0" w:lastRow="1" w:firstColumn="1" w:lastColumn="0" w:noHBand="0" w:noVBand="1"/>
            </w:tblPr>
            <w:tblGrid>
              <w:gridCol w:w="9340"/>
            </w:tblGrid>
            <w:tr w:rsidR="00B75520">
              <w:tc>
                <w:tcPr>
                  <w:tcW w:w="10451" w:type="dxa"/>
                  <w:tcBorders>
                    <w:top w:val="single" w:sz="8" w:space="0" w:color="AEBAD5"/>
                    <w:left w:val="single" w:sz="8" w:space="0" w:color="AEBAD5"/>
                    <w:bottom w:val="single" w:sz="8" w:space="0" w:color="AEBAD5"/>
                    <w:right w:val="single" w:sz="8" w:space="0" w:color="AEBAD5"/>
                  </w:tcBorders>
                  <w:shd w:val="clear" w:color="auto" w:fill="EAEDF4"/>
                  <w:hideMark/>
                </w:tcPr>
                <w:p w:rsidR="00B75520" w:rsidRDefault="00B75520">
                  <w:pPr>
                    <w:rPr>
                      <w:rFonts w:eastAsia="Times New Roman"/>
                      <w:b/>
                      <w:bCs/>
                      <w:color w:val="3B3E42"/>
                      <w:sz w:val="20"/>
                      <w:szCs w:val="20"/>
                    </w:rPr>
                  </w:pPr>
                  <w:r>
                    <w:rPr>
                      <w:rFonts w:eastAsia="Times New Roman"/>
                      <w:b/>
                      <w:bCs/>
                      <w:color w:val="3B3E42"/>
                      <w:sz w:val="20"/>
                      <w:szCs w:val="20"/>
                    </w:rPr>
                    <w:t>Languages</w:t>
                  </w:r>
                </w:p>
              </w:tc>
            </w:tr>
            <w:tr w:rsidR="00B75520">
              <w:tc>
                <w:tcPr>
                  <w:tcW w:w="10451" w:type="dxa"/>
                  <w:tcBorders>
                    <w:top w:val="double" w:sz="6" w:space="0" w:color="AEBAD5"/>
                    <w:left w:val="single" w:sz="8" w:space="0" w:color="AEBAD5"/>
                    <w:bottom w:val="single" w:sz="8" w:space="0" w:color="AEBAD5"/>
                    <w:right w:val="single" w:sz="8" w:space="0" w:color="AEBAD5"/>
                  </w:tcBorders>
                  <w:hideMark/>
                </w:tcPr>
                <w:tbl>
                  <w:tblPr>
                    <w:tblW w:w="0" w:type="auto"/>
                    <w:jc w:val="center"/>
                    <w:tblLook w:val="04A0" w:firstRow="1" w:lastRow="0" w:firstColumn="1" w:lastColumn="0" w:noHBand="0" w:noVBand="1"/>
                  </w:tblPr>
                  <w:tblGrid>
                    <w:gridCol w:w="2406"/>
                    <w:gridCol w:w="3215"/>
                    <w:gridCol w:w="3503"/>
                  </w:tblGrid>
                  <w:tr w:rsidR="00B75520">
                    <w:trPr>
                      <w:jc w:val="center"/>
                    </w:trPr>
                    <w:tc>
                      <w:tcPr>
                        <w:tcW w:w="2710" w:type="dxa"/>
                      </w:tcPr>
                      <w:p w:rsidR="00B75520" w:rsidRDefault="00B75520">
                        <w:pPr>
                          <w:rPr>
                            <w:rFonts w:eastAsia="Times New Roman"/>
                            <w:b/>
                            <w:bCs/>
                            <w:color w:val="3B3E42"/>
                          </w:rPr>
                        </w:pPr>
                      </w:p>
                    </w:tc>
                    <w:tc>
                      <w:tcPr>
                        <w:tcW w:w="3544" w:type="dxa"/>
                        <w:hideMark/>
                      </w:tcPr>
                      <w:p w:rsidR="00B75520" w:rsidRDefault="00B75520">
                        <w:pPr>
                          <w:jc w:val="center"/>
                          <w:rPr>
                            <w:rFonts w:eastAsia="Times New Roman"/>
                            <w:b/>
                            <w:bCs/>
                            <w:color w:val="3B3E42"/>
                            <w:sz w:val="20"/>
                            <w:szCs w:val="20"/>
                          </w:rPr>
                        </w:pPr>
                        <w:r w:rsidRPr="00E94C87">
                          <w:rPr>
                            <w:rFonts w:eastAsia="Times New Roman"/>
                            <w:b/>
                            <w:bCs/>
                            <w:sz w:val="20"/>
                            <w:szCs w:val="20"/>
                          </w:rPr>
                          <w:t xml:space="preserve">English </w:t>
                        </w:r>
                        <w:r w:rsidRPr="00E94C87">
                          <w:rPr>
                            <w:rFonts w:eastAsia="Times New Roman"/>
                            <w:bCs/>
                            <w:sz w:val="20"/>
                            <w:szCs w:val="20"/>
                          </w:rPr>
                          <w:t>(fluent)</w:t>
                        </w:r>
                      </w:p>
                    </w:tc>
                    <w:tc>
                      <w:tcPr>
                        <w:tcW w:w="3961" w:type="dxa"/>
                      </w:tcPr>
                      <w:p w:rsidR="00B75520" w:rsidRDefault="00B75520">
                        <w:pPr>
                          <w:jc w:val="center"/>
                          <w:rPr>
                            <w:rFonts w:eastAsia="Times New Roman"/>
                            <w:b/>
                            <w:bCs/>
                            <w:color w:val="3B3E42"/>
                          </w:rPr>
                        </w:pPr>
                      </w:p>
                    </w:tc>
                  </w:tr>
                </w:tbl>
                <w:p w:rsidR="00B75520" w:rsidRDefault="00B75520">
                  <w:pPr>
                    <w:jc w:val="center"/>
                    <w:rPr>
                      <w:rFonts w:eastAsia="Times New Roman"/>
                      <w:sz w:val="20"/>
                      <w:szCs w:val="20"/>
                    </w:rPr>
                  </w:pPr>
                </w:p>
              </w:tc>
            </w:tr>
          </w:tbl>
          <w:p w:rsidR="00B75520" w:rsidRDefault="00B75520">
            <w:pPr>
              <w:rPr>
                <w:rFonts w:eastAsia="Times New Roman"/>
                <w:sz w:val="20"/>
                <w:szCs w:val="20"/>
              </w:rPr>
            </w:pPr>
          </w:p>
        </w:tc>
      </w:tr>
      <w:tr w:rsidR="00B75520" w:rsidTr="00B75520">
        <w:tc>
          <w:tcPr>
            <w:tcW w:w="10682" w:type="dxa"/>
            <w:gridSpan w:val="2"/>
          </w:tcPr>
          <w:p w:rsidR="00B75520" w:rsidRDefault="00B75520">
            <w:pPr>
              <w:rPr>
                <w:rFonts w:ascii="Arial" w:eastAsia="Times New Roman" w:hAnsi="Arial" w:cs="Arial"/>
                <w:sz w:val="4"/>
                <w:szCs w:val="4"/>
              </w:rPr>
            </w:pPr>
          </w:p>
        </w:tc>
      </w:tr>
    </w:tbl>
    <w:p w:rsidR="00E85696" w:rsidRDefault="00E85696"/>
    <w:p w:rsidR="007D2BFD" w:rsidRDefault="007D2BFD"/>
    <w:sectPr w:rsidR="007D2BFD" w:rsidSect="00BF03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AE4" w:rsidRDefault="00DD3AE4" w:rsidP="00662A6F">
      <w:r>
        <w:separator/>
      </w:r>
    </w:p>
  </w:endnote>
  <w:endnote w:type="continuationSeparator" w:id="0">
    <w:p w:rsidR="00DD3AE4" w:rsidRDefault="00DD3AE4" w:rsidP="00662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AE4" w:rsidRDefault="00DD3AE4" w:rsidP="00662A6F">
      <w:r>
        <w:separator/>
      </w:r>
    </w:p>
  </w:footnote>
  <w:footnote w:type="continuationSeparator" w:id="0">
    <w:p w:rsidR="00DD3AE4" w:rsidRDefault="00DD3AE4" w:rsidP="00662A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157C"/>
    <w:multiLevelType w:val="multilevel"/>
    <w:tmpl w:val="58A2AC94"/>
    <w:lvl w:ilvl="0">
      <w:numFmt w:val="bullet"/>
      <w:lvlText w:val=""/>
      <w:lvlJc w:val="left"/>
      <w:pPr>
        <w:ind w:left="0" w:hanging="360"/>
      </w:pPr>
      <w:rPr>
        <w:rFonts w:ascii="Wingdings" w:eastAsia="Wingdings" w:hAnsi="Wingdings" w:cs="Wingdings" w:hint="default"/>
        <w:color w:val="3B3E4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
    <w:nsid w:val="02BB7936"/>
    <w:multiLevelType w:val="multilevel"/>
    <w:tmpl w:val="BAF25D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B27165F"/>
    <w:multiLevelType w:val="multilevel"/>
    <w:tmpl w:val="F9D62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BDE6FB5"/>
    <w:multiLevelType w:val="hybridMultilevel"/>
    <w:tmpl w:val="8E942D1C"/>
    <w:lvl w:ilvl="0" w:tplc="04090001">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C5C4767"/>
    <w:multiLevelType w:val="hybridMultilevel"/>
    <w:tmpl w:val="DAE4D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CA227A"/>
    <w:multiLevelType w:val="hybridMultilevel"/>
    <w:tmpl w:val="B5C4D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D50739"/>
    <w:multiLevelType w:val="hybridMultilevel"/>
    <w:tmpl w:val="941C80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0C44C0"/>
    <w:multiLevelType w:val="hybridMultilevel"/>
    <w:tmpl w:val="2A5697A6"/>
    <w:lvl w:ilvl="0" w:tplc="4988767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E4222D"/>
    <w:multiLevelType w:val="hybridMultilevel"/>
    <w:tmpl w:val="7B563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AF1295"/>
    <w:multiLevelType w:val="hybridMultilevel"/>
    <w:tmpl w:val="00CE4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736B2E"/>
    <w:multiLevelType w:val="hybridMultilevel"/>
    <w:tmpl w:val="563482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77363F6"/>
    <w:multiLevelType w:val="multilevel"/>
    <w:tmpl w:val="03925C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42C826B5"/>
    <w:multiLevelType w:val="multilevel"/>
    <w:tmpl w:val="58A2AC94"/>
    <w:lvl w:ilvl="0">
      <w:numFmt w:val="bullet"/>
      <w:lvlText w:val=""/>
      <w:lvlJc w:val="left"/>
      <w:pPr>
        <w:ind w:left="0" w:hanging="360"/>
      </w:pPr>
      <w:rPr>
        <w:rFonts w:ascii="Wingdings" w:eastAsia="Wingdings" w:hAnsi="Wingdings" w:cs="Wingdings" w:hint="default"/>
        <w:color w:val="3B3E42"/>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3">
    <w:nsid w:val="469E5372"/>
    <w:multiLevelType w:val="hybridMultilevel"/>
    <w:tmpl w:val="17546322"/>
    <w:lvl w:ilvl="0" w:tplc="7520DB90">
      <w:start w:val="1"/>
      <w:numFmt w:val="bullet"/>
      <w:lvlText w:val="o"/>
      <w:lvlJc w:val="left"/>
      <w:pPr>
        <w:ind w:left="720" w:hanging="360"/>
      </w:pPr>
      <w:rPr>
        <w:rFonts w:ascii="Courier New" w:hAnsi="Courier New" w:cs="Courier New"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23DB"/>
    <w:multiLevelType w:val="multilevel"/>
    <w:tmpl w:val="6A28D8D2"/>
    <w:lvl w:ilvl="0">
      <w:start w:val="1"/>
      <w:numFmt w:val="bullet"/>
      <w:lvlText w:val=""/>
      <w:lvlJc w:val="left"/>
      <w:pPr>
        <w:ind w:left="0" w:hanging="360"/>
      </w:pPr>
      <w:rPr>
        <w:rFonts w:ascii="Symbol" w:hAnsi="Symbol" w:hint="default"/>
        <w:color w:val="3B3E4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5">
    <w:nsid w:val="4B5C48AE"/>
    <w:multiLevelType w:val="hybridMultilevel"/>
    <w:tmpl w:val="0C72D03E"/>
    <w:lvl w:ilvl="0" w:tplc="D12E7514">
      <w:numFmt w:val="bullet"/>
      <w:lvlText w:val=""/>
      <w:lvlJc w:val="left"/>
      <w:pPr>
        <w:ind w:left="0" w:hanging="360"/>
      </w:pPr>
      <w:rPr>
        <w:rFonts w:ascii="Wingdings" w:eastAsia="Wingdings" w:hAnsi="Wingdings" w:cs="Wingdings" w:hint="default"/>
        <w:b w:val="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nsid w:val="4C517DA3"/>
    <w:multiLevelType w:val="hybridMultilevel"/>
    <w:tmpl w:val="5198B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90581E"/>
    <w:multiLevelType w:val="hybridMultilevel"/>
    <w:tmpl w:val="623E57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0B167B8"/>
    <w:multiLevelType w:val="hybridMultilevel"/>
    <w:tmpl w:val="3176D9BC"/>
    <w:lvl w:ilvl="0" w:tplc="AA4212C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5E32C9B"/>
    <w:multiLevelType w:val="hybridMultilevel"/>
    <w:tmpl w:val="FDD44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9027CF7"/>
    <w:multiLevelType w:val="multilevel"/>
    <w:tmpl w:val="D9DC8F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597E1228"/>
    <w:multiLevelType w:val="multilevel"/>
    <w:tmpl w:val="58A2AC94"/>
    <w:lvl w:ilvl="0">
      <w:numFmt w:val="bullet"/>
      <w:lvlText w:val=""/>
      <w:lvlJc w:val="left"/>
      <w:pPr>
        <w:ind w:left="0" w:hanging="360"/>
      </w:pPr>
      <w:rPr>
        <w:rFonts w:ascii="Wingdings" w:eastAsia="Wingdings" w:hAnsi="Wingdings" w:cs="Wingdings" w:hint="default"/>
        <w:color w:val="3B3E42"/>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2">
    <w:nsid w:val="5ACD3114"/>
    <w:multiLevelType w:val="hybridMultilevel"/>
    <w:tmpl w:val="58A2AC94"/>
    <w:lvl w:ilvl="0" w:tplc="5A4463C0">
      <w:numFmt w:val="bullet"/>
      <w:lvlText w:val=""/>
      <w:lvlJc w:val="left"/>
      <w:pPr>
        <w:ind w:left="0" w:hanging="360"/>
      </w:pPr>
      <w:rPr>
        <w:rFonts w:ascii="Wingdings" w:eastAsia="Wingdings" w:hAnsi="Wingdings" w:cs="Wingdings" w:hint="default"/>
        <w:color w:val="3B3E4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nsid w:val="5BE81666"/>
    <w:multiLevelType w:val="hybridMultilevel"/>
    <w:tmpl w:val="7D5A4CE2"/>
    <w:lvl w:ilvl="0" w:tplc="0890C17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862C41"/>
    <w:multiLevelType w:val="multilevel"/>
    <w:tmpl w:val="03925C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6AE35CD3"/>
    <w:multiLevelType w:val="hybridMultilevel"/>
    <w:tmpl w:val="A2180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515DD5"/>
    <w:multiLevelType w:val="hybridMultilevel"/>
    <w:tmpl w:val="F5265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E514A2"/>
    <w:multiLevelType w:val="hybridMultilevel"/>
    <w:tmpl w:val="77685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147EF6"/>
    <w:multiLevelType w:val="multilevel"/>
    <w:tmpl w:val="F6060D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4"/>
  </w:num>
  <w:num w:numId="2">
    <w:abstractNumId w:val="1"/>
  </w:num>
  <w:num w:numId="3">
    <w:abstractNumId w:val="20"/>
  </w:num>
  <w:num w:numId="4">
    <w:abstractNumId w:val="2"/>
  </w:num>
  <w:num w:numId="5">
    <w:abstractNumId w:val="28"/>
  </w:num>
  <w:num w:numId="6">
    <w:abstractNumId w:val="25"/>
  </w:num>
  <w:num w:numId="7">
    <w:abstractNumId w:val="17"/>
  </w:num>
  <w:num w:numId="8">
    <w:abstractNumId w:val="16"/>
  </w:num>
  <w:num w:numId="9">
    <w:abstractNumId w:val="6"/>
  </w:num>
  <w:num w:numId="10">
    <w:abstractNumId w:val="26"/>
  </w:num>
  <w:num w:numId="11">
    <w:abstractNumId w:val="4"/>
  </w:num>
  <w:num w:numId="12">
    <w:abstractNumId w:val="5"/>
  </w:num>
  <w:num w:numId="13">
    <w:abstractNumId w:val="27"/>
  </w:num>
  <w:num w:numId="14">
    <w:abstractNumId w:val="13"/>
  </w:num>
  <w:num w:numId="15">
    <w:abstractNumId w:val="23"/>
  </w:num>
  <w:num w:numId="16">
    <w:abstractNumId w:val="11"/>
  </w:num>
  <w:num w:numId="17">
    <w:abstractNumId w:val="22"/>
  </w:num>
  <w:num w:numId="18">
    <w:abstractNumId w:val="21"/>
  </w:num>
  <w:num w:numId="19">
    <w:abstractNumId w:val="12"/>
  </w:num>
  <w:num w:numId="20">
    <w:abstractNumId w:val="0"/>
  </w:num>
  <w:num w:numId="21">
    <w:abstractNumId w:val="14"/>
  </w:num>
  <w:num w:numId="22">
    <w:abstractNumId w:val="18"/>
  </w:num>
  <w:num w:numId="23">
    <w:abstractNumId w:val="19"/>
  </w:num>
  <w:num w:numId="24">
    <w:abstractNumId w:val="15"/>
  </w:num>
  <w:num w:numId="25">
    <w:abstractNumId w:val="7"/>
  </w:num>
  <w:num w:numId="26">
    <w:abstractNumId w:val="3"/>
  </w:num>
  <w:num w:numId="27">
    <w:abstractNumId w:val="10"/>
  </w:num>
  <w:num w:numId="28">
    <w:abstractNumId w:val="9"/>
  </w:num>
  <w:num w:numId="29">
    <w:abstractNumId w:val="8"/>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520"/>
    <w:rsid w:val="000556FE"/>
    <w:rsid w:val="000600AE"/>
    <w:rsid w:val="0009146D"/>
    <w:rsid w:val="00100029"/>
    <w:rsid w:val="001149BA"/>
    <w:rsid w:val="00136E35"/>
    <w:rsid w:val="00192011"/>
    <w:rsid w:val="001C125B"/>
    <w:rsid w:val="001C240D"/>
    <w:rsid w:val="001E3846"/>
    <w:rsid w:val="00256E9C"/>
    <w:rsid w:val="003443BC"/>
    <w:rsid w:val="0043274D"/>
    <w:rsid w:val="00442064"/>
    <w:rsid w:val="00457A17"/>
    <w:rsid w:val="004A5979"/>
    <w:rsid w:val="004B20B0"/>
    <w:rsid w:val="0051628B"/>
    <w:rsid w:val="005D2AF8"/>
    <w:rsid w:val="006152C9"/>
    <w:rsid w:val="00662A6F"/>
    <w:rsid w:val="006B45A0"/>
    <w:rsid w:val="006E7894"/>
    <w:rsid w:val="00706426"/>
    <w:rsid w:val="00726B16"/>
    <w:rsid w:val="007B56F7"/>
    <w:rsid w:val="007D2BFD"/>
    <w:rsid w:val="007E215B"/>
    <w:rsid w:val="0081606D"/>
    <w:rsid w:val="00890B6D"/>
    <w:rsid w:val="008E69D1"/>
    <w:rsid w:val="009040EF"/>
    <w:rsid w:val="009443AF"/>
    <w:rsid w:val="00A474C4"/>
    <w:rsid w:val="00A5289D"/>
    <w:rsid w:val="00A65087"/>
    <w:rsid w:val="00AC06F2"/>
    <w:rsid w:val="00AC533D"/>
    <w:rsid w:val="00AD13E9"/>
    <w:rsid w:val="00B75520"/>
    <w:rsid w:val="00B8082C"/>
    <w:rsid w:val="00B814F5"/>
    <w:rsid w:val="00B83FA3"/>
    <w:rsid w:val="00BC3B6E"/>
    <w:rsid w:val="00BF0353"/>
    <w:rsid w:val="00BF0A6F"/>
    <w:rsid w:val="00C3353C"/>
    <w:rsid w:val="00CF0F28"/>
    <w:rsid w:val="00D451A8"/>
    <w:rsid w:val="00D60A4A"/>
    <w:rsid w:val="00DB3203"/>
    <w:rsid w:val="00DD3AE4"/>
    <w:rsid w:val="00E465C0"/>
    <w:rsid w:val="00E46B71"/>
    <w:rsid w:val="00E85696"/>
    <w:rsid w:val="00E94C87"/>
    <w:rsid w:val="00EB3E5E"/>
    <w:rsid w:val="00F439AE"/>
    <w:rsid w:val="00F629C7"/>
    <w:rsid w:val="00F72381"/>
    <w:rsid w:val="00FB5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52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5520"/>
    <w:rPr>
      <w:color w:val="0000FF"/>
      <w:u w:val="single"/>
    </w:rPr>
  </w:style>
  <w:style w:type="character" w:customStyle="1" w:styleId="sr1">
    <w:name w:val="sr1"/>
    <w:basedOn w:val="DefaultParagraphFont"/>
    <w:rsid w:val="00B75520"/>
  </w:style>
  <w:style w:type="paragraph" w:styleId="ListParagraph">
    <w:name w:val="List Paragraph"/>
    <w:basedOn w:val="Normal"/>
    <w:uiPriority w:val="34"/>
    <w:qFormat/>
    <w:rsid w:val="00E94C87"/>
    <w:pPr>
      <w:ind w:left="720"/>
      <w:contextualSpacing/>
    </w:pPr>
  </w:style>
  <w:style w:type="paragraph" w:styleId="NoSpacing">
    <w:name w:val="No Spacing"/>
    <w:uiPriority w:val="1"/>
    <w:qFormat/>
    <w:rsid w:val="00E94C87"/>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06426"/>
    <w:rPr>
      <w:rFonts w:ascii="Tahoma" w:hAnsi="Tahoma" w:cs="Tahoma"/>
      <w:sz w:val="16"/>
      <w:szCs w:val="16"/>
    </w:rPr>
  </w:style>
  <w:style w:type="character" w:customStyle="1" w:styleId="BalloonTextChar">
    <w:name w:val="Balloon Text Char"/>
    <w:basedOn w:val="DefaultParagraphFont"/>
    <w:link w:val="BalloonText"/>
    <w:uiPriority w:val="99"/>
    <w:semiHidden/>
    <w:rsid w:val="00706426"/>
    <w:rPr>
      <w:rFonts w:ascii="Tahoma" w:hAnsi="Tahoma" w:cs="Tahoma"/>
      <w:sz w:val="16"/>
      <w:szCs w:val="16"/>
    </w:rPr>
  </w:style>
  <w:style w:type="paragraph" w:styleId="Header">
    <w:name w:val="header"/>
    <w:basedOn w:val="Normal"/>
    <w:link w:val="HeaderChar"/>
    <w:uiPriority w:val="99"/>
    <w:unhideWhenUsed/>
    <w:rsid w:val="00662A6F"/>
    <w:pPr>
      <w:tabs>
        <w:tab w:val="center" w:pos="4680"/>
        <w:tab w:val="right" w:pos="9360"/>
      </w:tabs>
    </w:pPr>
  </w:style>
  <w:style w:type="character" w:customStyle="1" w:styleId="HeaderChar">
    <w:name w:val="Header Char"/>
    <w:basedOn w:val="DefaultParagraphFont"/>
    <w:link w:val="Header"/>
    <w:uiPriority w:val="99"/>
    <w:rsid w:val="00662A6F"/>
    <w:rPr>
      <w:rFonts w:ascii="Times New Roman" w:hAnsi="Times New Roman" w:cs="Times New Roman"/>
      <w:sz w:val="24"/>
      <w:szCs w:val="24"/>
    </w:rPr>
  </w:style>
  <w:style w:type="paragraph" w:styleId="Footer">
    <w:name w:val="footer"/>
    <w:basedOn w:val="Normal"/>
    <w:link w:val="FooterChar"/>
    <w:uiPriority w:val="99"/>
    <w:unhideWhenUsed/>
    <w:rsid w:val="00662A6F"/>
    <w:pPr>
      <w:tabs>
        <w:tab w:val="center" w:pos="4680"/>
        <w:tab w:val="right" w:pos="9360"/>
      </w:tabs>
    </w:pPr>
  </w:style>
  <w:style w:type="character" w:customStyle="1" w:styleId="FooterChar">
    <w:name w:val="Footer Char"/>
    <w:basedOn w:val="DefaultParagraphFont"/>
    <w:link w:val="Footer"/>
    <w:uiPriority w:val="99"/>
    <w:rsid w:val="00662A6F"/>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52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5520"/>
    <w:rPr>
      <w:color w:val="0000FF"/>
      <w:u w:val="single"/>
    </w:rPr>
  </w:style>
  <w:style w:type="character" w:customStyle="1" w:styleId="sr1">
    <w:name w:val="sr1"/>
    <w:basedOn w:val="DefaultParagraphFont"/>
    <w:rsid w:val="00B75520"/>
  </w:style>
  <w:style w:type="paragraph" w:styleId="ListParagraph">
    <w:name w:val="List Paragraph"/>
    <w:basedOn w:val="Normal"/>
    <w:uiPriority w:val="34"/>
    <w:qFormat/>
    <w:rsid w:val="00E94C87"/>
    <w:pPr>
      <w:ind w:left="720"/>
      <w:contextualSpacing/>
    </w:pPr>
  </w:style>
  <w:style w:type="paragraph" w:styleId="NoSpacing">
    <w:name w:val="No Spacing"/>
    <w:uiPriority w:val="1"/>
    <w:qFormat/>
    <w:rsid w:val="00E94C87"/>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06426"/>
    <w:rPr>
      <w:rFonts w:ascii="Tahoma" w:hAnsi="Tahoma" w:cs="Tahoma"/>
      <w:sz w:val="16"/>
      <w:szCs w:val="16"/>
    </w:rPr>
  </w:style>
  <w:style w:type="character" w:customStyle="1" w:styleId="BalloonTextChar">
    <w:name w:val="Balloon Text Char"/>
    <w:basedOn w:val="DefaultParagraphFont"/>
    <w:link w:val="BalloonText"/>
    <w:uiPriority w:val="99"/>
    <w:semiHidden/>
    <w:rsid w:val="00706426"/>
    <w:rPr>
      <w:rFonts w:ascii="Tahoma" w:hAnsi="Tahoma" w:cs="Tahoma"/>
      <w:sz w:val="16"/>
      <w:szCs w:val="16"/>
    </w:rPr>
  </w:style>
  <w:style w:type="paragraph" w:styleId="Header">
    <w:name w:val="header"/>
    <w:basedOn w:val="Normal"/>
    <w:link w:val="HeaderChar"/>
    <w:uiPriority w:val="99"/>
    <w:unhideWhenUsed/>
    <w:rsid w:val="00662A6F"/>
    <w:pPr>
      <w:tabs>
        <w:tab w:val="center" w:pos="4680"/>
        <w:tab w:val="right" w:pos="9360"/>
      </w:tabs>
    </w:pPr>
  </w:style>
  <w:style w:type="character" w:customStyle="1" w:styleId="HeaderChar">
    <w:name w:val="Header Char"/>
    <w:basedOn w:val="DefaultParagraphFont"/>
    <w:link w:val="Header"/>
    <w:uiPriority w:val="99"/>
    <w:rsid w:val="00662A6F"/>
    <w:rPr>
      <w:rFonts w:ascii="Times New Roman" w:hAnsi="Times New Roman" w:cs="Times New Roman"/>
      <w:sz w:val="24"/>
      <w:szCs w:val="24"/>
    </w:rPr>
  </w:style>
  <w:style w:type="paragraph" w:styleId="Footer">
    <w:name w:val="footer"/>
    <w:basedOn w:val="Normal"/>
    <w:link w:val="FooterChar"/>
    <w:uiPriority w:val="99"/>
    <w:unhideWhenUsed/>
    <w:rsid w:val="00662A6F"/>
    <w:pPr>
      <w:tabs>
        <w:tab w:val="center" w:pos="4680"/>
        <w:tab w:val="right" w:pos="9360"/>
      </w:tabs>
    </w:pPr>
  </w:style>
  <w:style w:type="character" w:customStyle="1" w:styleId="FooterChar">
    <w:name w:val="Footer Char"/>
    <w:basedOn w:val="DefaultParagraphFont"/>
    <w:link w:val="Footer"/>
    <w:uiPriority w:val="99"/>
    <w:rsid w:val="00662A6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170413">
      <w:bodyDiv w:val="1"/>
      <w:marLeft w:val="0"/>
      <w:marRight w:val="0"/>
      <w:marTop w:val="0"/>
      <w:marBottom w:val="0"/>
      <w:divBdr>
        <w:top w:val="none" w:sz="0" w:space="0" w:color="auto"/>
        <w:left w:val="none" w:sz="0" w:space="0" w:color="auto"/>
        <w:bottom w:val="none" w:sz="0" w:space="0" w:color="auto"/>
        <w:right w:val="none" w:sz="0" w:space="0" w:color="auto"/>
      </w:divBdr>
    </w:div>
    <w:div w:id="151526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DynCorp</Company>
  <LinksUpToDate>false</LinksUpToDate>
  <CharactersWithSpaces>4565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Brown</dc:creator>
  <cp:lastModifiedBy>Kimana, Kevin</cp:lastModifiedBy>
  <cp:revision>15</cp:revision>
  <cp:lastPrinted>2012-03-31T18:24:00Z</cp:lastPrinted>
  <dcterms:created xsi:type="dcterms:W3CDTF">2012-04-02T08:40:00Z</dcterms:created>
  <dcterms:modified xsi:type="dcterms:W3CDTF">2012-12-15T10:22:00Z</dcterms:modified>
</cp:coreProperties>
</file>