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rPr>
          <w:trHeight w:hRule="exact" w:val="288"/>
        </w:trPr>
        <w:tc>
          <w:tcPr>
            <w:tcW w:w="9090" w:type="dxa"/>
            <w:gridSpan w:val="4"/>
          </w:tcPr>
          <w:p w:rsidR="00971E9D" w:rsidRPr="00A43F4E" w:rsidRDefault="00C07E42" w:rsidP="004A411C">
            <w:pPr>
              <w:pStyle w:val="StyleContactInfo"/>
            </w:pPr>
            <w:r>
              <w:t>280 6</w:t>
            </w:r>
            <w:r w:rsidRPr="00C07E42">
              <w:rPr>
                <w:vertAlign w:val="superscript"/>
              </w:rPr>
              <w:t>th</w:t>
            </w:r>
            <w:r>
              <w:t xml:space="preserve"> st nw lot 30 Pine Island, MN 55963</w:t>
            </w:r>
            <w:r w:rsidR="00F94895">
              <w:t xml:space="preserve">  </w:t>
            </w:r>
            <w:r w:rsidR="004A411C">
              <w:t>507-923-0611</w:t>
            </w:r>
            <w:r w:rsidR="00F94895">
              <w:t xml:space="preserve">  </w:t>
            </w:r>
            <w:r w:rsidR="004A411C">
              <w:t>ashleykkelsey@aol.com</w:t>
            </w:r>
          </w:p>
        </w:tc>
      </w:tr>
      <w:tr w:rsidR="00971E9D" w:rsidRPr="00DC1DF3">
        <w:trPr>
          <w:trHeight w:hRule="exact" w:val="720"/>
        </w:trPr>
        <w:tc>
          <w:tcPr>
            <w:tcW w:w="9090" w:type="dxa"/>
            <w:gridSpan w:val="4"/>
          </w:tcPr>
          <w:p w:rsidR="00971E9D" w:rsidRPr="001E6339" w:rsidRDefault="004A411C" w:rsidP="001E6339">
            <w:pPr>
              <w:pStyle w:val="YourName"/>
            </w:pPr>
            <w:r>
              <w:t>Ashley Kelsey</w:t>
            </w:r>
          </w:p>
        </w:tc>
      </w:tr>
      <w:tr w:rsidR="00F561DD">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c>
          <w:tcPr>
            <w:tcW w:w="9090" w:type="dxa"/>
            <w:gridSpan w:val="4"/>
            <w:tcBorders>
              <w:top w:val="single" w:sz="12" w:space="0" w:color="auto"/>
            </w:tcBorders>
          </w:tcPr>
          <w:p w:rsidR="00F561DD" w:rsidRPr="0070617C" w:rsidRDefault="004A411C" w:rsidP="00B67166">
            <w:pPr>
              <w:pStyle w:val="BodyText1"/>
            </w:pPr>
            <w:r w:rsidRPr="004A411C">
              <w:t>To obtain a position that will enable me to use my organizational skills, educational background and my ability to work well with people</w:t>
            </w:r>
          </w:p>
        </w:tc>
      </w:tr>
      <w:tr w:rsidR="00F561DD">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rPr>
          <w:trHeight w:val="555"/>
        </w:trPr>
        <w:tc>
          <w:tcPr>
            <w:tcW w:w="2340" w:type="dxa"/>
            <w:gridSpan w:val="2"/>
            <w:tcBorders>
              <w:top w:val="single" w:sz="12" w:space="0" w:color="auto"/>
            </w:tcBorders>
          </w:tcPr>
          <w:p w:rsidR="00B67166" w:rsidRPr="00B67166" w:rsidRDefault="004A411C" w:rsidP="00B67166">
            <w:pPr>
              <w:pStyle w:val="BodyText1"/>
            </w:pPr>
            <w:r>
              <w:t>October 2011- Current</w:t>
            </w:r>
          </w:p>
        </w:tc>
        <w:tc>
          <w:tcPr>
            <w:tcW w:w="4499" w:type="dxa"/>
            <w:tcBorders>
              <w:top w:val="single" w:sz="12" w:space="0" w:color="auto"/>
            </w:tcBorders>
          </w:tcPr>
          <w:p w:rsidR="00B67166" w:rsidRPr="00D62111" w:rsidRDefault="004A411C" w:rsidP="00B67166">
            <w:pPr>
              <w:pStyle w:val="BodyText"/>
            </w:pPr>
            <w:r>
              <w:t>State of Minnesota Dept. of Human Services</w:t>
            </w:r>
          </w:p>
        </w:tc>
        <w:tc>
          <w:tcPr>
            <w:tcW w:w="2251" w:type="dxa"/>
            <w:tcBorders>
              <w:top w:val="single" w:sz="12" w:space="0" w:color="auto"/>
            </w:tcBorders>
          </w:tcPr>
          <w:p w:rsidR="00B67166" w:rsidRPr="00D62111" w:rsidRDefault="004A411C" w:rsidP="00B67166">
            <w:pPr>
              <w:pStyle w:val="BodyText3"/>
            </w:pPr>
            <w:r>
              <w:t>Kasson, MN</w:t>
            </w:r>
          </w:p>
        </w:tc>
      </w:tr>
      <w:tr w:rsidR="00B67166">
        <w:trPr>
          <w:trHeight w:val="1050"/>
        </w:trPr>
        <w:tc>
          <w:tcPr>
            <w:tcW w:w="9090" w:type="dxa"/>
            <w:gridSpan w:val="4"/>
          </w:tcPr>
          <w:p w:rsidR="00B67166" w:rsidRDefault="004A411C" w:rsidP="00F561DD">
            <w:pPr>
              <w:pStyle w:val="Heading2"/>
            </w:pPr>
            <w:r>
              <w:t>Human Service Technician</w:t>
            </w:r>
          </w:p>
          <w:p w:rsidR="004A411C" w:rsidRDefault="004A411C" w:rsidP="004A411C">
            <w:pPr>
              <w:pStyle w:val="BulletedList"/>
              <w:numPr>
                <w:ilvl w:val="0"/>
                <w:numId w:val="0"/>
              </w:numPr>
              <w:ind w:left="720"/>
            </w:pPr>
          </w:p>
          <w:p w:rsidR="004A411C" w:rsidRDefault="004A411C" w:rsidP="00A43F4E">
            <w:pPr>
              <w:pStyle w:val="BulletedList"/>
            </w:pPr>
            <w:r>
              <w:t>Respond physically and therapeutically to individuals who may be highly anxious and/or combative</w:t>
            </w:r>
          </w:p>
          <w:p w:rsidR="004A411C" w:rsidRDefault="004A411C" w:rsidP="00A43F4E">
            <w:pPr>
              <w:pStyle w:val="BulletedList"/>
            </w:pPr>
            <w:r>
              <w:t>Assist individuals to the extent necessary to complete tasks (i.e. perform task) in the performance of work, recreation, and activities of daily living, e.g., mow grass, sweep floor, mop floor, cook meals, wipe tables, wash dishes, clean bathroom, vacuum carpets and furniture, do laundry, assist with bathing and dressing, and make beds</w:t>
            </w:r>
          </w:p>
          <w:p w:rsidR="004A411C" w:rsidRDefault="004A411C" w:rsidP="00A43F4E">
            <w:pPr>
              <w:pStyle w:val="BulletedList"/>
            </w:pPr>
            <w:r>
              <w:t>Lift, move, or position non-ambulatory or ambulatory individuals</w:t>
            </w:r>
          </w:p>
          <w:p w:rsidR="004A411C" w:rsidRDefault="004A411C" w:rsidP="00A43F4E">
            <w:pPr>
              <w:pStyle w:val="BulletedList"/>
            </w:pPr>
            <w:r>
              <w:t xml:space="preserve"> Respond to medical emergencies, including first aid and CPR </w:t>
            </w:r>
          </w:p>
          <w:p w:rsidR="004A411C" w:rsidRDefault="004A411C" w:rsidP="00A43F4E">
            <w:pPr>
              <w:pStyle w:val="BulletedList"/>
            </w:pPr>
            <w:r>
              <w:t xml:space="preserve">Administer medications, read instructions, prescriptions, orders, program plans, and policies and act accordingly as specified in these written materials </w:t>
            </w:r>
          </w:p>
          <w:p w:rsidR="00B67166" w:rsidRDefault="004A411C" w:rsidP="00A43F4E">
            <w:pPr>
              <w:pStyle w:val="BulletedList"/>
            </w:pPr>
            <w:r>
              <w:t>Understand and follow procedures related to Vulnerable Adult Law/Maltreatment of Minors Act.</w:t>
            </w:r>
          </w:p>
        </w:tc>
      </w:tr>
      <w:tr w:rsidR="0037263E">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rPr>
          <w:trHeight w:val="510"/>
        </w:trPr>
        <w:tc>
          <w:tcPr>
            <w:tcW w:w="2340" w:type="dxa"/>
            <w:gridSpan w:val="2"/>
            <w:tcBorders>
              <w:top w:val="single" w:sz="2" w:space="0" w:color="999999"/>
            </w:tcBorders>
          </w:tcPr>
          <w:p w:rsidR="00B67166" w:rsidRPr="0070617C" w:rsidRDefault="004A411C" w:rsidP="00D62111">
            <w:pPr>
              <w:pStyle w:val="BodyText1"/>
              <w:tabs>
                <w:tab w:val="left" w:pos="2520"/>
              </w:tabs>
            </w:pPr>
            <w:r>
              <w:t>June 2010- October 2011</w:t>
            </w:r>
          </w:p>
        </w:tc>
        <w:tc>
          <w:tcPr>
            <w:tcW w:w="4499" w:type="dxa"/>
            <w:tcBorders>
              <w:top w:val="single" w:sz="2" w:space="0" w:color="999999"/>
            </w:tcBorders>
          </w:tcPr>
          <w:p w:rsidR="00B67166" w:rsidRPr="0070617C" w:rsidRDefault="004A411C" w:rsidP="00B67166">
            <w:pPr>
              <w:pStyle w:val="BodyText"/>
            </w:pPr>
            <w:r>
              <w:t>Riverview Services, INC</w:t>
            </w:r>
          </w:p>
        </w:tc>
        <w:tc>
          <w:tcPr>
            <w:tcW w:w="2251" w:type="dxa"/>
            <w:tcBorders>
              <w:top w:val="single" w:sz="2" w:space="0" w:color="999999"/>
            </w:tcBorders>
          </w:tcPr>
          <w:p w:rsidR="00B67166" w:rsidRPr="0070617C" w:rsidRDefault="00F94895" w:rsidP="00B67166">
            <w:pPr>
              <w:pStyle w:val="BodyText3"/>
            </w:pPr>
            <w:r>
              <w:t>Wanamingo, MN</w:t>
            </w:r>
          </w:p>
        </w:tc>
      </w:tr>
      <w:tr w:rsidR="00B67166">
        <w:trPr>
          <w:trHeight w:val="1095"/>
        </w:trPr>
        <w:tc>
          <w:tcPr>
            <w:tcW w:w="9090" w:type="dxa"/>
            <w:gridSpan w:val="4"/>
          </w:tcPr>
          <w:p w:rsidR="00B224C8" w:rsidRDefault="00F94895" w:rsidP="00B224C8">
            <w:pPr>
              <w:pStyle w:val="Heading2"/>
            </w:pPr>
            <w:r>
              <w:t>Consumer Advisor</w:t>
            </w:r>
          </w:p>
          <w:p w:rsidR="00F94895" w:rsidRDefault="00F94895" w:rsidP="00F94895">
            <w:pPr>
              <w:pStyle w:val="BulletedList"/>
            </w:pPr>
            <w:r>
              <w:t>Assist individuals to the extent necessary to complete tasks (i.e. perform task) in the performance of work, recreation, and activities of daily living, sweep floor, mop floor, cook meals, wipe tables, wash dishes, clean bathroom, vacuum carpets and furniture, do laundry, assist with bathing and dressing, and make beds</w:t>
            </w:r>
          </w:p>
          <w:p w:rsidR="00B224C8" w:rsidRPr="00A43F4E" w:rsidRDefault="00F94895" w:rsidP="00B224C8">
            <w:pPr>
              <w:pStyle w:val="BulletedList"/>
            </w:pPr>
            <w:r>
              <w:t>Take consumers on appointments and activity outings</w:t>
            </w:r>
          </w:p>
          <w:p w:rsidR="00B224C8" w:rsidRPr="00D62111" w:rsidRDefault="00B224C8" w:rsidP="00F94895">
            <w:pPr>
              <w:pStyle w:val="BulletedList"/>
              <w:numPr>
                <w:ilvl w:val="0"/>
                <w:numId w:val="0"/>
              </w:numPr>
              <w:ind w:left="720"/>
            </w:pPr>
          </w:p>
          <w:p w:rsidR="00B67166" w:rsidRDefault="00B67166" w:rsidP="00F94895">
            <w:pPr>
              <w:pStyle w:val="BulletedList"/>
              <w:numPr>
                <w:ilvl w:val="0"/>
                <w:numId w:val="0"/>
              </w:numPr>
              <w:ind w:left="720"/>
            </w:pP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F561DD">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rPr>
          <w:trHeight w:val="525"/>
        </w:trPr>
        <w:tc>
          <w:tcPr>
            <w:tcW w:w="2251" w:type="dxa"/>
            <w:tcBorders>
              <w:top w:val="single" w:sz="12" w:space="0" w:color="auto"/>
            </w:tcBorders>
          </w:tcPr>
          <w:p w:rsidR="00B67166" w:rsidRDefault="00B67166" w:rsidP="00B67166">
            <w:pPr>
              <w:pStyle w:val="BodyText1"/>
            </w:pPr>
          </w:p>
        </w:tc>
        <w:tc>
          <w:tcPr>
            <w:tcW w:w="4588" w:type="dxa"/>
            <w:gridSpan w:val="2"/>
            <w:tcBorders>
              <w:top w:val="single" w:sz="12" w:space="0" w:color="auto"/>
            </w:tcBorders>
          </w:tcPr>
          <w:p w:rsidR="00B67166" w:rsidRDefault="00F94895" w:rsidP="00B67166">
            <w:pPr>
              <w:pStyle w:val="BodyText"/>
            </w:pPr>
            <w:r>
              <w:t>Zumbrota-Mazeppa High School</w:t>
            </w:r>
          </w:p>
        </w:tc>
        <w:tc>
          <w:tcPr>
            <w:tcW w:w="2251" w:type="dxa"/>
            <w:tcBorders>
              <w:top w:val="single" w:sz="12" w:space="0" w:color="auto"/>
            </w:tcBorders>
          </w:tcPr>
          <w:p w:rsidR="00B67166" w:rsidRDefault="00F94895" w:rsidP="00B67166">
            <w:pPr>
              <w:pStyle w:val="BodyText3"/>
            </w:pPr>
            <w:r>
              <w:t>Zumbrota, MN</w:t>
            </w:r>
          </w:p>
        </w:tc>
      </w:tr>
      <w:tr w:rsidR="00B67166">
        <w:trPr>
          <w:trHeight w:val="555"/>
        </w:trPr>
        <w:tc>
          <w:tcPr>
            <w:tcW w:w="9090" w:type="dxa"/>
            <w:gridSpan w:val="4"/>
          </w:tcPr>
          <w:p w:rsidR="00B67166" w:rsidRDefault="00F94895" w:rsidP="00A43F4E">
            <w:pPr>
              <w:pStyle w:val="Heading2"/>
            </w:pPr>
            <w:r>
              <w:t>High School Diploma</w:t>
            </w:r>
          </w:p>
          <w:p w:rsidR="00B67166" w:rsidRPr="00C07E42" w:rsidRDefault="00C07E42" w:rsidP="00C07E42">
            <w:pPr>
              <w:pStyle w:val="BodyText"/>
              <w:jc w:val="left"/>
              <w:rPr>
                <w:b/>
              </w:rPr>
            </w:pPr>
            <w:r>
              <w:rPr>
                <w:b/>
              </w:rPr>
              <w:t xml:space="preserve">Certificate (NA)                              </w:t>
            </w:r>
            <w:r w:rsidRPr="00C07E42">
              <w:t>Southeast Technical                                              Red Wing, MN</w:t>
            </w:r>
          </w:p>
        </w:tc>
      </w:tr>
      <w:tr w:rsidR="00F561DD" w:rsidRPr="007A5F3F">
        <w:tc>
          <w:tcPr>
            <w:tcW w:w="9090" w:type="dxa"/>
            <w:gridSpan w:val="4"/>
            <w:tcBorders>
              <w:bottom w:val="single" w:sz="12" w:space="0" w:color="auto"/>
            </w:tcBorders>
          </w:tcPr>
          <w:p w:rsidR="00F561DD" w:rsidRPr="0070617C" w:rsidRDefault="00F561DD" w:rsidP="00D62111">
            <w:pPr>
              <w:pStyle w:val="Heading1"/>
            </w:pPr>
            <w:r>
              <w:t>References</w:t>
            </w:r>
          </w:p>
        </w:tc>
      </w:tr>
      <w:tr w:rsidR="00D62111" w:rsidRPr="007A5F3F">
        <w:tc>
          <w:tcPr>
            <w:tcW w:w="9090" w:type="dxa"/>
            <w:gridSpan w:val="4"/>
            <w:tcBorders>
              <w:top w:val="single" w:sz="12" w:space="0" w:color="auto"/>
            </w:tcBorders>
          </w:tcPr>
          <w:p w:rsidR="00D62111" w:rsidRDefault="00D62111" w:rsidP="00B67166">
            <w:pPr>
              <w:pStyle w:val="BodyText1"/>
            </w:pPr>
            <w:r>
              <w:t>References are available on request.</w:t>
            </w:r>
          </w:p>
        </w:tc>
      </w:tr>
    </w:tbl>
    <w:p w:rsidR="00763259" w:rsidRDefault="00763259" w:rsidP="00AB451F"/>
    <w:sectPr w:rsidR="00763259"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79A" w:rsidRDefault="002F179A">
      <w:r>
        <w:separator/>
      </w:r>
    </w:p>
  </w:endnote>
  <w:endnote w:type="continuationSeparator" w:id="0">
    <w:p w:rsidR="002F179A" w:rsidRDefault="002F17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79A" w:rsidRDefault="002F179A">
      <w:r>
        <w:separator/>
      </w:r>
    </w:p>
  </w:footnote>
  <w:footnote w:type="continuationSeparator" w:id="0">
    <w:p w:rsidR="002F179A" w:rsidRDefault="002F1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Default="00EE454C" w:rsidP="00FB371B">
    <w:pPr>
      <w:pStyle w:val="StyleContactInfo"/>
    </w:pPr>
    <w:r w:rsidRPr="00A43F4E">
      <w:fldChar w:fldCharType="begin"/>
    </w:r>
    <w:r w:rsidR="00FB371B" w:rsidRPr="00A43F4E">
      <w:instrText xml:space="preserve"> MACROBUTTON  DoFieldClick [Phone number]</w:instrText>
    </w:r>
    <w:r w:rsidRPr="00A43F4E">
      <w:fldChar w:fldCharType="end"/>
    </w:r>
    <w:r w:rsidR="00763259">
      <w:sym w:font="Symbol" w:char="F0B7"/>
    </w:r>
    <w:r w:rsidRPr="00A43F4E">
      <w:fldChar w:fldCharType="begin"/>
    </w:r>
    <w:r w:rsidR="00FB371B" w:rsidRPr="00A43F4E">
      <w:instrText xml:space="preserve"> MACROBUTTON  DoFieldClick [E-mail address]</w:instrText>
    </w:r>
    <w:r w:rsidRPr="00A43F4E">
      <w:fldChar w:fldCharType="end"/>
    </w:r>
  </w:p>
  <w:p w:rsidR="00FB371B" w:rsidRPr="00FB371B" w:rsidRDefault="00EE454C" w:rsidP="00FB371B">
    <w:pPr>
      <w:pStyle w:val="YourNamePage2"/>
    </w:pPr>
    <w:r w:rsidRPr="00FB371B">
      <w:fldChar w:fldCharType="begin"/>
    </w:r>
    <w:r w:rsidR="00FB371B" w:rsidRPr="00FB371B">
      <w:instrText xml:space="preserve"> MACROBUTTON  DoFieldClick [Your Name]</w:instrText>
    </w:r>
    <w:r w:rsidRPr="00FB371B">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F94895"/>
    <w:rsid w:val="001014A0"/>
    <w:rsid w:val="001E6339"/>
    <w:rsid w:val="002802E5"/>
    <w:rsid w:val="002F179A"/>
    <w:rsid w:val="00365AEA"/>
    <w:rsid w:val="0037263E"/>
    <w:rsid w:val="00430460"/>
    <w:rsid w:val="004467E5"/>
    <w:rsid w:val="004A411C"/>
    <w:rsid w:val="00536728"/>
    <w:rsid w:val="005F0AF9"/>
    <w:rsid w:val="006A52DF"/>
    <w:rsid w:val="00727993"/>
    <w:rsid w:val="00763259"/>
    <w:rsid w:val="00971E9D"/>
    <w:rsid w:val="00A43F4E"/>
    <w:rsid w:val="00AA47AE"/>
    <w:rsid w:val="00AB451F"/>
    <w:rsid w:val="00AD63E4"/>
    <w:rsid w:val="00B224C8"/>
    <w:rsid w:val="00B5218C"/>
    <w:rsid w:val="00B64B21"/>
    <w:rsid w:val="00B67166"/>
    <w:rsid w:val="00B83D28"/>
    <w:rsid w:val="00BB2FAB"/>
    <w:rsid w:val="00C07E42"/>
    <w:rsid w:val="00C5369F"/>
    <w:rsid w:val="00C8736B"/>
    <w:rsid w:val="00D43291"/>
    <w:rsid w:val="00D467AD"/>
    <w:rsid w:val="00D62111"/>
    <w:rsid w:val="00D73271"/>
    <w:rsid w:val="00EE454C"/>
    <w:rsid w:val="00F561DD"/>
    <w:rsid w:val="00F94895"/>
    <w:rsid w:val="00F95D8A"/>
    <w:rsid w:val="00FB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sey\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18</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cp:lastModifiedBy>
  <cp:revision>2</cp:revision>
  <cp:lastPrinted>2002-06-26T17:17:00Z</cp:lastPrinted>
  <dcterms:created xsi:type="dcterms:W3CDTF">2012-01-20T06:02:00Z</dcterms:created>
  <dcterms:modified xsi:type="dcterms:W3CDTF">2012-03-21T17:51:00Z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