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ED16C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55D30">
        <w:rPr>
          <w:rFonts w:ascii="Century Gothic" w:hAnsi="Century Gothic"/>
          <w:u w:val="single"/>
        </w:rPr>
        <w:t>Tony Jones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55D30">
        <w:rPr>
          <w:rFonts w:ascii="Century Gothic" w:hAnsi="Century Gothic"/>
          <w:u w:val="single"/>
        </w:rPr>
        <w:t>5/2</w:t>
      </w:r>
      <w:r w:rsidR="00DC1FD5">
        <w:rPr>
          <w:rFonts w:ascii="Century Gothic" w:hAnsi="Century Gothic"/>
          <w:u w:val="single"/>
        </w:rPr>
        <w:t>6</w:t>
      </w:r>
      <w:r w:rsidR="00155D30">
        <w:rPr>
          <w:rFonts w:ascii="Century Gothic" w:hAnsi="Century Gothic"/>
          <w:u w:val="single"/>
        </w:rPr>
        <w:t>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519F7F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155D3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55D30">
        <w:rPr>
          <w:rFonts w:ascii="Century Gothic" w:hAnsi="Century Gothic"/>
          <w:u w:val="single"/>
        </w:rPr>
        <w:t>4/12/2022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4F685A2" w:rsidR="003031D4" w:rsidRPr="00214E5B" w:rsidRDefault="00DC1FD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578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C1FD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C9A0F73" w:rsidR="00E92DA2" w:rsidRPr="00E92DA2" w:rsidRDefault="00DC1FD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5D3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659CA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C1FD5">
        <w:rPr>
          <w:rFonts w:ascii="Century Gothic" w:hAnsi="Century Gothic"/>
          <w:bCs/>
          <w:color w:val="FF0000"/>
          <w:sz w:val="20"/>
          <w:szCs w:val="20"/>
        </w:rPr>
        <w:t>5/25</w:t>
      </w:r>
      <w:r w:rsidR="00155D30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FEAB280" w:rsidR="008C0259" w:rsidRPr="008C0259" w:rsidRDefault="00DC1FD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4/29/2022-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085730">
    <w:abstractNumId w:val="0"/>
  </w:num>
  <w:num w:numId="2" w16cid:durableId="36664647">
    <w:abstractNumId w:val="2"/>
  </w:num>
  <w:num w:numId="3" w16cid:durableId="86864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5D30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F5782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DC1FD5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2022-05-26T14:48:00Z</dcterms:created>
  <dcterms:modified xsi:type="dcterms:W3CDTF">2022-05-26T14:48:00Z</dcterms:modified>
</cp:coreProperties>
</file>