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C01C1" w14:textId="77777777" w:rsidR="005A4150" w:rsidRDefault="005A4150" w:rsidP="005A4150">
      <w:pPr>
        <w:pStyle w:val="Title"/>
        <w:rPr>
          <w:rFonts w:ascii="Times New Roman" w:eastAsia="Arial Unicode MS" w:hAnsi="Times New Roman"/>
          <w:smallCaps/>
          <w:sz w:val="20"/>
          <w:szCs w:val="21"/>
        </w:rPr>
      </w:pPr>
      <w:r>
        <w:rPr>
          <w:rFonts w:ascii="Times New Roman" w:eastAsia="Arial Unicode MS" w:hAnsi="Times New Roman"/>
          <w:smallCaps/>
          <w:sz w:val="36"/>
          <w:szCs w:val="21"/>
        </w:rPr>
        <w:t>Brian T. Johnston, Jr.</w:t>
      </w:r>
    </w:p>
    <w:p w14:paraId="02CC152B" w14:textId="77777777" w:rsidR="005A4150" w:rsidRDefault="005A4150" w:rsidP="005A4150">
      <w:pPr>
        <w:pStyle w:val="Title"/>
        <w:rPr>
          <w:rFonts w:ascii="Times New Roman" w:eastAsia="Arial Unicode MS" w:hAnsi="Times New Roman"/>
          <w:i/>
          <w:sz w:val="20"/>
          <w:szCs w:val="21"/>
        </w:rPr>
      </w:pPr>
      <w:r>
        <w:rPr>
          <w:rFonts w:ascii="Times New Roman" w:eastAsia="Arial Unicode MS" w:hAnsi="Times New Roman"/>
          <w:i/>
          <w:sz w:val="20"/>
          <w:szCs w:val="21"/>
        </w:rPr>
        <w:t>107 Secretariat Drive</w:t>
      </w:r>
    </w:p>
    <w:p w14:paraId="6A54D41B" w14:textId="77777777" w:rsidR="005A4150" w:rsidRPr="005A4150" w:rsidRDefault="005A4150" w:rsidP="005A4150">
      <w:pPr>
        <w:pStyle w:val="Title"/>
        <w:pBdr>
          <w:bottom w:val="thickThinSmallGap" w:sz="18" w:space="1" w:color="auto"/>
        </w:pBdr>
        <w:rPr>
          <w:rFonts w:ascii="Times New Roman" w:eastAsia="Arial Unicode MS" w:hAnsi="Times New Roman"/>
          <w:i/>
          <w:sz w:val="20"/>
          <w:szCs w:val="21"/>
        </w:rPr>
      </w:pPr>
      <w:r>
        <w:rPr>
          <w:rFonts w:ascii="Times New Roman" w:eastAsia="Arial Unicode MS" w:hAnsi="Times New Roman"/>
          <w:i/>
          <w:sz w:val="20"/>
          <w:szCs w:val="21"/>
        </w:rPr>
        <w:t>Havelock, NC  28532</w:t>
      </w:r>
    </w:p>
    <w:p w14:paraId="535A0692" w14:textId="77777777" w:rsidR="005A4150" w:rsidRPr="005A4150" w:rsidRDefault="007949BB" w:rsidP="005A4150">
      <w:pPr>
        <w:pStyle w:val="Title"/>
        <w:tabs>
          <w:tab w:val="center" w:pos="4680"/>
          <w:tab w:val="right" w:pos="10260"/>
        </w:tabs>
        <w:jc w:val="both"/>
        <w:rPr>
          <w:rFonts w:ascii="Times New Roman" w:eastAsia="Arial Unicode MS" w:hAnsi="Times New Roman"/>
          <w:i/>
          <w:sz w:val="20"/>
          <w:szCs w:val="21"/>
        </w:rPr>
      </w:pPr>
      <w:r>
        <w:rPr>
          <w:rFonts w:ascii="Times New Roman" w:eastAsia="Arial Unicode MS" w:hAnsi="Times New Roman"/>
          <w:i/>
          <w:sz w:val="20"/>
          <w:szCs w:val="21"/>
        </w:rPr>
        <w:t>Cell</w:t>
      </w:r>
      <w:r w:rsidR="005A4150">
        <w:rPr>
          <w:rFonts w:ascii="Times New Roman" w:eastAsia="Arial Unicode MS" w:hAnsi="Times New Roman"/>
          <w:i/>
          <w:sz w:val="20"/>
          <w:szCs w:val="21"/>
        </w:rPr>
        <w:t xml:space="preserve">:  </w:t>
      </w:r>
      <w:r>
        <w:rPr>
          <w:rFonts w:ascii="Times New Roman" w:eastAsia="Arial Unicode MS" w:hAnsi="Times New Roman"/>
          <w:i/>
          <w:sz w:val="20"/>
          <w:szCs w:val="21"/>
        </w:rPr>
        <w:t>860.680.7960</w:t>
      </w:r>
      <w:r w:rsidR="005A4150">
        <w:rPr>
          <w:rFonts w:ascii="Times New Roman" w:eastAsia="Arial Unicode MS" w:hAnsi="Times New Roman"/>
          <w:i/>
          <w:sz w:val="20"/>
          <w:szCs w:val="21"/>
        </w:rPr>
        <w:tab/>
      </w:r>
      <w:r w:rsidR="005A4150">
        <w:rPr>
          <w:rFonts w:ascii="Times New Roman" w:eastAsia="Arial Unicode MS" w:hAnsi="Times New Roman"/>
          <w:i/>
          <w:sz w:val="20"/>
          <w:szCs w:val="21"/>
        </w:rPr>
        <w:tab/>
      </w:r>
      <w:r w:rsidR="00BB1D2C">
        <w:rPr>
          <w:rFonts w:ascii="Times New Roman" w:eastAsia="Arial Unicode MS" w:hAnsi="Times New Roman"/>
          <w:i/>
          <w:sz w:val="20"/>
          <w:szCs w:val="21"/>
        </w:rPr>
        <w:t>johnstbt@hotmail.com</w:t>
      </w:r>
    </w:p>
    <w:p w14:paraId="3FBAFC0F" w14:textId="77777777" w:rsidR="005A4150" w:rsidRDefault="005A4150" w:rsidP="005A4150">
      <w:pPr>
        <w:pStyle w:val="Title"/>
        <w:jc w:val="both"/>
        <w:rPr>
          <w:rFonts w:ascii="Times New Roman" w:eastAsia="Arial Unicode MS" w:hAnsi="Times New Roman"/>
          <w:b w:val="0"/>
          <w:sz w:val="21"/>
          <w:szCs w:val="21"/>
        </w:rPr>
      </w:pPr>
    </w:p>
    <w:p w14:paraId="0364B04F" w14:textId="77777777" w:rsidR="005A4150" w:rsidRDefault="005A4150" w:rsidP="005A4150">
      <w:pPr>
        <w:pStyle w:val="Title"/>
        <w:jc w:val="both"/>
        <w:rPr>
          <w:rFonts w:ascii="Times New Roman" w:eastAsia="Arial Unicode MS" w:hAnsi="Times New Roman"/>
          <w:b w:val="0"/>
          <w:sz w:val="21"/>
          <w:szCs w:val="21"/>
        </w:rPr>
      </w:pPr>
    </w:p>
    <w:p w14:paraId="48CC668B" w14:textId="77777777" w:rsidR="005A4150" w:rsidRPr="005A4150" w:rsidRDefault="005A4150" w:rsidP="005A4150">
      <w:pPr>
        <w:jc w:val="center"/>
        <w:rPr>
          <w:caps/>
          <w:sz w:val="21"/>
          <w:szCs w:val="21"/>
          <w:u w:val="single"/>
        </w:rPr>
      </w:pPr>
      <w:r w:rsidRPr="005A4150">
        <w:rPr>
          <w:b/>
          <w:caps/>
          <w:sz w:val="21"/>
          <w:szCs w:val="21"/>
          <w:u w:val="single"/>
        </w:rPr>
        <w:t>Summary of Qualifications</w:t>
      </w:r>
    </w:p>
    <w:p w14:paraId="6486C3E7" w14:textId="77777777" w:rsidR="005A4150" w:rsidRDefault="005A4150" w:rsidP="005A4150">
      <w:pPr>
        <w:pStyle w:val="BodyText"/>
        <w:jc w:val="both"/>
        <w:rPr>
          <w:sz w:val="21"/>
          <w:szCs w:val="21"/>
        </w:rPr>
      </w:pPr>
    </w:p>
    <w:p w14:paraId="211653DB" w14:textId="77777777" w:rsidR="005A4150" w:rsidRDefault="005A4150" w:rsidP="005A4150">
      <w:pPr>
        <w:pStyle w:val="BodyText"/>
        <w:jc w:val="both"/>
        <w:rPr>
          <w:sz w:val="21"/>
          <w:szCs w:val="21"/>
        </w:rPr>
      </w:pPr>
      <w:r w:rsidRPr="005A4150">
        <w:rPr>
          <w:sz w:val="21"/>
          <w:szCs w:val="21"/>
        </w:rPr>
        <w:t>Outstanding analyst, developer, and</w:t>
      </w:r>
      <w:r w:rsidR="001D7ECB">
        <w:rPr>
          <w:sz w:val="21"/>
          <w:szCs w:val="21"/>
        </w:rPr>
        <w:t xml:space="preserve"> project manager with over eleven</w:t>
      </w:r>
      <w:r w:rsidRPr="005A4150">
        <w:rPr>
          <w:sz w:val="21"/>
          <w:szCs w:val="21"/>
        </w:rPr>
        <w:t xml:space="preserve"> years of progressively responsible and successful experience covering a broad range of managerial, operational, information technology, and financial positions. Experience in project management from inception to completion as both project manager and participant. Proven ability to resolv</w:t>
      </w:r>
      <w:r>
        <w:rPr>
          <w:sz w:val="21"/>
          <w:szCs w:val="21"/>
        </w:rPr>
        <w:t>e issues and develop solutions.</w:t>
      </w:r>
    </w:p>
    <w:p w14:paraId="709BB15A" w14:textId="77777777" w:rsidR="005A4150" w:rsidRDefault="005A4150" w:rsidP="005A4150">
      <w:pPr>
        <w:pStyle w:val="BodyText"/>
        <w:jc w:val="both"/>
        <w:rPr>
          <w:sz w:val="21"/>
          <w:szCs w:val="21"/>
        </w:rPr>
      </w:pPr>
    </w:p>
    <w:p w14:paraId="1FEFBDC3" w14:textId="77777777" w:rsidR="005A4150" w:rsidRPr="005A4150" w:rsidRDefault="005A4150" w:rsidP="005A4150">
      <w:pPr>
        <w:pStyle w:val="BodyText"/>
        <w:jc w:val="both"/>
        <w:rPr>
          <w:sz w:val="21"/>
          <w:szCs w:val="21"/>
        </w:rPr>
      </w:pPr>
    </w:p>
    <w:p w14:paraId="4B4FA340" w14:textId="77777777" w:rsidR="005A4150" w:rsidRPr="005A4150" w:rsidRDefault="005A4150" w:rsidP="005A4150">
      <w:pPr>
        <w:jc w:val="center"/>
        <w:rPr>
          <w:b/>
          <w:caps/>
          <w:sz w:val="21"/>
          <w:szCs w:val="21"/>
          <w:u w:val="single"/>
        </w:rPr>
      </w:pPr>
      <w:r w:rsidRPr="005A4150">
        <w:rPr>
          <w:b/>
          <w:caps/>
          <w:sz w:val="21"/>
          <w:szCs w:val="21"/>
          <w:u w:val="single"/>
        </w:rPr>
        <w:t>Professional Experience</w:t>
      </w:r>
    </w:p>
    <w:p w14:paraId="4936BE0B" w14:textId="77777777" w:rsidR="005A4150" w:rsidRDefault="005A4150" w:rsidP="005A4150">
      <w:pPr>
        <w:pStyle w:val="Heading4"/>
        <w:ind w:left="0"/>
        <w:jc w:val="both"/>
        <w:rPr>
          <w:sz w:val="21"/>
          <w:szCs w:val="21"/>
        </w:rPr>
      </w:pPr>
    </w:p>
    <w:p w14:paraId="54258622" w14:textId="77777777" w:rsidR="001D7ECB" w:rsidRPr="005A4150" w:rsidRDefault="001D7ECB" w:rsidP="001D7ECB">
      <w:pPr>
        <w:pStyle w:val="Heading4"/>
        <w:tabs>
          <w:tab w:val="right" w:pos="10260"/>
        </w:tabs>
        <w:spacing w:after="120"/>
        <w:ind w:left="0"/>
        <w:jc w:val="both"/>
        <w:rPr>
          <w:sz w:val="21"/>
          <w:szCs w:val="21"/>
        </w:rPr>
      </w:pPr>
      <w:r>
        <w:rPr>
          <w:sz w:val="21"/>
          <w:szCs w:val="21"/>
        </w:rPr>
        <w:t>CITY OF GREENVILLE DEPARTMENT OF FIRE RESCUE</w:t>
      </w:r>
      <w:r>
        <w:rPr>
          <w:b w:val="0"/>
          <w:sz w:val="21"/>
          <w:szCs w:val="21"/>
        </w:rPr>
        <w:t>, Greenville, NC</w:t>
      </w:r>
      <w:r>
        <w:rPr>
          <w:b w:val="0"/>
          <w:sz w:val="21"/>
          <w:szCs w:val="21"/>
        </w:rPr>
        <w:tab/>
      </w:r>
      <w:r w:rsidRPr="005A4150">
        <w:rPr>
          <w:sz w:val="21"/>
          <w:szCs w:val="21"/>
        </w:rPr>
        <w:t>200</w:t>
      </w:r>
      <w:r>
        <w:rPr>
          <w:sz w:val="21"/>
          <w:szCs w:val="21"/>
        </w:rPr>
        <w:t>9</w:t>
      </w:r>
      <w:r w:rsidRPr="005A4150">
        <w:rPr>
          <w:sz w:val="21"/>
          <w:szCs w:val="21"/>
        </w:rPr>
        <w:t xml:space="preserve"> – Present</w:t>
      </w:r>
    </w:p>
    <w:p w14:paraId="3E97B3E6" w14:textId="77777777" w:rsidR="001D7ECB" w:rsidRPr="005A4150" w:rsidRDefault="001D7ECB" w:rsidP="001D7ECB">
      <w:pPr>
        <w:pStyle w:val="Heading5"/>
        <w:tabs>
          <w:tab w:val="left" w:pos="7200"/>
        </w:tabs>
        <w:ind w:left="0"/>
        <w:jc w:val="both"/>
        <w:rPr>
          <w:sz w:val="21"/>
          <w:szCs w:val="21"/>
          <w:u w:val="none"/>
        </w:rPr>
      </w:pPr>
      <w:r>
        <w:rPr>
          <w:b/>
          <w:sz w:val="21"/>
          <w:szCs w:val="21"/>
        </w:rPr>
        <w:t>Information Technology Program Manager</w:t>
      </w:r>
      <w:r>
        <w:rPr>
          <w:sz w:val="21"/>
          <w:szCs w:val="21"/>
          <w:u w:val="none"/>
        </w:rPr>
        <w:tab/>
        <w:t>2010 – Present</w:t>
      </w:r>
    </w:p>
    <w:p w14:paraId="5CDD4775" w14:textId="77777777" w:rsidR="001D7ECB" w:rsidRPr="001D7ECB" w:rsidRDefault="001D7ECB" w:rsidP="001D7ECB">
      <w:pPr>
        <w:numPr>
          <w:ilvl w:val="0"/>
          <w:numId w:val="48"/>
        </w:numPr>
        <w:ind w:left="360"/>
        <w:rPr>
          <w:sz w:val="21"/>
          <w:szCs w:val="21"/>
        </w:rPr>
      </w:pPr>
      <w:r w:rsidRPr="001D7ECB">
        <w:rPr>
          <w:sz w:val="21"/>
          <w:szCs w:val="21"/>
        </w:rPr>
        <w:t>Responsible for the data integrity, compliance and analysis for medium size fire rescue department.</w:t>
      </w:r>
    </w:p>
    <w:p w14:paraId="300B4998" w14:textId="77777777" w:rsidR="001D7ECB" w:rsidRPr="001D7ECB" w:rsidRDefault="001D7ECB" w:rsidP="001D7ECB">
      <w:pPr>
        <w:numPr>
          <w:ilvl w:val="0"/>
          <w:numId w:val="48"/>
        </w:numPr>
        <w:ind w:left="360"/>
        <w:rPr>
          <w:sz w:val="21"/>
          <w:szCs w:val="21"/>
        </w:rPr>
      </w:pPr>
      <w:r w:rsidRPr="001D7ECB">
        <w:rPr>
          <w:sz w:val="21"/>
          <w:szCs w:val="21"/>
        </w:rPr>
        <w:t>Through the development and implementation of administrative controls, organizational policies, and end user training improved incident address verification from 67% to 99.3%</w:t>
      </w:r>
    </w:p>
    <w:p w14:paraId="3C1309E3" w14:textId="77777777" w:rsidR="001D7ECB" w:rsidRPr="001D7ECB" w:rsidRDefault="001D7ECB" w:rsidP="001D7ECB">
      <w:pPr>
        <w:numPr>
          <w:ilvl w:val="0"/>
          <w:numId w:val="48"/>
        </w:numPr>
        <w:ind w:left="360"/>
        <w:rPr>
          <w:sz w:val="21"/>
          <w:szCs w:val="21"/>
        </w:rPr>
      </w:pPr>
      <w:r w:rsidRPr="001D7ECB">
        <w:rPr>
          <w:sz w:val="21"/>
          <w:szCs w:val="21"/>
        </w:rPr>
        <w:t>Through the development and implementation of administrative controls, organizational policies, and end user training improved local, state and federal reporting compliance from 85% to 100%</w:t>
      </w:r>
    </w:p>
    <w:p w14:paraId="416F0FBF" w14:textId="77777777" w:rsidR="001D7ECB" w:rsidRPr="001D7ECB" w:rsidRDefault="001D7ECB" w:rsidP="001D7ECB">
      <w:pPr>
        <w:numPr>
          <w:ilvl w:val="0"/>
          <w:numId w:val="48"/>
        </w:numPr>
        <w:ind w:left="360"/>
        <w:rPr>
          <w:sz w:val="21"/>
          <w:szCs w:val="21"/>
        </w:rPr>
      </w:pPr>
      <w:r w:rsidRPr="001D7ECB">
        <w:rPr>
          <w:sz w:val="21"/>
          <w:szCs w:val="21"/>
        </w:rPr>
        <w:t>Conducted extensive analysis on incident types, timing, locations, and correl</w:t>
      </w:r>
      <w:r w:rsidR="0050491A">
        <w:rPr>
          <w:sz w:val="21"/>
          <w:szCs w:val="21"/>
        </w:rPr>
        <w:t>ations to local events.  Recommendations</w:t>
      </w:r>
      <w:r w:rsidRPr="001D7ECB">
        <w:rPr>
          <w:sz w:val="21"/>
          <w:szCs w:val="21"/>
        </w:rPr>
        <w:t xml:space="preserve"> were implemented for tactical allocation and used for future strategic planning.</w:t>
      </w:r>
    </w:p>
    <w:p w14:paraId="5CBBFAC3" w14:textId="77777777" w:rsidR="001D7ECB" w:rsidRPr="001D7ECB" w:rsidRDefault="001D7ECB" w:rsidP="001D7ECB">
      <w:pPr>
        <w:numPr>
          <w:ilvl w:val="0"/>
          <w:numId w:val="48"/>
        </w:numPr>
        <w:ind w:left="360"/>
        <w:rPr>
          <w:sz w:val="21"/>
          <w:szCs w:val="21"/>
        </w:rPr>
      </w:pPr>
      <w:r w:rsidRPr="001D7ECB">
        <w:rPr>
          <w:sz w:val="21"/>
          <w:szCs w:val="21"/>
        </w:rPr>
        <w:t>Provided real-time analysis and documentation to Emergency Operations Center Incident Management Team during Hurricane Irene.</w:t>
      </w:r>
    </w:p>
    <w:p w14:paraId="328FE5A7" w14:textId="77777777" w:rsidR="001D7ECB" w:rsidRPr="001D7ECB" w:rsidRDefault="001D7ECB" w:rsidP="001D7ECB">
      <w:pPr>
        <w:numPr>
          <w:ilvl w:val="0"/>
          <w:numId w:val="48"/>
        </w:numPr>
        <w:ind w:left="360"/>
        <w:rPr>
          <w:sz w:val="21"/>
          <w:szCs w:val="21"/>
        </w:rPr>
      </w:pPr>
      <w:r w:rsidRPr="001D7ECB">
        <w:rPr>
          <w:sz w:val="21"/>
          <w:szCs w:val="21"/>
        </w:rPr>
        <w:t>Established relationships with new and existing software vendors for refinement and/or implementation of software packages.</w:t>
      </w:r>
    </w:p>
    <w:p w14:paraId="556A1733" w14:textId="77777777" w:rsidR="001D7ECB" w:rsidRDefault="001D7ECB" w:rsidP="005A4150">
      <w:pPr>
        <w:pStyle w:val="Heading4"/>
        <w:tabs>
          <w:tab w:val="right" w:pos="10260"/>
        </w:tabs>
        <w:spacing w:after="120"/>
        <w:ind w:left="0"/>
        <w:jc w:val="both"/>
        <w:rPr>
          <w:sz w:val="21"/>
          <w:szCs w:val="21"/>
        </w:rPr>
      </w:pPr>
    </w:p>
    <w:p w14:paraId="6208F011" w14:textId="77777777" w:rsidR="001D7ECB" w:rsidRDefault="001D7ECB" w:rsidP="005A4150">
      <w:pPr>
        <w:pStyle w:val="Heading4"/>
        <w:tabs>
          <w:tab w:val="right" w:pos="10260"/>
        </w:tabs>
        <w:spacing w:after="120"/>
        <w:ind w:left="0"/>
        <w:jc w:val="both"/>
        <w:rPr>
          <w:sz w:val="21"/>
          <w:szCs w:val="21"/>
        </w:rPr>
      </w:pPr>
      <w:r>
        <w:rPr>
          <w:sz w:val="21"/>
          <w:szCs w:val="21"/>
          <w:u w:val="single"/>
        </w:rPr>
        <w:t>Firefighter/Paramedic</w:t>
      </w:r>
      <w:r>
        <w:rPr>
          <w:sz w:val="21"/>
          <w:szCs w:val="21"/>
        </w:rPr>
        <w:t xml:space="preserve">                                                                                                  </w:t>
      </w:r>
      <w:r>
        <w:rPr>
          <w:b w:val="0"/>
          <w:sz w:val="21"/>
          <w:szCs w:val="21"/>
        </w:rPr>
        <w:t>2009</w:t>
      </w:r>
      <w:r w:rsidRPr="001D7ECB">
        <w:rPr>
          <w:b w:val="0"/>
          <w:sz w:val="21"/>
          <w:szCs w:val="21"/>
        </w:rPr>
        <w:t xml:space="preserve"> – Present</w:t>
      </w:r>
    </w:p>
    <w:p w14:paraId="0BEEB5A3" w14:textId="77777777" w:rsidR="0073646F" w:rsidRPr="00F45238" w:rsidRDefault="0073646F" w:rsidP="0073646F">
      <w:pPr>
        <w:numPr>
          <w:ilvl w:val="0"/>
          <w:numId w:val="49"/>
        </w:numPr>
        <w:rPr>
          <w:sz w:val="22"/>
          <w:szCs w:val="22"/>
        </w:rPr>
      </w:pPr>
      <w:r>
        <w:rPr>
          <w:sz w:val="22"/>
          <w:szCs w:val="22"/>
        </w:rPr>
        <w:t>Act in role of</w:t>
      </w:r>
      <w:r w:rsidRPr="00F45238">
        <w:rPr>
          <w:sz w:val="22"/>
          <w:szCs w:val="22"/>
        </w:rPr>
        <w:t xml:space="preserve"> firefighter </w:t>
      </w:r>
      <w:r>
        <w:rPr>
          <w:sz w:val="22"/>
          <w:szCs w:val="22"/>
        </w:rPr>
        <w:t>for a medium size fire rescue department.</w:t>
      </w:r>
    </w:p>
    <w:p w14:paraId="5FBAF28C" w14:textId="77777777" w:rsidR="0073646F" w:rsidRPr="00F45238" w:rsidRDefault="0073646F" w:rsidP="0073646F">
      <w:pPr>
        <w:numPr>
          <w:ilvl w:val="0"/>
          <w:numId w:val="49"/>
        </w:numPr>
        <w:rPr>
          <w:sz w:val="22"/>
          <w:szCs w:val="22"/>
        </w:rPr>
      </w:pPr>
      <w:r>
        <w:rPr>
          <w:sz w:val="22"/>
          <w:szCs w:val="22"/>
        </w:rPr>
        <w:t>Develop</w:t>
      </w:r>
      <w:r w:rsidRPr="00F45238">
        <w:rPr>
          <w:sz w:val="22"/>
          <w:szCs w:val="22"/>
        </w:rPr>
        <w:t xml:space="preserve"> and lead training of new and current members in both fire and EMS topics</w:t>
      </w:r>
      <w:r>
        <w:rPr>
          <w:sz w:val="22"/>
          <w:szCs w:val="22"/>
        </w:rPr>
        <w:t>.</w:t>
      </w:r>
    </w:p>
    <w:p w14:paraId="21F7D7E0" w14:textId="77777777" w:rsidR="001D7ECB" w:rsidRDefault="0073646F" w:rsidP="0073646F">
      <w:pPr>
        <w:numPr>
          <w:ilvl w:val="0"/>
          <w:numId w:val="49"/>
        </w:numPr>
        <w:rPr>
          <w:sz w:val="22"/>
          <w:szCs w:val="22"/>
        </w:rPr>
      </w:pPr>
      <w:r w:rsidRPr="00F45238">
        <w:rPr>
          <w:sz w:val="22"/>
          <w:szCs w:val="22"/>
        </w:rPr>
        <w:t>Act as c</w:t>
      </w:r>
      <w:r>
        <w:rPr>
          <w:sz w:val="22"/>
          <w:szCs w:val="22"/>
        </w:rPr>
        <w:t>harge Paramedic</w:t>
      </w:r>
      <w:r w:rsidRPr="00F45238">
        <w:rPr>
          <w:sz w:val="22"/>
          <w:szCs w:val="22"/>
        </w:rPr>
        <w:t xml:space="preserve"> and driver for ambulance.</w:t>
      </w:r>
    </w:p>
    <w:p w14:paraId="13A79648" w14:textId="1F3CF69D" w:rsidR="002267E8" w:rsidRPr="0073646F" w:rsidRDefault="002267E8" w:rsidP="0073646F">
      <w:pPr>
        <w:numPr>
          <w:ilvl w:val="0"/>
          <w:numId w:val="49"/>
        </w:numPr>
        <w:rPr>
          <w:sz w:val="22"/>
          <w:szCs w:val="22"/>
        </w:rPr>
      </w:pPr>
      <w:r>
        <w:rPr>
          <w:sz w:val="22"/>
          <w:szCs w:val="22"/>
        </w:rPr>
        <w:t>Member of NC Task Force 10 Urban Search and Rescue Team</w:t>
      </w:r>
    </w:p>
    <w:p w14:paraId="3C217F3F" w14:textId="77777777" w:rsidR="001D7ECB" w:rsidRDefault="001D7ECB" w:rsidP="005A4150">
      <w:pPr>
        <w:pStyle w:val="Heading4"/>
        <w:tabs>
          <w:tab w:val="right" w:pos="10260"/>
        </w:tabs>
        <w:spacing w:after="120"/>
        <w:ind w:left="0"/>
        <w:jc w:val="both"/>
        <w:rPr>
          <w:sz w:val="21"/>
          <w:szCs w:val="21"/>
        </w:rPr>
      </w:pPr>
    </w:p>
    <w:p w14:paraId="6C1B69AD" w14:textId="77777777" w:rsidR="005A4150" w:rsidRPr="005A4150" w:rsidRDefault="005A4150" w:rsidP="005A4150">
      <w:pPr>
        <w:pStyle w:val="Heading4"/>
        <w:tabs>
          <w:tab w:val="right" w:pos="10260"/>
        </w:tabs>
        <w:spacing w:after="120"/>
        <w:ind w:left="0"/>
        <w:jc w:val="both"/>
        <w:rPr>
          <w:sz w:val="21"/>
          <w:szCs w:val="21"/>
        </w:rPr>
      </w:pPr>
      <w:r w:rsidRPr="005A4150">
        <w:rPr>
          <w:sz w:val="21"/>
          <w:szCs w:val="21"/>
        </w:rPr>
        <w:t xml:space="preserve">CIGNA </w:t>
      </w:r>
      <w:r w:rsidRPr="005A4150">
        <w:rPr>
          <w:caps/>
          <w:sz w:val="21"/>
          <w:szCs w:val="21"/>
        </w:rPr>
        <w:t>Corporation</w:t>
      </w:r>
      <w:r>
        <w:rPr>
          <w:b w:val="0"/>
          <w:sz w:val="21"/>
          <w:szCs w:val="21"/>
        </w:rPr>
        <w:t xml:space="preserve">, </w:t>
      </w:r>
      <w:r w:rsidRPr="005A4150">
        <w:rPr>
          <w:b w:val="0"/>
          <w:sz w:val="21"/>
          <w:szCs w:val="21"/>
        </w:rPr>
        <w:t>Bloomfield, CT</w:t>
      </w:r>
      <w:r>
        <w:rPr>
          <w:b w:val="0"/>
          <w:sz w:val="21"/>
          <w:szCs w:val="21"/>
        </w:rPr>
        <w:tab/>
      </w:r>
      <w:r w:rsidRPr="005A4150">
        <w:rPr>
          <w:sz w:val="21"/>
          <w:szCs w:val="21"/>
        </w:rPr>
        <w:t>200</w:t>
      </w:r>
      <w:r w:rsidR="00E2668E">
        <w:rPr>
          <w:sz w:val="21"/>
          <w:szCs w:val="21"/>
        </w:rPr>
        <w:t>0</w:t>
      </w:r>
      <w:r w:rsidR="001D7ECB">
        <w:rPr>
          <w:sz w:val="21"/>
          <w:szCs w:val="21"/>
        </w:rPr>
        <w:t xml:space="preserve"> – 2009</w:t>
      </w:r>
    </w:p>
    <w:p w14:paraId="72B21139" w14:textId="77777777" w:rsidR="005A4150" w:rsidRPr="005A4150" w:rsidRDefault="005A4150" w:rsidP="005A4150">
      <w:pPr>
        <w:pStyle w:val="Heading5"/>
        <w:tabs>
          <w:tab w:val="left" w:pos="7200"/>
        </w:tabs>
        <w:ind w:left="0"/>
        <w:jc w:val="both"/>
        <w:rPr>
          <w:sz w:val="21"/>
          <w:szCs w:val="21"/>
          <w:u w:val="none"/>
        </w:rPr>
      </w:pPr>
      <w:r w:rsidRPr="005A4150">
        <w:rPr>
          <w:b/>
          <w:sz w:val="21"/>
          <w:szCs w:val="21"/>
        </w:rPr>
        <w:t>Marketing Product Senior Specialist</w:t>
      </w:r>
      <w:r w:rsidR="001D7ECB">
        <w:rPr>
          <w:sz w:val="21"/>
          <w:szCs w:val="21"/>
          <w:u w:val="none"/>
        </w:rPr>
        <w:tab/>
        <w:t>2007 – 2009</w:t>
      </w:r>
    </w:p>
    <w:p w14:paraId="344BAFD1" w14:textId="77777777" w:rsidR="005A4150" w:rsidRPr="005A4150" w:rsidRDefault="005A4150" w:rsidP="005A4150">
      <w:pPr>
        <w:numPr>
          <w:ilvl w:val="0"/>
          <w:numId w:val="41"/>
        </w:numPr>
        <w:jc w:val="both"/>
        <w:rPr>
          <w:sz w:val="21"/>
          <w:szCs w:val="21"/>
        </w:rPr>
      </w:pPr>
      <w:r w:rsidRPr="005A4150">
        <w:rPr>
          <w:sz w:val="21"/>
          <w:szCs w:val="21"/>
        </w:rPr>
        <w:t xml:space="preserve">Reviewed, validated, analyzed, and discovered/investigated issues for highly utilized health improvement measurement tool.  </w:t>
      </w:r>
    </w:p>
    <w:p w14:paraId="56A4C55C" w14:textId="77777777" w:rsidR="005A4150" w:rsidRPr="005A4150" w:rsidRDefault="005A4150" w:rsidP="005A4150">
      <w:pPr>
        <w:numPr>
          <w:ilvl w:val="0"/>
          <w:numId w:val="41"/>
        </w:numPr>
        <w:jc w:val="both"/>
        <w:rPr>
          <w:sz w:val="21"/>
          <w:szCs w:val="21"/>
        </w:rPr>
      </w:pPr>
      <w:r w:rsidRPr="005A4150">
        <w:rPr>
          <w:sz w:val="21"/>
          <w:szCs w:val="21"/>
        </w:rPr>
        <w:t xml:space="preserve">Developed ad hoc queries and subsequent analysis to enhance client's understanding of employee health, utilization, and engagement based on questions developed during face to face client meetings.  </w:t>
      </w:r>
    </w:p>
    <w:p w14:paraId="0A342B7F" w14:textId="77777777" w:rsidR="005A4150" w:rsidRPr="005A4150" w:rsidRDefault="005A4150" w:rsidP="005A4150">
      <w:pPr>
        <w:numPr>
          <w:ilvl w:val="0"/>
          <w:numId w:val="41"/>
        </w:numPr>
        <w:jc w:val="both"/>
        <w:rPr>
          <w:sz w:val="21"/>
          <w:szCs w:val="21"/>
        </w:rPr>
      </w:pPr>
      <w:r w:rsidRPr="005A4150">
        <w:rPr>
          <w:sz w:val="21"/>
          <w:szCs w:val="21"/>
        </w:rPr>
        <w:t xml:space="preserve">Gathered requirements for incorporating and integrating future enhancements from new data sources as well as new applications as an effort to enhance current reporting capabilities.  </w:t>
      </w:r>
    </w:p>
    <w:p w14:paraId="0E756F25" w14:textId="77777777" w:rsidR="005A4150" w:rsidRPr="005A4150" w:rsidRDefault="005A4150" w:rsidP="005A4150">
      <w:pPr>
        <w:numPr>
          <w:ilvl w:val="0"/>
          <w:numId w:val="41"/>
        </w:numPr>
        <w:jc w:val="both"/>
        <w:rPr>
          <w:sz w:val="21"/>
          <w:szCs w:val="21"/>
        </w:rPr>
      </w:pPr>
      <w:r w:rsidRPr="005A4150">
        <w:rPr>
          <w:sz w:val="21"/>
          <w:szCs w:val="21"/>
        </w:rPr>
        <w:t>Wrote business/technical specifications and requirements as well as acted as a liaison between business and IT for numerous issues and miscommunications as well developed numerous formalized processes between business and IT.</w:t>
      </w:r>
    </w:p>
    <w:p w14:paraId="4A35A745" w14:textId="77777777" w:rsidR="005A4150" w:rsidRPr="005A4150" w:rsidRDefault="005A4150" w:rsidP="005A4150">
      <w:pPr>
        <w:numPr>
          <w:ilvl w:val="0"/>
          <w:numId w:val="41"/>
        </w:numPr>
        <w:spacing w:after="120"/>
        <w:jc w:val="both"/>
        <w:rPr>
          <w:sz w:val="21"/>
          <w:szCs w:val="21"/>
        </w:rPr>
      </w:pPr>
      <w:r w:rsidRPr="005A4150">
        <w:rPr>
          <w:sz w:val="21"/>
          <w:szCs w:val="21"/>
        </w:rPr>
        <w:t>Utilizing COGNOS tools; developed a book of business benefit analysis cube that is allowing unparalleled insight into current benefit factors by a number of industry and regional variables.</w:t>
      </w:r>
    </w:p>
    <w:p w14:paraId="075EF130" w14:textId="77777777" w:rsidR="001A7BBE" w:rsidRDefault="001A7BBE" w:rsidP="001A7BBE">
      <w:pPr>
        <w:jc w:val="both"/>
        <w:rPr>
          <w:b/>
          <w:smallCaps/>
          <w:sz w:val="24"/>
          <w:szCs w:val="21"/>
        </w:rPr>
      </w:pPr>
    </w:p>
    <w:p w14:paraId="60578039" w14:textId="77777777" w:rsidR="001A7BBE" w:rsidRDefault="001A7BBE" w:rsidP="001A7BBE">
      <w:pPr>
        <w:jc w:val="both"/>
        <w:rPr>
          <w:b/>
          <w:smallCaps/>
          <w:sz w:val="24"/>
          <w:szCs w:val="21"/>
        </w:rPr>
      </w:pPr>
    </w:p>
    <w:p w14:paraId="17DEF6FB" w14:textId="77777777" w:rsidR="001A7BBE" w:rsidRDefault="001A7BBE" w:rsidP="001A7BBE">
      <w:pPr>
        <w:jc w:val="both"/>
        <w:rPr>
          <w:b/>
          <w:smallCaps/>
          <w:sz w:val="24"/>
          <w:szCs w:val="21"/>
        </w:rPr>
      </w:pPr>
    </w:p>
    <w:p w14:paraId="5FB5C0B7" w14:textId="77777777" w:rsidR="0073646F" w:rsidRPr="0073646F" w:rsidRDefault="0073646F" w:rsidP="001A7BBE">
      <w:pPr>
        <w:jc w:val="both"/>
        <w:rPr>
          <w:sz w:val="21"/>
          <w:szCs w:val="21"/>
        </w:rPr>
      </w:pPr>
      <w:r w:rsidRPr="0073646F">
        <w:rPr>
          <w:b/>
          <w:smallCaps/>
          <w:sz w:val="24"/>
          <w:szCs w:val="21"/>
        </w:rPr>
        <w:t>Brian T. Johnston, Jr.</w:t>
      </w:r>
      <w:r w:rsidRPr="0073646F">
        <w:rPr>
          <w:b/>
          <w:smallCaps/>
          <w:sz w:val="24"/>
          <w:szCs w:val="21"/>
        </w:rPr>
        <w:tab/>
        <w:t>Page Two</w:t>
      </w:r>
    </w:p>
    <w:p w14:paraId="5AAF1BE6" w14:textId="77777777" w:rsidR="0073646F" w:rsidRDefault="0073646F" w:rsidP="0073646F">
      <w:pPr>
        <w:jc w:val="both"/>
        <w:rPr>
          <w:sz w:val="21"/>
          <w:szCs w:val="21"/>
        </w:rPr>
      </w:pPr>
    </w:p>
    <w:p w14:paraId="0ACE2438" w14:textId="77777777" w:rsidR="0073646F" w:rsidRPr="001A7BBE" w:rsidRDefault="0073646F" w:rsidP="001A7BBE">
      <w:pPr>
        <w:spacing w:after="120"/>
        <w:jc w:val="both"/>
        <w:rPr>
          <w:sz w:val="21"/>
          <w:szCs w:val="21"/>
        </w:rPr>
      </w:pPr>
      <w:r w:rsidRPr="001E7F1D">
        <w:rPr>
          <w:b/>
          <w:sz w:val="21"/>
          <w:szCs w:val="21"/>
        </w:rPr>
        <w:t>CIGNA CORPORATION</w:t>
      </w:r>
      <w:r>
        <w:rPr>
          <w:sz w:val="21"/>
          <w:szCs w:val="21"/>
        </w:rPr>
        <w:t xml:space="preserve">   (continued)</w:t>
      </w:r>
    </w:p>
    <w:p w14:paraId="21502DC5" w14:textId="77777777" w:rsidR="0073646F" w:rsidRDefault="0073646F" w:rsidP="005A4150">
      <w:pPr>
        <w:pStyle w:val="Heading5"/>
        <w:tabs>
          <w:tab w:val="left" w:pos="7200"/>
        </w:tabs>
        <w:ind w:left="0"/>
        <w:jc w:val="both"/>
        <w:rPr>
          <w:b/>
          <w:sz w:val="21"/>
          <w:szCs w:val="21"/>
        </w:rPr>
      </w:pPr>
    </w:p>
    <w:p w14:paraId="1BF8A59A" w14:textId="77777777" w:rsidR="005A4150" w:rsidRPr="005A4150" w:rsidRDefault="005A4150" w:rsidP="005A4150">
      <w:pPr>
        <w:pStyle w:val="Heading5"/>
        <w:tabs>
          <w:tab w:val="left" w:pos="7200"/>
        </w:tabs>
        <w:ind w:left="0"/>
        <w:jc w:val="both"/>
        <w:rPr>
          <w:sz w:val="21"/>
          <w:szCs w:val="21"/>
          <w:u w:val="none"/>
        </w:rPr>
      </w:pPr>
      <w:r w:rsidRPr="005A4150">
        <w:rPr>
          <w:b/>
          <w:sz w:val="21"/>
          <w:szCs w:val="21"/>
        </w:rPr>
        <w:t>Senior Application Development Specialist</w:t>
      </w:r>
      <w:r>
        <w:rPr>
          <w:sz w:val="21"/>
          <w:szCs w:val="21"/>
          <w:u w:val="none"/>
        </w:rPr>
        <w:tab/>
        <w:t>2004 – 2007</w:t>
      </w:r>
    </w:p>
    <w:p w14:paraId="2CF5BFEA" w14:textId="77777777" w:rsidR="005A4150" w:rsidRPr="005A4150" w:rsidRDefault="005A4150" w:rsidP="005A4150">
      <w:pPr>
        <w:numPr>
          <w:ilvl w:val="0"/>
          <w:numId w:val="42"/>
        </w:numPr>
        <w:jc w:val="both"/>
        <w:rPr>
          <w:sz w:val="21"/>
          <w:szCs w:val="21"/>
        </w:rPr>
      </w:pPr>
      <w:r w:rsidRPr="005A4150">
        <w:rPr>
          <w:sz w:val="21"/>
          <w:szCs w:val="21"/>
        </w:rPr>
        <w:t>Developed, streamlined, secured, and automated corporate financial reporting applications resulting in broad user adoption and extensive cost savings through reduction in legacy applications and reports.</w:t>
      </w:r>
    </w:p>
    <w:p w14:paraId="6AD04BF9" w14:textId="77777777" w:rsidR="005A4150" w:rsidRPr="005A4150" w:rsidRDefault="005A4150" w:rsidP="005A4150">
      <w:pPr>
        <w:numPr>
          <w:ilvl w:val="0"/>
          <w:numId w:val="42"/>
        </w:numPr>
        <w:jc w:val="both"/>
        <w:rPr>
          <w:sz w:val="21"/>
          <w:szCs w:val="21"/>
        </w:rPr>
      </w:pPr>
      <w:r w:rsidRPr="005A4150">
        <w:rPr>
          <w:sz w:val="21"/>
          <w:szCs w:val="21"/>
        </w:rPr>
        <w:t>Systems Lead for Dental Sales and Membership Six Sigma project that involved data mart creation and integration with multiple transactional systems, cube and drill through report creation, security schema, and dynamic web page interface.  This tool has improved customer retention and also increased sales for this division.</w:t>
      </w:r>
    </w:p>
    <w:p w14:paraId="53FF72BC" w14:textId="77777777" w:rsidR="005A4150" w:rsidRPr="005A4150" w:rsidRDefault="005A4150" w:rsidP="005A4150">
      <w:pPr>
        <w:numPr>
          <w:ilvl w:val="0"/>
          <w:numId w:val="42"/>
        </w:numPr>
        <w:jc w:val="both"/>
        <w:rPr>
          <w:sz w:val="21"/>
          <w:szCs w:val="21"/>
        </w:rPr>
      </w:pPr>
      <w:r w:rsidRPr="005A4150">
        <w:rPr>
          <w:sz w:val="21"/>
          <w:szCs w:val="21"/>
        </w:rPr>
        <w:t>Started research and initialization phase of Business Intelligence Competency Center; Developed implementation plan after consulting with outside vendors, internal customers and matrix partners, and reviewing secondary research.</w:t>
      </w:r>
    </w:p>
    <w:p w14:paraId="09E18A11" w14:textId="77777777" w:rsidR="005A4150" w:rsidRPr="005A4150" w:rsidRDefault="005A4150" w:rsidP="005A4150">
      <w:pPr>
        <w:numPr>
          <w:ilvl w:val="0"/>
          <w:numId w:val="42"/>
        </w:numPr>
        <w:jc w:val="both"/>
        <w:rPr>
          <w:sz w:val="21"/>
          <w:szCs w:val="21"/>
        </w:rPr>
      </w:pPr>
      <w:r w:rsidRPr="005A4150">
        <w:rPr>
          <w:sz w:val="21"/>
          <w:szCs w:val="21"/>
        </w:rPr>
        <w:t xml:space="preserve">Created numerous proofs of concepts for various departments in an effort to increase usage of the Cognos Suite.  Most created with minimal guidance and specifications.  </w:t>
      </w:r>
    </w:p>
    <w:p w14:paraId="2C7A53A4" w14:textId="77777777" w:rsidR="005A4150" w:rsidRPr="005A4150" w:rsidRDefault="005A4150" w:rsidP="005A4150">
      <w:pPr>
        <w:numPr>
          <w:ilvl w:val="0"/>
          <w:numId w:val="42"/>
        </w:numPr>
        <w:jc w:val="both"/>
        <w:rPr>
          <w:sz w:val="21"/>
          <w:szCs w:val="21"/>
        </w:rPr>
      </w:pPr>
      <w:r w:rsidRPr="005A4150">
        <w:rPr>
          <w:sz w:val="21"/>
          <w:szCs w:val="21"/>
        </w:rPr>
        <w:t>Administered secured Cognos environment using Access Manager and managed licenses for 600 individual users</w:t>
      </w:r>
    </w:p>
    <w:p w14:paraId="6BE78D85" w14:textId="77777777" w:rsidR="005A4150" w:rsidRPr="005A4150" w:rsidRDefault="005A4150" w:rsidP="005A4150">
      <w:pPr>
        <w:numPr>
          <w:ilvl w:val="0"/>
          <w:numId w:val="42"/>
        </w:numPr>
        <w:jc w:val="both"/>
        <w:rPr>
          <w:sz w:val="21"/>
          <w:szCs w:val="21"/>
        </w:rPr>
      </w:pPr>
      <w:r w:rsidRPr="005A4150">
        <w:rPr>
          <w:sz w:val="21"/>
          <w:szCs w:val="21"/>
        </w:rPr>
        <w:t>Supported end users by answering questions, troubleshooting issues, creating FAQs, and answering help desk tickets.</w:t>
      </w:r>
    </w:p>
    <w:p w14:paraId="2D2D2A71" w14:textId="77777777" w:rsidR="005A4150" w:rsidRPr="005A4150" w:rsidRDefault="005A4150" w:rsidP="005A4150">
      <w:pPr>
        <w:numPr>
          <w:ilvl w:val="0"/>
          <w:numId w:val="42"/>
        </w:numPr>
        <w:jc w:val="both"/>
        <w:rPr>
          <w:sz w:val="21"/>
          <w:szCs w:val="21"/>
        </w:rPr>
      </w:pPr>
      <w:r w:rsidRPr="005A4150">
        <w:rPr>
          <w:sz w:val="21"/>
          <w:szCs w:val="21"/>
        </w:rPr>
        <w:t>Actively participated in IWR to Cognos 8 conversions and was able to reduce the amount of reports by 75% through dynamic prompts and additional Cognos 8 functionality.</w:t>
      </w:r>
    </w:p>
    <w:p w14:paraId="38C20618" w14:textId="77777777" w:rsidR="005A4150" w:rsidRPr="005A4150" w:rsidRDefault="005A4150" w:rsidP="005A4150">
      <w:pPr>
        <w:numPr>
          <w:ilvl w:val="0"/>
          <w:numId w:val="42"/>
        </w:numPr>
        <w:jc w:val="both"/>
        <w:rPr>
          <w:sz w:val="21"/>
          <w:szCs w:val="21"/>
        </w:rPr>
      </w:pPr>
      <w:r w:rsidRPr="005A4150">
        <w:rPr>
          <w:sz w:val="21"/>
          <w:szCs w:val="21"/>
        </w:rPr>
        <w:t>3 time nominee for CIGNA Chairman’s Award for work above and beyond expectations.</w:t>
      </w:r>
    </w:p>
    <w:p w14:paraId="0670A6C8" w14:textId="77777777" w:rsidR="005A4150" w:rsidRPr="005A4150" w:rsidRDefault="005A4150" w:rsidP="005A4150">
      <w:pPr>
        <w:numPr>
          <w:ilvl w:val="0"/>
          <w:numId w:val="42"/>
        </w:numPr>
        <w:jc w:val="both"/>
        <w:rPr>
          <w:sz w:val="21"/>
          <w:szCs w:val="21"/>
        </w:rPr>
      </w:pPr>
      <w:r w:rsidRPr="005A4150">
        <w:rPr>
          <w:sz w:val="21"/>
          <w:szCs w:val="21"/>
        </w:rPr>
        <w:t>Created and maintained usage cubes to ease administrative duties for mid level managers.</w:t>
      </w:r>
    </w:p>
    <w:p w14:paraId="2ABAF4E3" w14:textId="77777777" w:rsidR="005A4150" w:rsidRPr="005A4150" w:rsidRDefault="005A4150" w:rsidP="005A4150">
      <w:pPr>
        <w:numPr>
          <w:ilvl w:val="0"/>
          <w:numId w:val="42"/>
        </w:numPr>
        <w:jc w:val="both"/>
        <w:rPr>
          <w:sz w:val="21"/>
          <w:szCs w:val="21"/>
        </w:rPr>
      </w:pPr>
      <w:r w:rsidRPr="005A4150">
        <w:rPr>
          <w:sz w:val="21"/>
          <w:szCs w:val="21"/>
        </w:rPr>
        <w:t>Administered Cognos 8 Development and Production Environment by creating all database connections, production deployments, and securing functionality.</w:t>
      </w:r>
    </w:p>
    <w:p w14:paraId="61518513" w14:textId="77777777" w:rsidR="001A7BBE" w:rsidRPr="001A7BBE" w:rsidRDefault="005A4150" w:rsidP="0073646F">
      <w:pPr>
        <w:numPr>
          <w:ilvl w:val="0"/>
          <w:numId w:val="42"/>
        </w:numPr>
        <w:jc w:val="both"/>
        <w:rPr>
          <w:b/>
          <w:sz w:val="21"/>
          <w:szCs w:val="21"/>
        </w:rPr>
      </w:pPr>
      <w:r w:rsidRPr="005A4150">
        <w:rPr>
          <w:sz w:val="21"/>
          <w:szCs w:val="21"/>
        </w:rPr>
        <w:t>Information Protection Coordinator.  Responsibilities included; developing, educating, enforcing, implementing and revising information protection activities and policies for the department as well as participating in score carding and planning activities to increase overall information protection awaren</w:t>
      </w:r>
      <w:r w:rsidR="001A7BBE">
        <w:rPr>
          <w:sz w:val="21"/>
          <w:szCs w:val="21"/>
        </w:rPr>
        <w:t>ess and achieve corporate goals.</w:t>
      </w:r>
    </w:p>
    <w:p w14:paraId="0F6B173A" w14:textId="77777777" w:rsidR="001A7BBE" w:rsidRDefault="001A7BBE" w:rsidP="001A7BBE">
      <w:pPr>
        <w:jc w:val="both"/>
        <w:rPr>
          <w:sz w:val="21"/>
          <w:szCs w:val="21"/>
        </w:rPr>
      </w:pPr>
    </w:p>
    <w:p w14:paraId="1A66C013" w14:textId="60EEE617" w:rsidR="005A4150" w:rsidRPr="001E7F1D" w:rsidRDefault="005A4150" w:rsidP="001A7BBE">
      <w:pPr>
        <w:jc w:val="both"/>
        <w:rPr>
          <w:b/>
          <w:sz w:val="21"/>
          <w:szCs w:val="21"/>
        </w:rPr>
      </w:pPr>
      <w:r w:rsidRPr="00BB1D9C">
        <w:rPr>
          <w:b/>
          <w:sz w:val="21"/>
          <w:szCs w:val="21"/>
          <w:u w:val="single"/>
        </w:rPr>
        <w:t>Senior Business Analyst</w:t>
      </w:r>
      <w:r w:rsidR="001E7F1D">
        <w:rPr>
          <w:b/>
          <w:sz w:val="21"/>
          <w:szCs w:val="21"/>
        </w:rPr>
        <w:tab/>
      </w:r>
      <w:r w:rsidR="00BB1D9C">
        <w:rPr>
          <w:b/>
          <w:sz w:val="21"/>
          <w:szCs w:val="21"/>
        </w:rPr>
        <w:tab/>
      </w:r>
      <w:r w:rsidR="00BB1D9C">
        <w:rPr>
          <w:b/>
          <w:sz w:val="21"/>
          <w:szCs w:val="21"/>
        </w:rPr>
        <w:tab/>
      </w:r>
      <w:r w:rsidR="00BB1D9C">
        <w:rPr>
          <w:b/>
          <w:sz w:val="21"/>
          <w:szCs w:val="21"/>
        </w:rPr>
        <w:tab/>
      </w:r>
      <w:r w:rsidR="00BB1D9C">
        <w:rPr>
          <w:b/>
          <w:sz w:val="21"/>
          <w:szCs w:val="21"/>
        </w:rPr>
        <w:tab/>
      </w:r>
      <w:r w:rsidR="00BB1D9C">
        <w:rPr>
          <w:b/>
          <w:sz w:val="21"/>
          <w:szCs w:val="21"/>
        </w:rPr>
        <w:tab/>
      </w:r>
      <w:r w:rsidR="00BB1D9C">
        <w:rPr>
          <w:b/>
          <w:sz w:val="21"/>
          <w:szCs w:val="21"/>
        </w:rPr>
        <w:tab/>
      </w:r>
      <w:r w:rsidR="00BB1D9C">
        <w:rPr>
          <w:b/>
          <w:sz w:val="21"/>
          <w:szCs w:val="21"/>
        </w:rPr>
        <w:tab/>
      </w:r>
      <w:r w:rsidR="001E7F1D" w:rsidRPr="00BB1D9C">
        <w:rPr>
          <w:sz w:val="21"/>
          <w:szCs w:val="21"/>
        </w:rPr>
        <w:t>2000 – 2004</w:t>
      </w:r>
    </w:p>
    <w:p w14:paraId="72E34EA0" w14:textId="77777777" w:rsidR="005A4150" w:rsidRPr="005A4150" w:rsidRDefault="005A4150" w:rsidP="001E7F1D">
      <w:pPr>
        <w:numPr>
          <w:ilvl w:val="0"/>
          <w:numId w:val="43"/>
        </w:numPr>
        <w:jc w:val="both"/>
        <w:rPr>
          <w:sz w:val="21"/>
          <w:szCs w:val="21"/>
        </w:rPr>
      </w:pPr>
      <w:r w:rsidRPr="005A4150">
        <w:rPr>
          <w:sz w:val="21"/>
          <w:szCs w:val="21"/>
        </w:rPr>
        <w:t>Worked with business partners to develop, improve and implement technical strategies of projects to satisfy client business requirements and needs.</w:t>
      </w:r>
    </w:p>
    <w:p w14:paraId="154C3309" w14:textId="77777777" w:rsidR="005A4150" w:rsidRPr="005A4150" w:rsidRDefault="005A4150" w:rsidP="001E7F1D">
      <w:pPr>
        <w:numPr>
          <w:ilvl w:val="0"/>
          <w:numId w:val="43"/>
        </w:numPr>
        <w:jc w:val="both"/>
        <w:rPr>
          <w:sz w:val="21"/>
          <w:szCs w:val="21"/>
        </w:rPr>
      </w:pPr>
      <w:r w:rsidRPr="005A4150">
        <w:rPr>
          <w:sz w:val="21"/>
          <w:szCs w:val="21"/>
        </w:rPr>
        <w:t>Systems Project Lead for flagship customer reporting project serving 1500 customers quarterly.</w:t>
      </w:r>
    </w:p>
    <w:p w14:paraId="274E8AC1" w14:textId="77777777" w:rsidR="005A4150" w:rsidRPr="005A4150" w:rsidRDefault="005A4150" w:rsidP="001E7F1D">
      <w:pPr>
        <w:numPr>
          <w:ilvl w:val="0"/>
          <w:numId w:val="43"/>
        </w:numPr>
        <w:jc w:val="both"/>
        <w:rPr>
          <w:sz w:val="21"/>
          <w:szCs w:val="21"/>
        </w:rPr>
      </w:pPr>
      <w:r w:rsidRPr="005A4150">
        <w:rPr>
          <w:sz w:val="21"/>
          <w:szCs w:val="21"/>
        </w:rPr>
        <w:t xml:space="preserve">Supported customers by building Business Intelligence products that can save money as they focus on cost drivers and utilization.  </w:t>
      </w:r>
    </w:p>
    <w:p w14:paraId="0B2DE795" w14:textId="77777777" w:rsidR="005A4150" w:rsidRPr="005A4150" w:rsidRDefault="005A4150" w:rsidP="001E7F1D">
      <w:pPr>
        <w:numPr>
          <w:ilvl w:val="0"/>
          <w:numId w:val="43"/>
        </w:numPr>
        <w:jc w:val="both"/>
        <w:rPr>
          <w:sz w:val="21"/>
          <w:szCs w:val="21"/>
        </w:rPr>
      </w:pPr>
      <w:r w:rsidRPr="005A4150">
        <w:rPr>
          <w:sz w:val="21"/>
          <w:szCs w:val="21"/>
        </w:rPr>
        <w:t>Worked with various departments, including legal, to ensure all applications meet guidelines established by HIPAA.</w:t>
      </w:r>
    </w:p>
    <w:p w14:paraId="7B19EDF5" w14:textId="77777777" w:rsidR="005A4150" w:rsidRPr="005A4150" w:rsidRDefault="005A4150" w:rsidP="001E7F1D">
      <w:pPr>
        <w:numPr>
          <w:ilvl w:val="0"/>
          <w:numId w:val="43"/>
        </w:numPr>
        <w:jc w:val="both"/>
        <w:rPr>
          <w:sz w:val="21"/>
          <w:szCs w:val="21"/>
        </w:rPr>
      </w:pPr>
      <w:r w:rsidRPr="005A4150">
        <w:rPr>
          <w:sz w:val="21"/>
          <w:szCs w:val="21"/>
        </w:rPr>
        <w:t>Developed and interpreted various reports using medical, financial, and pharmacy data for delivery to internal customers.</w:t>
      </w:r>
    </w:p>
    <w:p w14:paraId="2CCABE00" w14:textId="77777777" w:rsidR="005A4150" w:rsidRPr="005A4150" w:rsidRDefault="005A4150" w:rsidP="001E7F1D">
      <w:pPr>
        <w:pStyle w:val="a"/>
        <w:numPr>
          <w:ilvl w:val="0"/>
          <w:numId w:val="43"/>
        </w:numPr>
        <w:tabs>
          <w:tab w:val="left" w:pos="-1440"/>
        </w:tabs>
        <w:jc w:val="both"/>
        <w:rPr>
          <w:snapToGrid/>
          <w:sz w:val="21"/>
          <w:szCs w:val="21"/>
        </w:rPr>
      </w:pPr>
      <w:r w:rsidRPr="005A4150">
        <w:rPr>
          <w:snapToGrid/>
          <w:sz w:val="21"/>
          <w:szCs w:val="21"/>
        </w:rPr>
        <w:t>Communicated change management processes to business/system partners.</w:t>
      </w:r>
    </w:p>
    <w:p w14:paraId="78E7D259" w14:textId="77777777" w:rsidR="005A4150" w:rsidRPr="005A4150" w:rsidRDefault="005A4150" w:rsidP="001E7F1D">
      <w:pPr>
        <w:numPr>
          <w:ilvl w:val="0"/>
          <w:numId w:val="43"/>
        </w:numPr>
        <w:jc w:val="both"/>
        <w:rPr>
          <w:sz w:val="21"/>
          <w:szCs w:val="21"/>
        </w:rPr>
      </w:pPr>
      <w:r w:rsidRPr="005A4150">
        <w:rPr>
          <w:sz w:val="21"/>
          <w:szCs w:val="21"/>
        </w:rPr>
        <w:t xml:space="preserve">Partnered with Hub and Home office matrix partners to collaboratively work to improve the quality and acceptance of the future enhancements as laid out by the management. </w:t>
      </w:r>
    </w:p>
    <w:p w14:paraId="707DA40E" w14:textId="77777777" w:rsidR="005A4150" w:rsidRPr="005A4150" w:rsidRDefault="005A4150" w:rsidP="001E7F1D">
      <w:pPr>
        <w:numPr>
          <w:ilvl w:val="0"/>
          <w:numId w:val="43"/>
        </w:numPr>
        <w:jc w:val="both"/>
        <w:rPr>
          <w:sz w:val="21"/>
          <w:szCs w:val="21"/>
        </w:rPr>
      </w:pPr>
      <w:r w:rsidRPr="005A4150">
        <w:rPr>
          <w:sz w:val="21"/>
          <w:szCs w:val="21"/>
        </w:rPr>
        <w:t>Added value by developing and spearheading training programs, which result in cost savings and more specific applications.</w:t>
      </w:r>
    </w:p>
    <w:p w14:paraId="1F0B9384" w14:textId="77777777" w:rsidR="005A4150" w:rsidRDefault="005A4150" w:rsidP="001E7F1D">
      <w:pPr>
        <w:jc w:val="both"/>
        <w:rPr>
          <w:sz w:val="21"/>
          <w:szCs w:val="21"/>
        </w:rPr>
      </w:pPr>
    </w:p>
    <w:p w14:paraId="1A26EE1F" w14:textId="77777777" w:rsidR="001E7F1D" w:rsidRPr="001E7F1D" w:rsidRDefault="001E7F1D" w:rsidP="001E7F1D">
      <w:pPr>
        <w:jc w:val="both"/>
        <w:rPr>
          <w:sz w:val="21"/>
          <w:szCs w:val="21"/>
        </w:rPr>
      </w:pPr>
    </w:p>
    <w:p w14:paraId="2A643294" w14:textId="77777777" w:rsidR="0036724F" w:rsidRDefault="0036724F" w:rsidP="001E7F1D">
      <w:pPr>
        <w:jc w:val="center"/>
        <w:rPr>
          <w:b/>
          <w:caps/>
          <w:sz w:val="21"/>
          <w:szCs w:val="21"/>
          <w:u w:val="single"/>
        </w:rPr>
      </w:pPr>
    </w:p>
    <w:p w14:paraId="60F518BA" w14:textId="77777777" w:rsidR="0036724F" w:rsidRDefault="0036724F" w:rsidP="001E7F1D">
      <w:pPr>
        <w:jc w:val="center"/>
        <w:rPr>
          <w:b/>
          <w:caps/>
          <w:sz w:val="21"/>
          <w:szCs w:val="21"/>
          <w:u w:val="single"/>
        </w:rPr>
      </w:pPr>
    </w:p>
    <w:p w14:paraId="35C283EB" w14:textId="77777777" w:rsidR="0036724F" w:rsidRDefault="0036724F" w:rsidP="001E7F1D">
      <w:pPr>
        <w:jc w:val="center"/>
        <w:rPr>
          <w:b/>
          <w:caps/>
          <w:sz w:val="21"/>
          <w:szCs w:val="21"/>
          <w:u w:val="single"/>
        </w:rPr>
      </w:pPr>
    </w:p>
    <w:p w14:paraId="024B9AE1" w14:textId="77777777" w:rsidR="0036724F" w:rsidRDefault="0036724F" w:rsidP="001E7F1D">
      <w:pPr>
        <w:jc w:val="center"/>
        <w:rPr>
          <w:b/>
          <w:caps/>
          <w:sz w:val="21"/>
          <w:szCs w:val="21"/>
          <w:u w:val="single"/>
        </w:rPr>
      </w:pPr>
    </w:p>
    <w:p w14:paraId="29814850" w14:textId="77777777" w:rsidR="0036724F" w:rsidRDefault="0036724F" w:rsidP="001E7F1D">
      <w:pPr>
        <w:jc w:val="center"/>
        <w:rPr>
          <w:b/>
          <w:caps/>
          <w:sz w:val="21"/>
          <w:szCs w:val="21"/>
          <w:u w:val="single"/>
        </w:rPr>
      </w:pPr>
    </w:p>
    <w:p w14:paraId="5FBFDCBC" w14:textId="77777777" w:rsidR="0036724F" w:rsidRDefault="0036724F" w:rsidP="001E7F1D">
      <w:pPr>
        <w:jc w:val="center"/>
        <w:rPr>
          <w:b/>
          <w:caps/>
          <w:sz w:val="21"/>
          <w:szCs w:val="21"/>
          <w:u w:val="single"/>
        </w:rPr>
      </w:pPr>
    </w:p>
    <w:p w14:paraId="5E840790" w14:textId="77777777" w:rsidR="0036724F" w:rsidRDefault="0036724F" w:rsidP="001E7F1D">
      <w:pPr>
        <w:jc w:val="center"/>
        <w:rPr>
          <w:b/>
          <w:caps/>
          <w:sz w:val="21"/>
          <w:szCs w:val="21"/>
          <w:u w:val="single"/>
        </w:rPr>
      </w:pPr>
    </w:p>
    <w:p w14:paraId="0A231567" w14:textId="77777777" w:rsidR="0036724F" w:rsidRDefault="0036724F" w:rsidP="001E7F1D">
      <w:pPr>
        <w:jc w:val="center"/>
        <w:rPr>
          <w:b/>
          <w:caps/>
          <w:sz w:val="21"/>
          <w:szCs w:val="21"/>
          <w:u w:val="single"/>
        </w:rPr>
      </w:pPr>
    </w:p>
    <w:p w14:paraId="7EF8CE15" w14:textId="77777777" w:rsidR="0036724F" w:rsidRDefault="0036724F" w:rsidP="001E7F1D">
      <w:pPr>
        <w:jc w:val="center"/>
        <w:rPr>
          <w:b/>
          <w:caps/>
          <w:sz w:val="21"/>
          <w:szCs w:val="21"/>
          <w:u w:val="single"/>
        </w:rPr>
      </w:pPr>
    </w:p>
    <w:p w14:paraId="2A06E847" w14:textId="77777777" w:rsidR="0036724F" w:rsidRDefault="0036724F" w:rsidP="001E7F1D">
      <w:pPr>
        <w:jc w:val="center"/>
        <w:rPr>
          <w:b/>
          <w:caps/>
          <w:sz w:val="21"/>
          <w:szCs w:val="21"/>
          <w:u w:val="single"/>
        </w:rPr>
      </w:pPr>
    </w:p>
    <w:p w14:paraId="1C635265" w14:textId="6388FD5A" w:rsidR="0036724F" w:rsidRDefault="0036724F" w:rsidP="0036724F">
      <w:pPr>
        <w:jc w:val="both"/>
        <w:rPr>
          <w:b/>
          <w:smallCaps/>
          <w:sz w:val="24"/>
          <w:szCs w:val="21"/>
        </w:rPr>
      </w:pPr>
      <w:r w:rsidRPr="0073646F">
        <w:rPr>
          <w:b/>
          <w:smallCaps/>
          <w:sz w:val="24"/>
          <w:szCs w:val="21"/>
        </w:rPr>
        <w:t>Brian T. Johnston, Jr.</w:t>
      </w:r>
      <w:r w:rsidRPr="0073646F">
        <w:rPr>
          <w:b/>
          <w:smallCaps/>
          <w:sz w:val="24"/>
          <w:szCs w:val="21"/>
        </w:rPr>
        <w:tab/>
      </w:r>
      <w:bookmarkStart w:id="0" w:name="_GoBack"/>
      <w:bookmarkEnd w:id="0"/>
      <w:r w:rsidRPr="0073646F">
        <w:rPr>
          <w:b/>
          <w:smallCaps/>
          <w:sz w:val="24"/>
          <w:szCs w:val="21"/>
        </w:rPr>
        <w:t>Page T</w:t>
      </w:r>
      <w:r>
        <w:rPr>
          <w:b/>
          <w:smallCaps/>
          <w:sz w:val="24"/>
          <w:szCs w:val="21"/>
        </w:rPr>
        <w:t>hree</w:t>
      </w:r>
    </w:p>
    <w:p w14:paraId="295C9D9F" w14:textId="77777777" w:rsidR="0036724F" w:rsidRPr="0073646F" w:rsidRDefault="0036724F" w:rsidP="0036724F">
      <w:pPr>
        <w:jc w:val="both"/>
        <w:rPr>
          <w:sz w:val="21"/>
          <w:szCs w:val="21"/>
        </w:rPr>
      </w:pPr>
    </w:p>
    <w:p w14:paraId="6289D375" w14:textId="5821A0BD" w:rsidR="005A4150" w:rsidRPr="001E7F1D" w:rsidRDefault="005A4150" w:rsidP="001E7F1D">
      <w:pPr>
        <w:jc w:val="center"/>
        <w:rPr>
          <w:caps/>
          <w:sz w:val="21"/>
          <w:szCs w:val="21"/>
          <w:u w:val="single"/>
        </w:rPr>
      </w:pPr>
      <w:r w:rsidRPr="001E7F1D">
        <w:rPr>
          <w:b/>
          <w:caps/>
          <w:sz w:val="21"/>
          <w:szCs w:val="21"/>
          <w:u w:val="single"/>
        </w:rPr>
        <w:t>Education</w:t>
      </w:r>
      <w:r w:rsidR="001E7F1D" w:rsidRPr="001E7F1D">
        <w:rPr>
          <w:b/>
          <w:caps/>
          <w:sz w:val="21"/>
          <w:szCs w:val="21"/>
          <w:u w:val="single"/>
        </w:rPr>
        <w:t xml:space="preserve"> </w:t>
      </w:r>
    </w:p>
    <w:p w14:paraId="5C82122F" w14:textId="77777777" w:rsidR="001E7F1D" w:rsidRDefault="001E7F1D" w:rsidP="001E7F1D">
      <w:pPr>
        <w:jc w:val="both"/>
        <w:rPr>
          <w:b/>
          <w:sz w:val="21"/>
          <w:szCs w:val="21"/>
        </w:rPr>
      </w:pPr>
    </w:p>
    <w:p w14:paraId="05007762" w14:textId="77777777" w:rsidR="001A7BBE" w:rsidRPr="001A7BBE" w:rsidRDefault="001A7BBE" w:rsidP="00E2668E">
      <w:pPr>
        <w:numPr>
          <w:ilvl w:val="0"/>
          <w:numId w:val="44"/>
        </w:numPr>
        <w:jc w:val="both"/>
        <w:rPr>
          <w:sz w:val="21"/>
          <w:szCs w:val="21"/>
        </w:rPr>
      </w:pPr>
      <w:r>
        <w:rPr>
          <w:b/>
          <w:sz w:val="21"/>
          <w:szCs w:val="21"/>
        </w:rPr>
        <w:t xml:space="preserve">Graduate Certificate, </w:t>
      </w:r>
      <w:r>
        <w:rPr>
          <w:sz w:val="21"/>
          <w:szCs w:val="21"/>
        </w:rPr>
        <w:t>Finance, East Carolina University, Greenville, NC, anticipated 2012</w:t>
      </w:r>
    </w:p>
    <w:p w14:paraId="7DF0AA10" w14:textId="77777777" w:rsidR="001A7BBE" w:rsidRPr="001A7BBE" w:rsidRDefault="001A7BBE" w:rsidP="00E2668E">
      <w:pPr>
        <w:numPr>
          <w:ilvl w:val="0"/>
          <w:numId w:val="44"/>
        </w:numPr>
        <w:jc w:val="both"/>
        <w:rPr>
          <w:sz w:val="21"/>
          <w:szCs w:val="21"/>
        </w:rPr>
      </w:pPr>
      <w:r>
        <w:rPr>
          <w:b/>
          <w:sz w:val="21"/>
          <w:szCs w:val="21"/>
        </w:rPr>
        <w:t xml:space="preserve">Paramedic, </w:t>
      </w:r>
      <w:r>
        <w:rPr>
          <w:sz w:val="21"/>
          <w:szCs w:val="21"/>
        </w:rPr>
        <w:t>Craven Community College, New Bern, NC 2009</w:t>
      </w:r>
    </w:p>
    <w:p w14:paraId="14B92240" w14:textId="77777777" w:rsidR="005A4150" w:rsidRPr="001E7F1D" w:rsidRDefault="001A7BBE" w:rsidP="00E2668E">
      <w:pPr>
        <w:numPr>
          <w:ilvl w:val="0"/>
          <w:numId w:val="44"/>
        </w:numPr>
        <w:jc w:val="both"/>
        <w:rPr>
          <w:sz w:val="21"/>
          <w:szCs w:val="21"/>
        </w:rPr>
      </w:pPr>
      <w:r>
        <w:rPr>
          <w:b/>
          <w:sz w:val="21"/>
          <w:szCs w:val="21"/>
        </w:rPr>
        <w:t>Master’s of Business Administration</w:t>
      </w:r>
      <w:r w:rsidR="001E7F1D">
        <w:rPr>
          <w:sz w:val="21"/>
          <w:szCs w:val="21"/>
        </w:rPr>
        <w:t xml:space="preserve">, Summa cum Laude, </w:t>
      </w:r>
      <w:r w:rsidR="005A4150" w:rsidRPr="001E7F1D">
        <w:rPr>
          <w:sz w:val="21"/>
          <w:szCs w:val="21"/>
        </w:rPr>
        <w:t>Arizona State University</w:t>
      </w:r>
      <w:r w:rsidR="001E7F1D">
        <w:rPr>
          <w:sz w:val="21"/>
          <w:szCs w:val="21"/>
        </w:rPr>
        <w:t>, Tempe, AZ, 2006</w:t>
      </w:r>
    </w:p>
    <w:p w14:paraId="1D639D3C" w14:textId="77777777" w:rsidR="00E2668E" w:rsidRDefault="00E2668E" w:rsidP="00E2668E">
      <w:pPr>
        <w:pStyle w:val="Heading4"/>
        <w:numPr>
          <w:ilvl w:val="0"/>
          <w:numId w:val="44"/>
        </w:numPr>
        <w:jc w:val="both"/>
        <w:rPr>
          <w:b w:val="0"/>
          <w:sz w:val="21"/>
          <w:szCs w:val="21"/>
        </w:rPr>
      </w:pPr>
      <w:r w:rsidRPr="00E2668E">
        <w:rPr>
          <w:b w:val="0"/>
          <w:sz w:val="21"/>
          <w:szCs w:val="21"/>
        </w:rPr>
        <w:t>Classes in Management, Marketing, and</w:t>
      </w:r>
      <w:r w:rsidRPr="005A4150">
        <w:rPr>
          <w:b w:val="0"/>
          <w:sz w:val="21"/>
          <w:szCs w:val="21"/>
        </w:rPr>
        <w:t xml:space="preserve"> Finance</w:t>
      </w:r>
      <w:r>
        <w:rPr>
          <w:b w:val="0"/>
          <w:sz w:val="21"/>
          <w:szCs w:val="21"/>
        </w:rPr>
        <w:t xml:space="preserve">, </w:t>
      </w:r>
      <w:r w:rsidR="005A4150" w:rsidRPr="00E2668E">
        <w:rPr>
          <w:b w:val="0"/>
          <w:sz w:val="21"/>
          <w:szCs w:val="21"/>
        </w:rPr>
        <w:t>Rensselaer Polytechnic Institute</w:t>
      </w:r>
      <w:r>
        <w:rPr>
          <w:b w:val="0"/>
          <w:sz w:val="21"/>
          <w:szCs w:val="21"/>
        </w:rPr>
        <w:t>, Hartford, CT, 2002 – 2003</w:t>
      </w:r>
    </w:p>
    <w:p w14:paraId="1193D22E" w14:textId="77777777" w:rsidR="005A4150" w:rsidRPr="00E2668E" w:rsidRDefault="001A7BBE" w:rsidP="00E2668E">
      <w:pPr>
        <w:pStyle w:val="Heading4"/>
        <w:numPr>
          <w:ilvl w:val="0"/>
          <w:numId w:val="44"/>
        </w:numPr>
        <w:jc w:val="both"/>
        <w:rPr>
          <w:b w:val="0"/>
          <w:sz w:val="21"/>
          <w:szCs w:val="21"/>
        </w:rPr>
      </w:pPr>
      <w:r>
        <w:rPr>
          <w:sz w:val="21"/>
          <w:szCs w:val="21"/>
        </w:rPr>
        <w:t>Bachelor’s of Science</w:t>
      </w:r>
      <w:r w:rsidR="00E2668E">
        <w:rPr>
          <w:b w:val="0"/>
          <w:sz w:val="21"/>
          <w:szCs w:val="21"/>
        </w:rPr>
        <w:t xml:space="preserve">, Health Sciences, </w:t>
      </w:r>
      <w:r w:rsidR="005A4150" w:rsidRPr="00E2668E">
        <w:rPr>
          <w:b w:val="0"/>
          <w:sz w:val="21"/>
          <w:szCs w:val="21"/>
        </w:rPr>
        <w:t>James Madison University</w:t>
      </w:r>
      <w:r w:rsidR="00E2668E">
        <w:rPr>
          <w:b w:val="0"/>
          <w:sz w:val="21"/>
          <w:szCs w:val="21"/>
        </w:rPr>
        <w:t>, Harrisonburg, VA, 2000</w:t>
      </w:r>
    </w:p>
    <w:p w14:paraId="6EF2D7D8" w14:textId="77777777" w:rsidR="005A4150" w:rsidRPr="00E2668E" w:rsidRDefault="005A4150" w:rsidP="00E2668E">
      <w:pPr>
        <w:pStyle w:val="Heading6"/>
        <w:jc w:val="both"/>
        <w:rPr>
          <w:b w:val="0"/>
          <w:sz w:val="21"/>
          <w:szCs w:val="21"/>
          <w:u w:val="none"/>
        </w:rPr>
      </w:pPr>
      <w:r w:rsidRPr="00E2668E">
        <w:rPr>
          <w:b w:val="0"/>
          <w:sz w:val="21"/>
          <w:szCs w:val="21"/>
          <w:u w:val="none"/>
        </w:rPr>
        <w:t>Concentration: Health Services Administration</w:t>
      </w:r>
    </w:p>
    <w:p w14:paraId="754F6EF4" w14:textId="77777777" w:rsidR="005A4150" w:rsidRPr="005A4150" w:rsidRDefault="005A4150" w:rsidP="00E2668E">
      <w:pPr>
        <w:pStyle w:val="Heading6"/>
        <w:jc w:val="both"/>
        <w:rPr>
          <w:b w:val="0"/>
          <w:sz w:val="21"/>
          <w:szCs w:val="21"/>
        </w:rPr>
      </w:pPr>
      <w:r w:rsidRPr="00E2668E">
        <w:rPr>
          <w:b w:val="0"/>
          <w:sz w:val="21"/>
          <w:szCs w:val="21"/>
          <w:u w:val="none"/>
        </w:rPr>
        <w:t>Minor</w:t>
      </w:r>
      <w:r w:rsidR="00E2668E">
        <w:rPr>
          <w:b w:val="0"/>
          <w:sz w:val="21"/>
          <w:szCs w:val="21"/>
          <w:u w:val="none"/>
        </w:rPr>
        <w:t>s</w:t>
      </w:r>
      <w:r w:rsidRPr="005A4150">
        <w:rPr>
          <w:b w:val="0"/>
          <w:sz w:val="21"/>
          <w:szCs w:val="21"/>
          <w:u w:val="none"/>
        </w:rPr>
        <w:t>:  General Business</w:t>
      </w:r>
      <w:r w:rsidR="00E2668E">
        <w:rPr>
          <w:b w:val="0"/>
          <w:sz w:val="21"/>
          <w:szCs w:val="21"/>
          <w:u w:val="none"/>
        </w:rPr>
        <w:t xml:space="preserve"> a</w:t>
      </w:r>
      <w:r w:rsidR="003A2AD5">
        <w:rPr>
          <w:b w:val="0"/>
          <w:sz w:val="21"/>
          <w:szCs w:val="21"/>
          <w:u w:val="none"/>
        </w:rPr>
        <w:t>nd H</w:t>
      </w:r>
      <w:r w:rsidR="00E2668E">
        <w:rPr>
          <w:b w:val="0"/>
          <w:sz w:val="21"/>
          <w:szCs w:val="21"/>
          <w:u w:val="none"/>
        </w:rPr>
        <w:t>ealth Information Systems</w:t>
      </w:r>
    </w:p>
    <w:p w14:paraId="03607FA7" w14:textId="77777777" w:rsidR="005A4150" w:rsidRPr="005A4150" w:rsidRDefault="005A4150" w:rsidP="005A4150">
      <w:pPr>
        <w:pStyle w:val="Heading6"/>
        <w:ind w:left="0"/>
        <w:jc w:val="both"/>
        <w:rPr>
          <w:b w:val="0"/>
          <w:sz w:val="21"/>
          <w:szCs w:val="21"/>
          <w:u w:val="none"/>
        </w:rPr>
      </w:pPr>
    </w:p>
    <w:p w14:paraId="280DEAA2" w14:textId="77777777" w:rsidR="005A4150" w:rsidRPr="005A4150" w:rsidRDefault="005A4150" w:rsidP="00E2668E">
      <w:pPr>
        <w:jc w:val="both"/>
        <w:rPr>
          <w:sz w:val="21"/>
          <w:szCs w:val="21"/>
        </w:rPr>
      </w:pPr>
    </w:p>
    <w:p w14:paraId="4618F43E" w14:textId="77777777" w:rsidR="001A7BBE" w:rsidRPr="001A7BBE" w:rsidRDefault="001A7BBE" w:rsidP="001A7BBE">
      <w:pPr>
        <w:spacing w:after="120"/>
        <w:jc w:val="both"/>
        <w:rPr>
          <w:sz w:val="21"/>
          <w:szCs w:val="21"/>
        </w:rPr>
      </w:pPr>
    </w:p>
    <w:p w14:paraId="465ED9D2" w14:textId="77777777" w:rsidR="00E2668E" w:rsidRPr="00E2668E" w:rsidRDefault="005A4150" w:rsidP="00E2668E">
      <w:pPr>
        <w:pStyle w:val="Title"/>
        <w:rPr>
          <w:rFonts w:ascii="Times New Roman" w:hAnsi="Times New Roman"/>
          <w:caps/>
          <w:sz w:val="21"/>
          <w:szCs w:val="21"/>
          <w:u w:val="single"/>
        </w:rPr>
      </w:pPr>
      <w:r w:rsidRPr="00E2668E">
        <w:rPr>
          <w:rFonts w:ascii="Times New Roman" w:hAnsi="Times New Roman"/>
          <w:caps/>
          <w:sz w:val="21"/>
          <w:szCs w:val="21"/>
          <w:u w:val="single"/>
        </w:rPr>
        <w:t>Technical Skills</w:t>
      </w:r>
    </w:p>
    <w:p w14:paraId="3FD72B53" w14:textId="77777777" w:rsidR="00E2668E" w:rsidRDefault="00E2668E" w:rsidP="00E2668E">
      <w:pPr>
        <w:pStyle w:val="Title"/>
        <w:jc w:val="both"/>
        <w:rPr>
          <w:rFonts w:ascii="Times New Roman" w:hAnsi="Times New Roman"/>
          <w:sz w:val="21"/>
          <w:szCs w:val="21"/>
        </w:rPr>
      </w:pPr>
    </w:p>
    <w:tbl>
      <w:tblPr>
        <w:tblW w:w="0" w:type="auto"/>
        <w:tblLook w:val="04A0" w:firstRow="1" w:lastRow="0" w:firstColumn="1" w:lastColumn="0" w:noHBand="0" w:noVBand="1"/>
      </w:tblPr>
      <w:tblGrid>
        <w:gridCol w:w="5220"/>
        <w:gridCol w:w="5220"/>
      </w:tblGrid>
      <w:tr w:rsidR="00E2668E" w:rsidRPr="006D7623" w14:paraId="30D7529A" w14:textId="77777777">
        <w:tc>
          <w:tcPr>
            <w:tcW w:w="5220" w:type="dxa"/>
          </w:tcPr>
          <w:p w14:paraId="3CA5E76B" w14:textId="77777777" w:rsidR="00E2668E" w:rsidRPr="006D7623" w:rsidRDefault="00E2668E" w:rsidP="006D7623">
            <w:pPr>
              <w:pStyle w:val="Title"/>
              <w:numPr>
                <w:ilvl w:val="0"/>
                <w:numId w:val="47"/>
              </w:numPr>
              <w:jc w:val="both"/>
              <w:rPr>
                <w:rFonts w:ascii="Times New Roman" w:hAnsi="Times New Roman"/>
                <w:b w:val="0"/>
                <w:sz w:val="21"/>
                <w:szCs w:val="21"/>
              </w:rPr>
            </w:pPr>
            <w:r w:rsidRPr="006D7623">
              <w:rPr>
                <w:rFonts w:ascii="Times New Roman" w:hAnsi="Times New Roman"/>
                <w:b w:val="0"/>
                <w:sz w:val="21"/>
                <w:szCs w:val="21"/>
              </w:rPr>
              <w:t>Cognos Powerplay Client</w:t>
            </w:r>
          </w:p>
        </w:tc>
        <w:tc>
          <w:tcPr>
            <w:tcW w:w="5220" w:type="dxa"/>
          </w:tcPr>
          <w:p w14:paraId="43ABCCA9" w14:textId="77777777" w:rsidR="00E2668E" w:rsidRPr="006D7623" w:rsidRDefault="00E2668E" w:rsidP="006D7623">
            <w:pPr>
              <w:pStyle w:val="Title"/>
              <w:numPr>
                <w:ilvl w:val="0"/>
                <w:numId w:val="47"/>
              </w:numPr>
              <w:jc w:val="both"/>
              <w:rPr>
                <w:rFonts w:ascii="Times New Roman" w:hAnsi="Times New Roman"/>
                <w:b w:val="0"/>
                <w:sz w:val="21"/>
                <w:szCs w:val="21"/>
              </w:rPr>
            </w:pPr>
            <w:r w:rsidRPr="006D7623">
              <w:rPr>
                <w:rFonts w:ascii="Times New Roman" w:hAnsi="Times New Roman"/>
                <w:b w:val="0"/>
                <w:sz w:val="21"/>
                <w:szCs w:val="21"/>
              </w:rPr>
              <w:t>Cognos Transformer (OLAP Modeler)</w:t>
            </w:r>
          </w:p>
        </w:tc>
      </w:tr>
      <w:tr w:rsidR="00E2668E" w:rsidRPr="006D7623" w14:paraId="444FB31E" w14:textId="77777777">
        <w:tc>
          <w:tcPr>
            <w:tcW w:w="5220" w:type="dxa"/>
          </w:tcPr>
          <w:p w14:paraId="4F88A44D" w14:textId="77777777" w:rsidR="00E2668E" w:rsidRPr="006D7623" w:rsidRDefault="00E2668E" w:rsidP="006D7623">
            <w:pPr>
              <w:pStyle w:val="Title"/>
              <w:numPr>
                <w:ilvl w:val="0"/>
                <w:numId w:val="47"/>
              </w:numPr>
              <w:jc w:val="both"/>
              <w:rPr>
                <w:rFonts w:ascii="Times New Roman" w:hAnsi="Times New Roman"/>
                <w:b w:val="0"/>
                <w:sz w:val="21"/>
                <w:szCs w:val="21"/>
              </w:rPr>
            </w:pPr>
            <w:r w:rsidRPr="006D7623">
              <w:rPr>
                <w:rFonts w:ascii="Times New Roman" w:hAnsi="Times New Roman"/>
                <w:b w:val="0"/>
                <w:sz w:val="21"/>
                <w:szCs w:val="21"/>
              </w:rPr>
              <w:t>Cognos Impromptu</w:t>
            </w:r>
          </w:p>
        </w:tc>
        <w:tc>
          <w:tcPr>
            <w:tcW w:w="5220" w:type="dxa"/>
          </w:tcPr>
          <w:p w14:paraId="48140D51" w14:textId="77777777" w:rsidR="00E2668E" w:rsidRPr="006D7623" w:rsidRDefault="00E2668E" w:rsidP="006D7623">
            <w:pPr>
              <w:pStyle w:val="Title"/>
              <w:numPr>
                <w:ilvl w:val="0"/>
                <w:numId w:val="47"/>
              </w:numPr>
              <w:jc w:val="both"/>
              <w:rPr>
                <w:rFonts w:ascii="Times New Roman" w:hAnsi="Times New Roman"/>
                <w:b w:val="0"/>
                <w:sz w:val="21"/>
                <w:szCs w:val="21"/>
              </w:rPr>
            </w:pPr>
            <w:r w:rsidRPr="006D7623">
              <w:rPr>
                <w:rFonts w:ascii="Times New Roman" w:hAnsi="Times New Roman"/>
                <w:b w:val="0"/>
                <w:sz w:val="21"/>
                <w:szCs w:val="21"/>
              </w:rPr>
              <w:t>Cognos Powerplay Web</w:t>
            </w:r>
          </w:p>
        </w:tc>
      </w:tr>
      <w:tr w:rsidR="00E2668E" w:rsidRPr="006D7623" w14:paraId="51A7C269" w14:textId="77777777">
        <w:tc>
          <w:tcPr>
            <w:tcW w:w="5220" w:type="dxa"/>
          </w:tcPr>
          <w:p w14:paraId="409765CF" w14:textId="77777777" w:rsidR="00E2668E" w:rsidRPr="006D7623" w:rsidRDefault="00E2668E" w:rsidP="006D7623">
            <w:pPr>
              <w:pStyle w:val="Title"/>
              <w:numPr>
                <w:ilvl w:val="0"/>
                <w:numId w:val="47"/>
              </w:numPr>
              <w:jc w:val="both"/>
              <w:rPr>
                <w:rFonts w:ascii="Times New Roman" w:hAnsi="Times New Roman"/>
                <w:b w:val="0"/>
                <w:sz w:val="21"/>
                <w:szCs w:val="21"/>
              </w:rPr>
            </w:pPr>
            <w:r w:rsidRPr="006D7623">
              <w:rPr>
                <w:rFonts w:ascii="Times New Roman" w:hAnsi="Times New Roman"/>
                <w:b w:val="0"/>
                <w:sz w:val="21"/>
                <w:szCs w:val="21"/>
              </w:rPr>
              <w:t>Cognos Impromptu Web Reports (IWR)</w:t>
            </w:r>
          </w:p>
        </w:tc>
        <w:tc>
          <w:tcPr>
            <w:tcW w:w="5220" w:type="dxa"/>
          </w:tcPr>
          <w:p w14:paraId="0B297CDC" w14:textId="77777777" w:rsidR="00E2668E" w:rsidRPr="006D7623" w:rsidRDefault="00E2668E" w:rsidP="006D7623">
            <w:pPr>
              <w:pStyle w:val="Title"/>
              <w:numPr>
                <w:ilvl w:val="0"/>
                <w:numId w:val="47"/>
              </w:numPr>
              <w:jc w:val="both"/>
              <w:rPr>
                <w:rFonts w:ascii="Times New Roman" w:hAnsi="Times New Roman"/>
                <w:b w:val="0"/>
                <w:sz w:val="21"/>
                <w:szCs w:val="21"/>
              </w:rPr>
            </w:pPr>
            <w:r w:rsidRPr="006D7623">
              <w:rPr>
                <w:rFonts w:ascii="Times New Roman" w:hAnsi="Times New Roman"/>
                <w:b w:val="0"/>
                <w:sz w:val="21"/>
                <w:szCs w:val="21"/>
              </w:rPr>
              <w:t>Cognos Access Manager</w:t>
            </w:r>
          </w:p>
        </w:tc>
      </w:tr>
      <w:tr w:rsidR="00E2668E" w:rsidRPr="006D7623" w14:paraId="4B9F8E66" w14:textId="77777777">
        <w:tc>
          <w:tcPr>
            <w:tcW w:w="5220" w:type="dxa"/>
          </w:tcPr>
          <w:p w14:paraId="2BDA22B8" w14:textId="77777777" w:rsidR="00E2668E" w:rsidRPr="006D7623" w:rsidRDefault="00E2668E" w:rsidP="006D7623">
            <w:pPr>
              <w:pStyle w:val="Title"/>
              <w:numPr>
                <w:ilvl w:val="0"/>
                <w:numId w:val="47"/>
              </w:numPr>
              <w:jc w:val="both"/>
              <w:rPr>
                <w:rFonts w:ascii="Times New Roman" w:hAnsi="Times New Roman"/>
                <w:b w:val="0"/>
                <w:sz w:val="21"/>
                <w:szCs w:val="21"/>
              </w:rPr>
            </w:pPr>
            <w:r w:rsidRPr="006D7623">
              <w:rPr>
                <w:rFonts w:ascii="Times New Roman" w:hAnsi="Times New Roman"/>
                <w:b w:val="0"/>
                <w:sz w:val="21"/>
                <w:szCs w:val="21"/>
              </w:rPr>
              <w:t>Cognos C8 Report Studio</w:t>
            </w:r>
          </w:p>
        </w:tc>
        <w:tc>
          <w:tcPr>
            <w:tcW w:w="5220" w:type="dxa"/>
          </w:tcPr>
          <w:p w14:paraId="6A72A7E3" w14:textId="77777777" w:rsidR="00E2668E" w:rsidRPr="006D7623" w:rsidRDefault="00E2668E" w:rsidP="006D7623">
            <w:pPr>
              <w:pStyle w:val="Title"/>
              <w:numPr>
                <w:ilvl w:val="0"/>
                <w:numId w:val="47"/>
              </w:numPr>
              <w:jc w:val="both"/>
              <w:rPr>
                <w:rFonts w:ascii="Times New Roman" w:hAnsi="Times New Roman"/>
                <w:b w:val="0"/>
                <w:sz w:val="21"/>
                <w:szCs w:val="21"/>
              </w:rPr>
            </w:pPr>
            <w:r w:rsidRPr="006D7623">
              <w:rPr>
                <w:rFonts w:ascii="Times New Roman" w:hAnsi="Times New Roman"/>
                <w:b w:val="0"/>
                <w:sz w:val="21"/>
                <w:szCs w:val="21"/>
              </w:rPr>
              <w:t>Cognos C8 Analysis Studio</w:t>
            </w:r>
          </w:p>
        </w:tc>
      </w:tr>
      <w:tr w:rsidR="00E2668E" w:rsidRPr="006D7623" w14:paraId="271F27EA" w14:textId="77777777">
        <w:tc>
          <w:tcPr>
            <w:tcW w:w="5220" w:type="dxa"/>
          </w:tcPr>
          <w:p w14:paraId="4326BE37" w14:textId="77777777" w:rsidR="00E2668E" w:rsidRPr="006D7623" w:rsidRDefault="00E2668E" w:rsidP="006D7623">
            <w:pPr>
              <w:pStyle w:val="Title"/>
              <w:numPr>
                <w:ilvl w:val="0"/>
                <w:numId w:val="47"/>
              </w:numPr>
              <w:jc w:val="both"/>
              <w:rPr>
                <w:rFonts w:ascii="Times New Roman" w:hAnsi="Times New Roman"/>
                <w:b w:val="0"/>
                <w:sz w:val="21"/>
                <w:szCs w:val="21"/>
              </w:rPr>
            </w:pPr>
            <w:r w:rsidRPr="006D7623">
              <w:rPr>
                <w:rFonts w:ascii="Times New Roman" w:hAnsi="Times New Roman"/>
                <w:b w:val="0"/>
                <w:sz w:val="21"/>
                <w:szCs w:val="21"/>
              </w:rPr>
              <w:t>Cognos C8 Query Studio</w:t>
            </w:r>
          </w:p>
        </w:tc>
        <w:tc>
          <w:tcPr>
            <w:tcW w:w="5220" w:type="dxa"/>
          </w:tcPr>
          <w:p w14:paraId="405C11AE" w14:textId="77777777" w:rsidR="00E2668E" w:rsidRPr="006D7623" w:rsidRDefault="00E2668E" w:rsidP="006D7623">
            <w:pPr>
              <w:pStyle w:val="Title"/>
              <w:numPr>
                <w:ilvl w:val="0"/>
                <w:numId w:val="47"/>
              </w:numPr>
              <w:jc w:val="both"/>
              <w:rPr>
                <w:rFonts w:ascii="Times New Roman" w:hAnsi="Times New Roman"/>
                <w:b w:val="0"/>
                <w:sz w:val="21"/>
                <w:szCs w:val="21"/>
              </w:rPr>
            </w:pPr>
            <w:r w:rsidRPr="006D7623">
              <w:rPr>
                <w:rFonts w:ascii="Times New Roman" w:hAnsi="Times New Roman"/>
                <w:b w:val="0"/>
                <w:sz w:val="21"/>
                <w:szCs w:val="21"/>
              </w:rPr>
              <w:t>Cognos Framework Manager</w:t>
            </w:r>
          </w:p>
        </w:tc>
      </w:tr>
      <w:tr w:rsidR="00E2668E" w:rsidRPr="006D7623" w14:paraId="5CFFDB84" w14:textId="77777777">
        <w:tc>
          <w:tcPr>
            <w:tcW w:w="5220" w:type="dxa"/>
          </w:tcPr>
          <w:p w14:paraId="714AFE77" w14:textId="77777777" w:rsidR="00E2668E" w:rsidRPr="006D7623" w:rsidRDefault="00E2668E" w:rsidP="006D7623">
            <w:pPr>
              <w:pStyle w:val="Title"/>
              <w:numPr>
                <w:ilvl w:val="0"/>
                <w:numId w:val="47"/>
              </w:numPr>
              <w:jc w:val="both"/>
              <w:rPr>
                <w:rFonts w:ascii="Times New Roman" w:hAnsi="Times New Roman"/>
                <w:b w:val="0"/>
                <w:sz w:val="21"/>
                <w:szCs w:val="21"/>
              </w:rPr>
            </w:pPr>
            <w:r w:rsidRPr="006D7623">
              <w:rPr>
                <w:rFonts w:ascii="Times New Roman" w:hAnsi="Times New Roman"/>
                <w:b w:val="0"/>
                <w:sz w:val="21"/>
                <w:szCs w:val="21"/>
              </w:rPr>
              <w:t>Cognos BI Lifecycle</w:t>
            </w:r>
          </w:p>
        </w:tc>
        <w:tc>
          <w:tcPr>
            <w:tcW w:w="5220" w:type="dxa"/>
          </w:tcPr>
          <w:p w14:paraId="65111FDA" w14:textId="3E16371E" w:rsidR="00E2668E" w:rsidRPr="006D7623" w:rsidRDefault="000A1799" w:rsidP="006D7623">
            <w:pPr>
              <w:pStyle w:val="Title"/>
              <w:numPr>
                <w:ilvl w:val="0"/>
                <w:numId w:val="47"/>
              </w:numPr>
              <w:jc w:val="both"/>
              <w:rPr>
                <w:rFonts w:ascii="Times New Roman" w:hAnsi="Times New Roman"/>
                <w:b w:val="0"/>
                <w:sz w:val="21"/>
                <w:szCs w:val="21"/>
              </w:rPr>
            </w:pPr>
            <w:r>
              <w:rPr>
                <w:rFonts w:ascii="Times New Roman" w:hAnsi="Times New Roman"/>
                <w:b w:val="0"/>
                <w:sz w:val="21"/>
                <w:szCs w:val="21"/>
              </w:rPr>
              <w:t xml:space="preserve">Windows </w:t>
            </w:r>
            <w:r w:rsidR="00E2668E" w:rsidRPr="006D7623">
              <w:rPr>
                <w:rFonts w:ascii="Times New Roman" w:hAnsi="Times New Roman"/>
                <w:b w:val="0"/>
                <w:sz w:val="21"/>
                <w:szCs w:val="21"/>
              </w:rPr>
              <w:t>XP/</w:t>
            </w:r>
            <w:r>
              <w:rPr>
                <w:rFonts w:ascii="Times New Roman" w:hAnsi="Times New Roman"/>
                <w:b w:val="0"/>
                <w:sz w:val="21"/>
                <w:szCs w:val="21"/>
              </w:rPr>
              <w:t>VISTA/7</w:t>
            </w:r>
          </w:p>
        </w:tc>
      </w:tr>
      <w:tr w:rsidR="00E2668E" w:rsidRPr="006D7623" w14:paraId="205FA07F" w14:textId="77777777">
        <w:tc>
          <w:tcPr>
            <w:tcW w:w="5220" w:type="dxa"/>
          </w:tcPr>
          <w:p w14:paraId="5E953151" w14:textId="77777777" w:rsidR="00E2668E" w:rsidRPr="006D7623" w:rsidRDefault="00E2668E" w:rsidP="006D7623">
            <w:pPr>
              <w:pStyle w:val="Title"/>
              <w:numPr>
                <w:ilvl w:val="0"/>
                <w:numId w:val="47"/>
              </w:numPr>
              <w:jc w:val="both"/>
              <w:rPr>
                <w:rFonts w:ascii="Times New Roman" w:hAnsi="Times New Roman"/>
                <w:b w:val="0"/>
                <w:sz w:val="21"/>
                <w:szCs w:val="21"/>
              </w:rPr>
            </w:pPr>
            <w:r w:rsidRPr="006D7623">
              <w:rPr>
                <w:rFonts w:ascii="Times New Roman" w:hAnsi="Times New Roman"/>
                <w:b w:val="0"/>
                <w:sz w:val="21"/>
                <w:szCs w:val="21"/>
              </w:rPr>
              <w:t>Microsoft Visio</w:t>
            </w:r>
          </w:p>
        </w:tc>
        <w:tc>
          <w:tcPr>
            <w:tcW w:w="5220" w:type="dxa"/>
          </w:tcPr>
          <w:p w14:paraId="1C91CC84" w14:textId="77777777" w:rsidR="00E2668E" w:rsidRPr="006D7623" w:rsidRDefault="00E2668E" w:rsidP="006D7623">
            <w:pPr>
              <w:pStyle w:val="Title"/>
              <w:numPr>
                <w:ilvl w:val="0"/>
                <w:numId w:val="47"/>
              </w:numPr>
              <w:jc w:val="both"/>
              <w:rPr>
                <w:rFonts w:ascii="Times New Roman" w:hAnsi="Times New Roman"/>
                <w:b w:val="0"/>
                <w:sz w:val="21"/>
                <w:szCs w:val="21"/>
              </w:rPr>
            </w:pPr>
            <w:r w:rsidRPr="006D7623">
              <w:rPr>
                <w:rFonts w:ascii="Times New Roman" w:hAnsi="Times New Roman"/>
                <w:b w:val="0"/>
                <w:sz w:val="21"/>
                <w:szCs w:val="21"/>
              </w:rPr>
              <w:t>Microsoft Project</w:t>
            </w:r>
          </w:p>
        </w:tc>
      </w:tr>
      <w:tr w:rsidR="00E2668E" w:rsidRPr="006D7623" w14:paraId="1C298D86" w14:textId="77777777">
        <w:tc>
          <w:tcPr>
            <w:tcW w:w="5220" w:type="dxa"/>
          </w:tcPr>
          <w:p w14:paraId="0F9CF8FD" w14:textId="77777777" w:rsidR="00E2668E" w:rsidRDefault="00E2668E" w:rsidP="006D7623">
            <w:pPr>
              <w:pStyle w:val="Title"/>
              <w:numPr>
                <w:ilvl w:val="0"/>
                <w:numId w:val="47"/>
              </w:numPr>
              <w:jc w:val="both"/>
              <w:rPr>
                <w:rFonts w:ascii="Times New Roman" w:hAnsi="Times New Roman"/>
                <w:b w:val="0"/>
                <w:sz w:val="21"/>
                <w:szCs w:val="21"/>
              </w:rPr>
            </w:pPr>
            <w:r w:rsidRPr="006D7623">
              <w:rPr>
                <w:rFonts w:ascii="Times New Roman" w:hAnsi="Times New Roman"/>
                <w:b w:val="0"/>
                <w:sz w:val="21"/>
                <w:szCs w:val="21"/>
              </w:rPr>
              <w:t>Microsoft Office Suite</w:t>
            </w:r>
          </w:p>
          <w:p w14:paraId="1408B504" w14:textId="77777777" w:rsidR="001A7BBE" w:rsidRPr="006D7623" w:rsidRDefault="001A7BBE" w:rsidP="006D7623">
            <w:pPr>
              <w:pStyle w:val="Title"/>
              <w:numPr>
                <w:ilvl w:val="0"/>
                <w:numId w:val="47"/>
              </w:numPr>
              <w:jc w:val="both"/>
              <w:rPr>
                <w:rFonts w:ascii="Times New Roman" w:hAnsi="Times New Roman"/>
                <w:b w:val="0"/>
                <w:sz w:val="21"/>
                <w:szCs w:val="21"/>
              </w:rPr>
            </w:pPr>
            <w:r>
              <w:rPr>
                <w:rFonts w:ascii="Times New Roman" w:hAnsi="Times New Roman"/>
                <w:b w:val="0"/>
                <w:sz w:val="21"/>
                <w:szCs w:val="21"/>
              </w:rPr>
              <w:t>ImageTrend Field Bridge &amp; ServiceBridge</w:t>
            </w:r>
          </w:p>
        </w:tc>
        <w:tc>
          <w:tcPr>
            <w:tcW w:w="5220" w:type="dxa"/>
          </w:tcPr>
          <w:p w14:paraId="2D150949" w14:textId="77777777" w:rsidR="00E2668E" w:rsidRDefault="001A7BBE" w:rsidP="006D7623">
            <w:pPr>
              <w:pStyle w:val="Title"/>
              <w:numPr>
                <w:ilvl w:val="0"/>
                <w:numId w:val="47"/>
              </w:numPr>
              <w:jc w:val="both"/>
              <w:rPr>
                <w:rFonts w:ascii="Times New Roman" w:hAnsi="Times New Roman"/>
                <w:b w:val="0"/>
                <w:sz w:val="21"/>
                <w:szCs w:val="21"/>
              </w:rPr>
            </w:pPr>
            <w:r>
              <w:rPr>
                <w:rFonts w:ascii="Times New Roman" w:hAnsi="Times New Roman"/>
                <w:b w:val="0"/>
                <w:sz w:val="21"/>
                <w:szCs w:val="21"/>
              </w:rPr>
              <w:t>ESRI ARCGIS</w:t>
            </w:r>
          </w:p>
          <w:p w14:paraId="1B11FD27" w14:textId="77777777" w:rsidR="001A7BBE" w:rsidRPr="006D7623" w:rsidRDefault="001A7BBE" w:rsidP="006D7623">
            <w:pPr>
              <w:pStyle w:val="Title"/>
              <w:numPr>
                <w:ilvl w:val="0"/>
                <w:numId w:val="47"/>
              </w:numPr>
              <w:jc w:val="both"/>
              <w:rPr>
                <w:rFonts w:ascii="Times New Roman" w:hAnsi="Times New Roman"/>
                <w:b w:val="0"/>
                <w:sz w:val="21"/>
                <w:szCs w:val="21"/>
              </w:rPr>
            </w:pPr>
            <w:r>
              <w:rPr>
                <w:rFonts w:ascii="Times New Roman" w:hAnsi="Times New Roman"/>
                <w:b w:val="0"/>
                <w:sz w:val="21"/>
                <w:szCs w:val="21"/>
              </w:rPr>
              <w:t>New World Aegis</w:t>
            </w:r>
          </w:p>
        </w:tc>
      </w:tr>
    </w:tbl>
    <w:p w14:paraId="012704AE" w14:textId="77777777" w:rsidR="005A4150" w:rsidRDefault="005A4150" w:rsidP="00E2668E">
      <w:pPr>
        <w:pStyle w:val="Heading6"/>
        <w:ind w:left="0"/>
        <w:jc w:val="both"/>
        <w:rPr>
          <w:b w:val="0"/>
          <w:sz w:val="21"/>
          <w:szCs w:val="21"/>
          <w:u w:val="none"/>
        </w:rPr>
      </w:pPr>
    </w:p>
    <w:p w14:paraId="50EB4720" w14:textId="77777777" w:rsidR="00E2668E" w:rsidRPr="00E2668E" w:rsidRDefault="00E2668E" w:rsidP="00E2668E"/>
    <w:p w14:paraId="6D146E24" w14:textId="77777777" w:rsidR="005A4150" w:rsidRPr="00E2668E" w:rsidRDefault="005A4150" w:rsidP="00E2668E">
      <w:pPr>
        <w:jc w:val="center"/>
        <w:rPr>
          <w:b/>
          <w:caps/>
          <w:sz w:val="21"/>
          <w:szCs w:val="21"/>
          <w:u w:val="single"/>
        </w:rPr>
      </w:pPr>
      <w:r w:rsidRPr="00E2668E">
        <w:rPr>
          <w:b/>
          <w:caps/>
          <w:sz w:val="21"/>
          <w:szCs w:val="21"/>
          <w:u w:val="single"/>
        </w:rPr>
        <w:t>Professional Affiliations</w:t>
      </w:r>
    </w:p>
    <w:p w14:paraId="43D24660" w14:textId="77777777" w:rsidR="00E2668E" w:rsidRDefault="00E2668E" w:rsidP="00E2668E">
      <w:pPr>
        <w:jc w:val="both"/>
        <w:rPr>
          <w:sz w:val="21"/>
          <w:szCs w:val="21"/>
        </w:rPr>
      </w:pPr>
    </w:p>
    <w:tbl>
      <w:tblPr>
        <w:tblW w:w="0" w:type="auto"/>
        <w:tblLook w:val="04A0" w:firstRow="1" w:lastRow="0" w:firstColumn="1" w:lastColumn="0" w:noHBand="0" w:noVBand="1"/>
      </w:tblPr>
      <w:tblGrid>
        <w:gridCol w:w="5220"/>
        <w:gridCol w:w="5220"/>
      </w:tblGrid>
      <w:tr w:rsidR="00E2668E" w:rsidRPr="006D7623" w14:paraId="04C5DB97" w14:textId="77777777">
        <w:tc>
          <w:tcPr>
            <w:tcW w:w="5220" w:type="dxa"/>
          </w:tcPr>
          <w:p w14:paraId="74E2AEE8" w14:textId="7EC5E5DE" w:rsidR="00E2668E" w:rsidRPr="006D7623" w:rsidRDefault="001A7BBE" w:rsidP="006D7623">
            <w:pPr>
              <w:numPr>
                <w:ilvl w:val="0"/>
                <w:numId w:val="45"/>
              </w:numPr>
              <w:jc w:val="both"/>
              <w:rPr>
                <w:sz w:val="21"/>
                <w:szCs w:val="21"/>
              </w:rPr>
            </w:pPr>
            <w:r>
              <w:rPr>
                <w:sz w:val="21"/>
                <w:szCs w:val="21"/>
              </w:rPr>
              <w:t xml:space="preserve">Harlowe </w:t>
            </w:r>
            <w:r w:rsidR="000A1799">
              <w:rPr>
                <w:sz w:val="21"/>
                <w:szCs w:val="21"/>
              </w:rPr>
              <w:t xml:space="preserve">Volunteer </w:t>
            </w:r>
            <w:r>
              <w:rPr>
                <w:sz w:val="21"/>
                <w:szCs w:val="21"/>
              </w:rPr>
              <w:t>Fire</w:t>
            </w:r>
            <w:r w:rsidR="00E2668E" w:rsidRPr="006D7623">
              <w:rPr>
                <w:sz w:val="21"/>
                <w:szCs w:val="21"/>
              </w:rPr>
              <w:t xml:space="preserve"> Department</w:t>
            </w:r>
          </w:p>
        </w:tc>
        <w:tc>
          <w:tcPr>
            <w:tcW w:w="5220" w:type="dxa"/>
          </w:tcPr>
          <w:p w14:paraId="375CF8E9" w14:textId="77777777" w:rsidR="00E2668E" w:rsidRPr="006D7623" w:rsidRDefault="00E2668E" w:rsidP="006D7623">
            <w:pPr>
              <w:numPr>
                <w:ilvl w:val="0"/>
                <w:numId w:val="45"/>
              </w:numPr>
              <w:jc w:val="both"/>
              <w:rPr>
                <w:sz w:val="21"/>
                <w:szCs w:val="21"/>
              </w:rPr>
            </w:pPr>
            <w:r w:rsidRPr="006D7623">
              <w:rPr>
                <w:sz w:val="21"/>
                <w:szCs w:val="21"/>
              </w:rPr>
              <w:t>Oakleaf Club of Greater Washington</w:t>
            </w:r>
          </w:p>
        </w:tc>
      </w:tr>
      <w:tr w:rsidR="00E2668E" w:rsidRPr="006D7623" w14:paraId="64EBA796" w14:textId="77777777">
        <w:tc>
          <w:tcPr>
            <w:tcW w:w="5220" w:type="dxa"/>
          </w:tcPr>
          <w:p w14:paraId="3585D446" w14:textId="77777777" w:rsidR="00E2668E" w:rsidRPr="006D7623" w:rsidRDefault="001A7BBE" w:rsidP="001A7BBE">
            <w:pPr>
              <w:numPr>
                <w:ilvl w:val="0"/>
                <w:numId w:val="45"/>
              </w:numPr>
              <w:jc w:val="both"/>
              <w:rPr>
                <w:sz w:val="21"/>
                <w:szCs w:val="21"/>
              </w:rPr>
            </w:pPr>
            <w:r>
              <w:rPr>
                <w:sz w:val="21"/>
                <w:szCs w:val="21"/>
              </w:rPr>
              <w:t xml:space="preserve"> Golden Key National Honor Society</w:t>
            </w:r>
          </w:p>
        </w:tc>
        <w:tc>
          <w:tcPr>
            <w:tcW w:w="5220" w:type="dxa"/>
          </w:tcPr>
          <w:p w14:paraId="6A2D3F8B" w14:textId="77777777" w:rsidR="00E2668E" w:rsidRPr="006D7623" w:rsidRDefault="00E2668E" w:rsidP="006D7623">
            <w:pPr>
              <w:numPr>
                <w:ilvl w:val="0"/>
                <w:numId w:val="45"/>
              </w:numPr>
              <w:jc w:val="both"/>
              <w:rPr>
                <w:sz w:val="21"/>
                <w:szCs w:val="21"/>
              </w:rPr>
            </w:pPr>
            <w:r w:rsidRPr="006D7623">
              <w:rPr>
                <w:sz w:val="21"/>
                <w:szCs w:val="21"/>
              </w:rPr>
              <w:t>Beta Gamma Sigma National Honor Fraternity</w:t>
            </w:r>
          </w:p>
        </w:tc>
      </w:tr>
      <w:tr w:rsidR="00E2668E" w:rsidRPr="006D7623" w14:paraId="7DBD4E7F" w14:textId="77777777">
        <w:tc>
          <w:tcPr>
            <w:tcW w:w="5220" w:type="dxa"/>
          </w:tcPr>
          <w:p w14:paraId="3F891B81" w14:textId="77777777" w:rsidR="00E2668E" w:rsidRPr="006D7623" w:rsidRDefault="00E2668E" w:rsidP="001A7BBE">
            <w:pPr>
              <w:ind w:left="360"/>
              <w:jc w:val="both"/>
              <w:rPr>
                <w:sz w:val="21"/>
                <w:szCs w:val="21"/>
              </w:rPr>
            </w:pPr>
          </w:p>
        </w:tc>
        <w:tc>
          <w:tcPr>
            <w:tcW w:w="5220" w:type="dxa"/>
          </w:tcPr>
          <w:p w14:paraId="09F100EE" w14:textId="77777777" w:rsidR="00E2668E" w:rsidRPr="006D7623" w:rsidRDefault="00E2668E" w:rsidP="006D7623">
            <w:pPr>
              <w:ind w:left="360"/>
              <w:jc w:val="both"/>
              <w:rPr>
                <w:sz w:val="21"/>
                <w:szCs w:val="21"/>
              </w:rPr>
            </w:pPr>
          </w:p>
        </w:tc>
      </w:tr>
    </w:tbl>
    <w:p w14:paraId="62796C80" w14:textId="77777777" w:rsidR="005A4150" w:rsidRDefault="005A4150" w:rsidP="00E2668E">
      <w:pPr>
        <w:jc w:val="both"/>
        <w:rPr>
          <w:sz w:val="21"/>
          <w:szCs w:val="21"/>
        </w:rPr>
      </w:pPr>
    </w:p>
    <w:p w14:paraId="674448D5" w14:textId="77777777" w:rsidR="00E2668E" w:rsidRPr="005A4150" w:rsidRDefault="00E2668E" w:rsidP="00E2668E">
      <w:pPr>
        <w:jc w:val="both"/>
        <w:rPr>
          <w:sz w:val="21"/>
          <w:szCs w:val="21"/>
        </w:rPr>
      </w:pPr>
    </w:p>
    <w:p w14:paraId="41AB0785" w14:textId="77777777" w:rsidR="00AE2517" w:rsidRPr="00E2668E" w:rsidRDefault="00AE2517" w:rsidP="00E2668E">
      <w:pPr>
        <w:pStyle w:val="Title"/>
        <w:jc w:val="both"/>
        <w:rPr>
          <w:rFonts w:ascii="Times New Roman" w:hAnsi="Times New Roman"/>
          <w:b w:val="0"/>
          <w:sz w:val="21"/>
          <w:szCs w:val="21"/>
        </w:rPr>
      </w:pPr>
    </w:p>
    <w:sectPr w:rsidR="00AE2517" w:rsidRPr="00E2668E" w:rsidSect="005A4150">
      <w:pgSz w:w="12240" w:h="15840"/>
      <w:pgMar w:top="1008" w:right="1008" w:bottom="1008" w:left="100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146E02" w14:textId="77777777" w:rsidR="002267E8" w:rsidRDefault="002267E8">
      <w:r>
        <w:separator/>
      </w:r>
    </w:p>
  </w:endnote>
  <w:endnote w:type="continuationSeparator" w:id="0">
    <w:p w14:paraId="7AA80301" w14:textId="77777777" w:rsidR="002267E8" w:rsidRDefault="00226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4C419F" w14:textId="77777777" w:rsidR="002267E8" w:rsidRDefault="002267E8">
      <w:r>
        <w:separator/>
      </w:r>
    </w:p>
  </w:footnote>
  <w:footnote w:type="continuationSeparator" w:id="0">
    <w:p w14:paraId="52A194DD" w14:textId="77777777" w:rsidR="002267E8" w:rsidRDefault="002267E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2B6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nsid w:val="04A26B9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nsid w:val="050A00D9"/>
    <w:multiLevelType w:val="hybridMultilevel"/>
    <w:tmpl w:val="B08A4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36766D"/>
    <w:multiLevelType w:val="multilevel"/>
    <w:tmpl w:val="2870AAB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6C02B8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nsid w:val="07AD392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0A36715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nsid w:val="0D6D3D6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nsid w:val="0DF0702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17E47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nsid w:val="139C6FD0"/>
    <w:multiLevelType w:val="hybridMultilevel"/>
    <w:tmpl w:val="83FE3C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C95CDF"/>
    <w:multiLevelType w:val="hybridMultilevel"/>
    <w:tmpl w:val="4C84E0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AC1173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nsid w:val="1DF463B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nsid w:val="1EC3669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nsid w:val="2185263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nsid w:val="252A053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nsid w:val="27226AEA"/>
    <w:multiLevelType w:val="hybridMultilevel"/>
    <w:tmpl w:val="9EC8C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55776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9">
    <w:nsid w:val="2DD50954"/>
    <w:multiLevelType w:val="hybridMultilevel"/>
    <w:tmpl w:val="16308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E5361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2F2274C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nsid w:val="2F4F384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nsid w:val="31570FD5"/>
    <w:multiLevelType w:val="hybridMultilevel"/>
    <w:tmpl w:val="2870AA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7BF538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nsid w:val="37DD60C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nsid w:val="39BC2BEA"/>
    <w:multiLevelType w:val="hybridMultilevel"/>
    <w:tmpl w:val="9566EE60"/>
    <w:lvl w:ilvl="0" w:tplc="04090005">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B5A37C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8">
    <w:nsid w:val="3F184BFF"/>
    <w:multiLevelType w:val="hybridMultilevel"/>
    <w:tmpl w:val="5F944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2062D3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0">
    <w:nsid w:val="45CA1515"/>
    <w:multiLevelType w:val="hybridMultilevel"/>
    <w:tmpl w:val="2256B7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C580FE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2">
    <w:nsid w:val="5175315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3">
    <w:nsid w:val="5C4330F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4">
    <w:nsid w:val="5C5B4A84"/>
    <w:multiLevelType w:val="hybridMultilevel"/>
    <w:tmpl w:val="C97C5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025384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6">
    <w:nsid w:val="61FF430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7">
    <w:nsid w:val="653D1F6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nsid w:val="69006D0C"/>
    <w:multiLevelType w:val="hybridMultilevel"/>
    <w:tmpl w:val="694AB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9374174"/>
    <w:multiLevelType w:val="hybridMultilevel"/>
    <w:tmpl w:val="63AAE00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BA97701"/>
    <w:multiLevelType w:val="multilevel"/>
    <w:tmpl w:val="53B83F7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6E98112E"/>
    <w:multiLevelType w:val="hybridMultilevel"/>
    <w:tmpl w:val="A2BA5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F183EDB"/>
    <w:multiLevelType w:val="hybridMultilevel"/>
    <w:tmpl w:val="53B83F78"/>
    <w:lvl w:ilvl="0" w:tplc="BFDE5B1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FBF52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77862CBF"/>
    <w:multiLevelType w:val="multilevel"/>
    <w:tmpl w:val="4C84E0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nsid w:val="78120D9F"/>
    <w:multiLevelType w:val="hybridMultilevel"/>
    <w:tmpl w:val="934AEA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nsid w:val="797975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7DEE6F5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8">
    <w:nsid w:val="7FC754C5"/>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37"/>
  </w:num>
  <w:num w:numId="2">
    <w:abstractNumId w:val="8"/>
  </w:num>
  <w:num w:numId="3">
    <w:abstractNumId w:val="48"/>
  </w:num>
  <w:num w:numId="4">
    <w:abstractNumId w:val="31"/>
  </w:num>
  <w:num w:numId="5">
    <w:abstractNumId w:val="27"/>
  </w:num>
  <w:num w:numId="6">
    <w:abstractNumId w:val="22"/>
  </w:num>
  <w:num w:numId="7">
    <w:abstractNumId w:val="18"/>
  </w:num>
  <w:num w:numId="8">
    <w:abstractNumId w:val="13"/>
  </w:num>
  <w:num w:numId="9">
    <w:abstractNumId w:val="29"/>
  </w:num>
  <w:num w:numId="10">
    <w:abstractNumId w:val="32"/>
  </w:num>
  <w:num w:numId="11">
    <w:abstractNumId w:val="6"/>
  </w:num>
  <w:num w:numId="12">
    <w:abstractNumId w:val="14"/>
  </w:num>
  <w:num w:numId="13">
    <w:abstractNumId w:val="47"/>
  </w:num>
  <w:num w:numId="14">
    <w:abstractNumId w:val="16"/>
  </w:num>
  <w:num w:numId="15">
    <w:abstractNumId w:val="15"/>
  </w:num>
  <w:num w:numId="16">
    <w:abstractNumId w:val="4"/>
  </w:num>
  <w:num w:numId="17">
    <w:abstractNumId w:val="0"/>
  </w:num>
  <w:num w:numId="18">
    <w:abstractNumId w:val="33"/>
  </w:num>
  <w:num w:numId="19">
    <w:abstractNumId w:val="12"/>
  </w:num>
  <w:num w:numId="20">
    <w:abstractNumId w:val="35"/>
  </w:num>
  <w:num w:numId="21">
    <w:abstractNumId w:val="9"/>
  </w:num>
  <w:num w:numId="22">
    <w:abstractNumId w:val="7"/>
  </w:num>
  <w:num w:numId="23">
    <w:abstractNumId w:val="21"/>
  </w:num>
  <w:num w:numId="24">
    <w:abstractNumId w:val="25"/>
  </w:num>
  <w:num w:numId="25">
    <w:abstractNumId w:val="24"/>
  </w:num>
  <w:num w:numId="26">
    <w:abstractNumId w:val="36"/>
  </w:num>
  <w:num w:numId="27">
    <w:abstractNumId w:val="43"/>
  </w:num>
  <w:num w:numId="28">
    <w:abstractNumId w:val="1"/>
  </w:num>
  <w:num w:numId="29">
    <w:abstractNumId w:val="20"/>
  </w:num>
  <w:num w:numId="30">
    <w:abstractNumId w:val="46"/>
  </w:num>
  <w:num w:numId="31">
    <w:abstractNumId w:val="5"/>
  </w:num>
  <w:num w:numId="32">
    <w:abstractNumId w:val="11"/>
  </w:num>
  <w:num w:numId="33">
    <w:abstractNumId w:val="44"/>
  </w:num>
  <w:num w:numId="34">
    <w:abstractNumId w:val="39"/>
  </w:num>
  <w:num w:numId="35">
    <w:abstractNumId w:val="23"/>
  </w:num>
  <w:num w:numId="36">
    <w:abstractNumId w:val="3"/>
  </w:num>
  <w:num w:numId="37">
    <w:abstractNumId w:val="10"/>
  </w:num>
  <w:num w:numId="38">
    <w:abstractNumId w:val="42"/>
  </w:num>
  <w:num w:numId="39">
    <w:abstractNumId w:val="40"/>
  </w:num>
  <w:num w:numId="40">
    <w:abstractNumId w:val="26"/>
  </w:num>
  <w:num w:numId="41">
    <w:abstractNumId w:val="34"/>
  </w:num>
  <w:num w:numId="42">
    <w:abstractNumId w:val="2"/>
  </w:num>
  <w:num w:numId="43">
    <w:abstractNumId w:val="28"/>
  </w:num>
  <w:num w:numId="44">
    <w:abstractNumId w:val="19"/>
  </w:num>
  <w:num w:numId="45">
    <w:abstractNumId w:val="30"/>
  </w:num>
  <w:num w:numId="46">
    <w:abstractNumId w:val="38"/>
  </w:num>
  <w:num w:numId="47">
    <w:abstractNumId w:val="41"/>
  </w:num>
  <w:num w:numId="48">
    <w:abstractNumId w:val="17"/>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37B"/>
    <w:rsid w:val="00034375"/>
    <w:rsid w:val="000A1799"/>
    <w:rsid w:val="000F3E61"/>
    <w:rsid w:val="00103F05"/>
    <w:rsid w:val="001A3B06"/>
    <w:rsid w:val="001A7BBE"/>
    <w:rsid w:val="001B7724"/>
    <w:rsid w:val="001D7ECB"/>
    <w:rsid w:val="001E7F1D"/>
    <w:rsid w:val="002003FA"/>
    <w:rsid w:val="002267E8"/>
    <w:rsid w:val="00233D48"/>
    <w:rsid w:val="002857A1"/>
    <w:rsid w:val="002A3B23"/>
    <w:rsid w:val="0036724F"/>
    <w:rsid w:val="00377949"/>
    <w:rsid w:val="003A2AD5"/>
    <w:rsid w:val="003D6AC1"/>
    <w:rsid w:val="003E37DA"/>
    <w:rsid w:val="00404EA5"/>
    <w:rsid w:val="00416041"/>
    <w:rsid w:val="00465D25"/>
    <w:rsid w:val="00483C5B"/>
    <w:rsid w:val="0050491A"/>
    <w:rsid w:val="005744DA"/>
    <w:rsid w:val="005A4150"/>
    <w:rsid w:val="005B21CC"/>
    <w:rsid w:val="00647D99"/>
    <w:rsid w:val="006506DC"/>
    <w:rsid w:val="00653260"/>
    <w:rsid w:val="00662A30"/>
    <w:rsid w:val="006C6668"/>
    <w:rsid w:val="006D7623"/>
    <w:rsid w:val="0073646F"/>
    <w:rsid w:val="00752877"/>
    <w:rsid w:val="007949BB"/>
    <w:rsid w:val="00804EBC"/>
    <w:rsid w:val="00847114"/>
    <w:rsid w:val="008538EA"/>
    <w:rsid w:val="008550FD"/>
    <w:rsid w:val="008B5CE5"/>
    <w:rsid w:val="008C022A"/>
    <w:rsid w:val="008F1CBD"/>
    <w:rsid w:val="00934DDB"/>
    <w:rsid w:val="0098460A"/>
    <w:rsid w:val="00984A17"/>
    <w:rsid w:val="009B4973"/>
    <w:rsid w:val="00A0168E"/>
    <w:rsid w:val="00A90405"/>
    <w:rsid w:val="00A92934"/>
    <w:rsid w:val="00AC7737"/>
    <w:rsid w:val="00AD2F2F"/>
    <w:rsid w:val="00AE2517"/>
    <w:rsid w:val="00AF5F78"/>
    <w:rsid w:val="00B2782C"/>
    <w:rsid w:val="00BB1D2C"/>
    <w:rsid w:val="00BB1D9C"/>
    <w:rsid w:val="00C537FC"/>
    <w:rsid w:val="00C9237B"/>
    <w:rsid w:val="00CB4A74"/>
    <w:rsid w:val="00CC5EA0"/>
    <w:rsid w:val="00D73273"/>
    <w:rsid w:val="00E2668E"/>
    <w:rsid w:val="00E420DA"/>
    <w:rsid w:val="00EA65A3"/>
    <w:rsid w:val="00EC4E09"/>
    <w:rsid w:val="00F13FD0"/>
    <w:rsid w:val="00F30C8E"/>
    <w:rsid w:val="00F617E8"/>
    <w:rsid w:val="00F76952"/>
    <w:rsid w:val="00F96276"/>
    <w:rsid w:val="00FA43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F3DD6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i/>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ind w:left="360"/>
      <w:outlineLvl w:val="3"/>
    </w:pPr>
    <w:rPr>
      <w:b/>
    </w:rPr>
  </w:style>
  <w:style w:type="paragraph" w:styleId="Heading5">
    <w:name w:val="heading 5"/>
    <w:basedOn w:val="Normal"/>
    <w:next w:val="Normal"/>
    <w:qFormat/>
    <w:pPr>
      <w:keepNext/>
      <w:ind w:left="360"/>
      <w:outlineLvl w:val="4"/>
    </w:pPr>
    <w:rPr>
      <w:u w:val="single"/>
    </w:rPr>
  </w:style>
  <w:style w:type="paragraph" w:styleId="Heading6">
    <w:name w:val="heading 6"/>
    <w:basedOn w:val="Normal"/>
    <w:next w:val="Normal"/>
    <w:qFormat/>
    <w:pPr>
      <w:keepNext/>
      <w:ind w:left="360"/>
      <w:outlineLvl w:val="5"/>
    </w:pPr>
    <w:rPr>
      <w:b/>
      <w:u w:val="single"/>
    </w:rPr>
  </w:style>
  <w:style w:type="paragraph" w:styleId="Heading7">
    <w:name w:val="heading 7"/>
    <w:basedOn w:val="Normal"/>
    <w:next w:val="Normal"/>
    <w:qFormat/>
    <w:pPr>
      <w:keepNext/>
      <w:ind w:left="396"/>
      <w:outlineLvl w:val="6"/>
    </w:pPr>
    <w:rPr>
      <w:b/>
      <w:bCs/>
    </w:rPr>
  </w:style>
  <w:style w:type="paragraph" w:styleId="Heading8">
    <w:name w:val="heading 8"/>
    <w:basedOn w:val="Normal"/>
    <w:next w:val="Normal"/>
    <w:qFormat/>
    <w:pPr>
      <w:keepNext/>
      <w:ind w:left="396"/>
      <w:outlineLvl w:val="7"/>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Title">
    <w:name w:val="Title"/>
    <w:basedOn w:val="Normal"/>
    <w:qFormat/>
    <w:pPr>
      <w:jc w:val="center"/>
    </w:pPr>
    <w:rPr>
      <w:rFonts w:ascii="Book Antiqua" w:hAnsi="Book Antiqua"/>
      <w:b/>
      <w:sz w:val="24"/>
    </w:rPr>
  </w:style>
  <w:style w:type="character" w:styleId="FollowedHyperlink">
    <w:name w:val="FollowedHyperlink"/>
    <w:basedOn w:val="DefaultParagraphFont"/>
    <w:rPr>
      <w:color w:val="800080"/>
      <w:u w:val="single"/>
    </w:rPr>
  </w:style>
  <w:style w:type="paragraph" w:styleId="BodyText">
    <w:name w:val="Body Text"/>
    <w:basedOn w:val="Normal"/>
    <w:rPr>
      <w:sz w:val="22"/>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
    <w:name w:val="_"/>
    <w:basedOn w:val="Normal"/>
    <w:pPr>
      <w:widowControl w:val="0"/>
      <w:ind w:left="720" w:hanging="720"/>
    </w:pPr>
    <w:rPr>
      <w:snapToGrid w:val="0"/>
      <w:sz w:val="24"/>
    </w:rPr>
  </w:style>
  <w:style w:type="paragraph" w:styleId="BalloonText">
    <w:name w:val="Balloon Text"/>
    <w:basedOn w:val="Normal"/>
    <w:semiHidden/>
    <w:rsid w:val="00662A30"/>
    <w:rPr>
      <w:rFonts w:ascii="Tahoma" w:hAnsi="Tahoma" w:cs="Tahoma"/>
      <w:sz w:val="16"/>
      <w:szCs w:val="16"/>
    </w:rPr>
  </w:style>
  <w:style w:type="table" w:styleId="TableGrid">
    <w:name w:val="Table Grid"/>
    <w:basedOn w:val="TableNormal"/>
    <w:rsid w:val="00E2668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i/>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ind w:left="360"/>
      <w:outlineLvl w:val="3"/>
    </w:pPr>
    <w:rPr>
      <w:b/>
    </w:rPr>
  </w:style>
  <w:style w:type="paragraph" w:styleId="Heading5">
    <w:name w:val="heading 5"/>
    <w:basedOn w:val="Normal"/>
    <w:next w:val="Normal"/>
    <w:qFormat/>
    <w:pPr>
      <w:keepNext/>
      <w:ind w:left="360"/>
      <w:outlineLvl w:val="4"/>
    </w:pPr>
    <w:rPr>
      <w:u w:val="single"/>
    </w:rPr>
  </w:style>
  <w:style w:type="paragraph" w:styleId="Heading6">
    <w:name w:val="heading 6"/>
    <w:basedOn w:val="Normal"/>
    <w:next w:val="Normal"/>
    <w:qFormat/>
    <w:pPr>
      <w:keepNext/>
      <w:ind w:left="360"/>
      <w:outlineLvl w:val="5"/>
    </w:pPr>
    <w:rPr>
      <w:b/>
      <w:u w:val="single"/>
    </w:rPr>
  </w:style>
  <w:style w:type="paragraph" w:styleId="Heading7">
    <w:name w:val="heading 7"/>
    <w:basedOn w:val="Normal"/>
    <w:next w:val="Normal"/>
    <w:qFormat/>
    <w:pPr>
      <w:keepNext/>
      <w:ind w:left="396"/>
      <w:outlineLvl w:val="6"/>
    </w:pPr>
    <w:rPr>
      <w:b/>
      <w:bCs/>
    </w:rPr>
  </w:style>
  <w:style w:type="paragraph" w:styleId="Heading8">
    <w:name w:val="heading 8"/>
    <w:basedOn w:val="Normal"/>
    <w:next w:val="Normal"/>
    <w:qFormat/>
    <w:pPr>
      <w:keepNext/>
      <w:ind w:left="396"/>
      <w:outlineLvl w:val="7"/>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Title">
    <w:name w:val="Title"/>
    <w:basedOn w:val="Normal"/>
    <w:qFormat/>
    <w:pPr>
      <w:jc w:val="center"/>
    </w:pPr>
    <w:rPr>
      <w:rFonts w:ascii="Book Antiqua" w:hAnsi="Book Antiqua"/>
      <w:b/>
      <w:sz w:val="24"/>
    </w:rPr>
  </w:style>
  <w:style w:type="character" w:styleId="FollowedHyperlink">
    <w:name w:val="FollowedHyperlink"/>
    <w:basedOn w:val="DefaultParagraphFont"/>
    <w:rPr>
      <w:color w:val="800080"/>
      <w:u w:val="single"/>
    </w:rPr>
  </w:style>
  <w:style w:type="paragraph" w:styleId="BodyText">
    <w:name w:val="Body Text"/>
    <w:basedOn w:val="Normal"/>
    <w:rPr>
      <w:sz w:val="22"/>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
    <w:name w:val="_"/>
    <w:basedOn w:val="Normal"/>
    <w:pPr>
      <w:widowControl w:val="0"/>
      <w:ind w:left="720" w:hanging="720"/>
    </w:pPr>
    <w:rPr>
      <w:snapToGrid w:val="0"/>
      <w:sz w:val="24"/>
    </w:rPr>
  </w:style>
  <w:style w:type="paragraph" w:styleId="BalloonText">
    <w:name w:val="Balloon Text"/>
    <w:basedOn w:val="Normal"/>
    <w:semiHidden/>
    <w:rsid w:val="00662A30"/>
    <w:rPr>
      <w:rFonts w:ascii="Tahoma" w:hAnsi="Tahoma" w:cs="Tahoma"/>
      <w:sz w:val="16"/>
      <w:szCs w:val="16"/>
    </w:rPr>
  </w:style>
  <w:style w:type="table" w:styleId="TableGrid">
    <w:name w:val="Table Grid"/>
    <w:basedOn w:val="TableNormal"/>
    <w:rsid w:val="00E2668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1098</Words>
  <Characters>6259</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Jason M</vt:lpstr>
    </vt:vector>
  </TitlesOfParts>
  <Company>Fleet Financial Group</Company>
  <LinksUpToDate>false</LinksUpToDate>
  <CharactersWithSpaces>7343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Jason M</dc:title>
  <dc:subject/>
  <dc:creator>UCB0621</dc:creator>
  <cp:keywords/>
  <dc:description/>
  <cp:lastModifiedBy>Brian Johnston</cp:lastModifiedBy>
  <cp:revision>7</cp:revision>
  <cp:lastPrinted>2008-07-14T17:49:00Z</cp:lastPrinted>
  <dcterms:created xsi:type="dcterms:W3CDTF">2011-10-07T19:19:00Z</dcterms:created>
  <dcterms:modified xsi:type="dcterms:W3CDTF">2012-03-20T00:23:00Z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711895921</vt:i4>
  </property>
  <property fmtid="{D5CDD505-2E9C-101B-9397-08002B2CF9AE}" pid="3" name="_EmailSubject">
    <vt:lpwstr/>
  </property>
  <property fmtid="{D5CDD505-2E9C-101B-9397-08002B2CF9AE}" pid="4" name="_AuthorEmail">
    <vt:lpwstr>Brian.Johnston@CIGNA.COM</vt:lpwstr>
  </property>
  <property fmtid="{D5CDD505-2E9C-101B-9397-08002B2CF9AE}" pid="5" name="_AuthorEmailDisplayName">
    <vt:lpwstr>Johnston Jr, Brian T      HHHH</vt:lpwstr>
  </property>
  <property fmtid="{D5CDD505-2E9C-101B-9397-08002B2CF9AE}" pid="6" name="_ReviewingToolsShownOnce">
    <vt:lpwstr/>
  </property>
</Properties>
</file>