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1AD" w:rsidRDefault="00D93F1C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John Stafford</w:t>
      </w:r>
    </w:p>
    <w:p w:rsidR="002761AD" w:rsidRDefault="00D93F1C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MACHINIST - TOOLMAKER</w:t>
      </w:r>
    </w:p>
    <w:p w:rsidR="002761AD" w:rsidRDefault="00D93F1C">
      <w:pPr>
        <w:spacing w:after="456"/>
        <w:ind w:left="-5"/>
      </w:pPr>
      <w:r>
        <w:t xml:space="preserve">Shirley, IN </w:t>
      </w:r>
      <w:r>
        <w:rPr>
          <w:color w:val="0000CC"/>
        </w:rPr>
        <w:t xml:space="preserve">johnstaff@yahoo.com </w:t>
      </w:r>
      <w:r>
        <w:t>765-425-3077</w:t>
      </w:r>
    </w:p>
    <w:p w:rsidR="002761AD" w:rsidRDefault="00D93F1C">
      <w:pPr>
        <w:pStyle w:val="Heading1"/>
        <w:ind w:left="-5"/>
      </w:pPr>
      <w:r>
        <w:t>Work Experience</w:t>
      </w:r>
    </w:p>
    <w:p w:rsidR="002761AD" w:rsidRDefault="00D93F1C">
      <w:pPr>
        <w:spacing w:after="180" w:line="259" w:lineRule="auto"/>
        <w:ind w:left="0" w:right="-1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4" name="Group 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4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761AD" w:rsidRDefault="00D93F1C">
      <w:pPr>
        <w:pStyle w:val="Heading2"/>
        <w:ind w:left="-5"/>
      </w:pPr>
      <w:r>
        <w:t>MACHINIST, KITTERMAN MACHINE</w:t>
      </w:r>
    </w:p>
    <w:p w:rsidR="002761AD" w:rsidRDefault="00D93F1C">
      <w:pPr>
        <w:spacing w:after="39" w:line="259" w:lineRule="auto"/>
        <w:ind w:left="-5" w:right="2326"/>
      </w:pPr>
      <w:r>
        <w:rPr>
          <w:color w:val="666666"/>
        </w:rPr>
        <w:t>TOOLMAKER</w:t>
      </w:r>
      <w:r>
        <w:t xml:space="preserve"> - </w:t>
      </w:r>
      <w:r>
        <w:rPr>
          <w:color w:val="666666"/>
        </w:rPr>
        <w:t>Noblesville, IN</w:t>
      </w:r>
    </w:p>
    <w:p w:rsidR="002761AD" w:rsidRDefault="00D93F1C">
      <w:pPr>
        <w:spacing w:after="127" w:line="259" w:lineRule="auto"/>
        <w:ind w:left="-5" w:right="2326"/>
      </w:pPr>
      <w:r>
        <w:rPr>
          <w:color w:val="666666"/>
        </w:rPr>
        <w:t>June 2008 to Present</w:t>
      </w:r>
    </w:p>
    <w:p w:rsidR="002761AD" w:rsidRDefault="00D93F1C">
      <w:pPr>
        <w:ind w:left="-5" w:right="0"/>
      </w:pPr>
      <w:r>
        <w:t xml:space="preserve">Job Shop </w:t>
      </w:r>
    </w:p>
    <w:p w:rsidR="002761AD" w:rsidRDefault="00D93F1C">
      <w:pPr>
        <w:spacing w:after="188"/>
        <w:ind w:left="-5" w:right="0"/>
      </w:pPr>
      <w:r>
        <w:t>Responsibilities include machine details to print, repair remanufacture or fabricate to customer needs. Set up and operate mills, lathes and grinders.</w:t>
      </w:r>
    </w:p>
    <w:p w:rsidR="002761AD" w:rsidRDefault="00D93F1C">
      <w:pPr>
        <w:pStyle w:val="Heading2"/>
        <w:ind w:left="-5"/>
      </w:pPr>
      <w:r>
        <w:t>MACHINIST, T 3 ENERGY</w:t>
      </w:r>
    </w:p>
    <w:p w:rsidR="002761AD" w:rsidRDefault="00D93F1C">
      <w:pPr>
        <w:spacing w:after="39" w:line="259" w:lineRule="auto"/>
        <w:ind w:left="-5" w:right="2326"/>
      </w:pPr>
      <w:r>
        <w:rPr>
          <w:color w:val="666666"/>
        </w:rPr>
        <w:t>TOOLMAKER</w:t>
      </w:r>
      <w:r>
        <w:t xml:space="preserve"> - </w:t>
      </w:r>
      <w:r>
        <w:rPr>
          <w:color w:val="666666"/>
        </w:rPr>
        <w:t>Indianapolis, IN</w:t>
      </w:r>
    </w:p>
    <w:p w:rsidR="002761AD" w:rsidRDefault="00D93F1C">
      <w:pPr>
        <w:spacing w:after="127" w:line="259" w:lineRule="auto"/>
        <w:ind w:left="-5" w:right="2326"/>
      </w:pPr>
      <w:r>
        <w:rPr>
          <w:color w:val="666666"/>
        </w:rPr>
        <w:t>January 2007 to June 2008</w:t>
      </w:r>
    </w:p>
    <w:p w:rsidR="002761AD" w:rsidRDefault="00D93F1C">
      <w:pPr>
        <w:ind w:left="-5" w:right="0"/>
      </w:pPr>
      <w:r>
        <w:t>Manufacture and rebuild comp</w:t>
      </w:r>
      <w:r>
        <w:t xml:space="preserve">onents for the oil and fuel pipeline industry. </w:t>
      </w:r>
    </w:p>
    <w:p w:rsidR="002761AD" w:rsidRDefault="00D93F1C">
      <w:pPr>
        <w:spacing w:after="188"/>
        <w:ind w:left="-5" w:right="0"/>
      </w:pPr>
      <w:r>
        <w:t>Responsibilities include tear down, evaluating, machining to original specifications, welding, assembly, pipefitting and quality assure manufactured or remanufactured components.</w:t>
      </w:r>
    </w:p>
    <w:p w:rsidR="002761AD" w:rsidRDefault="00D93F1C">
      <w:pPr>
        <w:pStyle w:val="Heading2"/>
        <w:ind w:left="-5"/>
      </w:pPr>
      <w:r>
        <w:t>Machinist</w:t>
      </w:r>
    </w:p>
    <w:p w:rsidR="002761AD" w:rsidRDefault="00D93F1C">
      <w:pPr>
        <w:spacing w:after="127" w:line="259" w:lineRule="auto"/>
        <w:ind w:left="-5" w:right="2326"/>
      </w:pPr>
      <w:r>
        <w:rPr>
          <w:color w:val="666666"/>
        </w:rPr>
        <w:t>TOOLMAKER - PRODUCTION FLOOR, DAIMLER CHRYSLER</w:t>
      </w:r>
      <w:r>
        <w:t xml:space="preserve"> - </w:t>
      </w:r>
      <w:r>
        <w:rPr>
          <w:color w:val="666666"/>
        </w:rPr>
        <w:t>New Castle, IN July 1998 to January 2005</w:t>
      </w:r>
    </w:p>
    <w:p w:rsidR="002761AD" w:rsidRDefault="00D93F1C">
      <w:pPr>
        <w:spacing w:after="456"/>
        <w:ind w:left="-5" w:right="1245"/>
      </w:pPr>
      <w:r>
        <w:t>Manufacturer of components for the auto industry. Responsibilities include machining, repair, and production of tooling, fixtures, details, pneumatic and hydraulic ho</w:t>
      </w:r>
      <w:r>
        <w:t>lding fixtures, gear heads, spindles and machine components for emergency machine repairs.</w:t>
      </w:r>
    </w:p>
    <w:p w:rsidR="002761AD" w:rsidRDefault="00D93F1C">
      <w:pPr>
        <w:pStyle w:val="Heading1"/>
        <w:ind w:left="-5"/>
      </w:pPr>
      <w:r>
        <w:t>Education</w:t>
      </w:r>
    </w:p>
    <w:p w:rsidR="002761AD" w:rsidRDefault="00D93F1C">
      <w:pPr>
        <w:spacing w:after="180" w:line="259" w:lineRule="auto"/>
        <w:ind w:left="0" w:right="-1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05" name="Group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5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2761AD" w:rsidRDefault="00D93F1C">
      <w:pPr>
        <w:pStyle w:val="Heading2"/>
        <w:ind w:left="-5"/>
      </w:pPr>
      <w:r>
        <w:t>High school or equivalent</w:t>
      </w:r>
    </w:p>
    <w:p w:rsidR="002761AD" w:rsidRDefault="00D93F1C">
      <w:pPr>
        <w:ind w:left="-5" w:right="0"/>
      </w:pPr>
      <w:r>
        <w:t>Pendleton Heights High School - Pendleton, IN</w:t>
      </w:r>
    </w:p>
    <w:sectPr w:rsidR="002761AD">
      <w:pgSz w:w="12240" w:h="15840"/>
      <w:pgMar w:top="1440" w:right="156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AD"/>
    <w:rsid w:val="002761AD"/>
    <w:rsid w:val="00D9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AB0D25-05AA-4621-A447-F9A3EE0B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6" w:lineRule="auto"/>
      <w:ind w:left="10" w:right="6355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2018-11-20T18:08:00Z</dcterms:created>
  <dcterms:modified xsi:type="dcterms:W3CDTF">2018-11-20T18:08:00Z</dcterms:modified>
</cp:coreProperties>
</file>