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C2A04" w:rsidRDefault="008C2A04">
      <w:pPr>
        <w:spacing w:line="240" w:lineRule="auto"/>
      </w:pPr>
    </w:p>
    <w:tbl>
      <w:tblPr>
        <w:tblStyle w:val="a0"/>
        <w:tblW w:w="10470" w:type="dxa"/>
        <w:tblInd w:w="-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5"/>
        <w:gridCol w:w="3375"/>
      </w:tblGrid>
      <w:tr w:rsidR="008C2A04" w:rsidTr="008C2A04">
        <w:trPr>
          <w:trHeight w:val="1720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:rsidR="008C2A04" w:rsidRDefault="00D66B4A">
            <w:pPr>
              <w:pStyle w:val="Title"/>
              <w:contextualSpacing w:val="0"/>
            </w:pPr>
            <w:bookmarkStart w:id="0" w:name="_GoBack"/>
            <w:r>
              <w:rPr>
                <w:color w:val="4A86E8"/>
              </w:rPr>
              <w:lastRenderedPageBreak/>
              <w:t>John Renshaw</w:t>
            </w:r>
          </w:p>
          <w:bookmarkEnd w:id="0"/>
          <w:p w:rsidR="008C2A04" w:rsidRDefault="00D66B4A">
            <w:pPr>
              <w:pStyle w:val="Subtitle"/>
              <w:contextualSpacing w:val="0"/>
            </w:pPr>
            <w:r>
              <w:rPr>
                <w:sz w:val="21"/>
                <w:szCs w:val="21"/>
              </w:rPr>
              <w:t>Determined to join a leading organization by utilizing my diverse - and extensive - experience to achieve goal-oriented ambitions.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8C2A04" w:rsidRDefault="008C2A04">
            <w:pPr>
              <w:spacing w:before="0" w:line="276" w:lineRule="auto"/>
              <w:contextualSpacing w:val="0"/>
            </w:pPr>
          </w:p>
          <w:p w:rsidR="008C2A04" w:rsidRDefault="00D66B4A">
            <w:pPr>
              <w:spacing w:before="0" w:line="276" w:lineRule="auto"/>
              <w:contextualSpacing w:val="0"/>
            </w:pPr>
            <w:r>
              <w:rPr>
                <w:rFonts w:ascii="Open Sans" w:eastAsia="Open Sans" w:hAnsi="Open Sans" w:cs="Open Sans"/>
                <w:b/>
                <w:color w:val="000000"/>
              </w:rPr>
              <w:t>(970) 213-6397</w:t>
            </w:r>
          </w:p>
          <w:p w:rsidR="008C2A04" w:rsidRDefault="00D66B4A">
            <w:pPr>
              <w:spacing w:before="0" w:line="276" w:lineRule="auto"/>
              <w:contextualSpacing w:val="0"/>
            </w:pPr>
            <w:r>
              <w:rPr>
                <w:rFonts w:ascii="Open Sans" w:eastAsia="Open Sans" w:hAnsi="Open Sans" w:cs="Open Sans"/>
                <w:b/>
                <w:color w:val="000000"/>
              </w:rPr>
              <w:t>jrenshaw5@gmail.com</w:t>
            </w:r>
          </w:p>
        </w:tc>
      </w:tr>
      <w:tr w:rsidR="008C2A04" w:rsidTr="008C2A04">
        <w:trPr>
          <w:trHeight w:val="11760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:rsidR="008C2A04" w:rsidRDefault="00D66B4A">
            <w:pPr>
              <w:pStyle w:val="Heading1"/>
              <w:contextualSpacing w:val="0"/>
              <w:outlineLvl w:val="0"/>
            </w:pPr>
            <w:r>
              <w:t>EXPERIENCE</w:t>
            </w:r>
          </w:p>
          <w:p w:rsidR="008C2A04" w:rsidRDefault="00D66B4A">
            <w:pPr>
              <w:pStyle w:val="Heading2"/>
              <w:contextualSpacing w:val="0"/>
              <w:outlineLvl w:val="1"/>
            </w:pPr>
            <w:r>
              <w:t xml:space="preserve">Fort Collins Mitsubishi, </w:t>
            </w:r>
            <w:r>
              <w:rPr>
                <w:b w:val="0"/>
              </w:rPr>
              <w:t xml:space="preserve">Fort Collins, CO — </w:t>
            </w:r>
            <w:r>
              <w:rPr>
                <w:b w:val="0"/>
                <w:i/>
              </w:rPr>
              <w:t>Sales Consultant</w:t>
            </w:r>
          </w:p>
          <w:p w:rsidR="008C2A04" w:rsidRDefault="00D66B4A">
            <w:pPr>
              <w:pStyle w:val="Heading3"/>
              <w:spacing w:after="0"/>
              <w:contextualSpacing w:val="0"/>
              <w:outlineLvl w:val="2"/>
            </w:pPr>
            <w:bookmarkStart w:id="1" w:name="_gjdgxs" w:colFirst="0" w:colLast="0"/>
            <w:bookmarkEnd w:id="1"/>
            <w:r>
              <w:rPr>
                <w:color w:val="434343"/>
              </w:rPr>
              <w:t>JANUARY 2017 - JUNE 2017</w:t>
            </w:r>
          </w:p>
          <w:p w:rsidR="008C2A04" w:rsidRDefault="00D66B4A">
            <w:pPr>
              <w:pStyle w:val="Heading3"/>
              <w:spacing w:before="0"/>
              <w:contextualSpacing w:val="0"/>
              <w:outlineLvl w:val="2"/>
            </w:pPr>
            <w:bookmarkStart w:id="2" w:name="_30j0zll" w:colFirst="0" w:colLast="0"/>
            <w:bookmarkEnd w:id="2"/>
            <w:r>
              <w:rPr>
                <w:rFonts w:ascii="Merriweather" w:eastAsia="Merriweather" w:hAnsi="Merriweather" w:cs="Merriweather"/>
                <w:color w:val="000000"/>
                <w:sz w:val="21"/>
                <w:szCs w:val="21"/>
              </w:rPr>
              <w:t>Cultivate relationships with new customers to achieve sales objectives and provide insight into new products, features, and options. Strategically negotiate with customers to close on deals and increase sales; personally,</w:t>
            </w:r>
            <w:r>
              <w:rPr>
                <w:rFonts w:ascii="Merriweather" w:eastAsia="Merriweather" w:hAnsi="Merriweather" w:cs="Merriweather"/>
                <w:color w:val="000000"/>
                <w:sz w:val="21"/>
                <w:szCs w:val="21"/>
              </w:rPr>
              <w:t xml:space="preserve"> work deals, interest rates, leases,</w:t>
            </w:r>
            <w:r>
              <w:rPr>
                <w:rFonts w:ascii="Merriweather" w:eastAsia="Merriweather" w:hAnsi="Merriweather" w:cs="Merriweather"/>
                <w:color w:val="000000"/>
                <w:sz w:val="21"/>
                <w:szCs w:val="21"/>
              </w:rPr>
              <w:t xml:space="preserve"> and calculate financial requirements prior to obtaining approval from dealership manager and F&amp;I manager. Qualify and follow up on warm Internet leads regarding new and pre-owned vehicle availability, price, and options. Maintain contact with customers vi</w:t>
            </w:r>
            <w:r>
              <w:rPr>
                <w:rFonts w:ascii="Merriweather" w:eastAsia="Merriweather" w:hAnsi="Merriweather" w:cs="Merriweather"/>
                <w:color w:val="000000"/>
                <w:sz w:val="21"/>
                <w:szCs w:val="21"/>
              </w:rPr>
              <w:t>a email, phone calls, and regular updates on promotional offers.</w:t>
            </w:r>
          </w:p>
          <w:p w:rsidR="008C2A04" w:rsidRDefault="008C2A04">
            <w:pPr>
              <w:pStyle w:val="Heading3"/>
              <w:spacing w:before="0"/>
              <w:contextualSpacing w:val="0"/>
              <w:outlineLvl w:val="2"/>
              <w:rPr>
                <w:rFonts w:ascii="Merriweather" w:eastAsia="Merriweather" w:hAnsi="Merriweather" w:cs="Merriweather"/>
                <w:b/>
                <w:color w:val="000000"/>
                <w:sz w:val="22"/>
                <w:szCs w:val="22"/>
              </w:rPr>
            </w:pPr>
          </w:p>
          <w:p w:rsidR="008C2A04" w:rsidRDefault="00D66B4A">
            <w:pPr>
              <w:pStyle w:val="Heading2"/>
              <w:spacing w:before="0"/>
              <w:contextualSpacing w:val="0"/>
              <w:outlineLvl w:val="1"/>
            </w:pPr>
            <w:r>
              <w:t xml:space="preserve">Peak Kia North, </w:t>
            </w:r>
            <w:r>
              <w:rPr>
                <w:b w:val="0"/>
              </w:rPr>
              <w:t xml:space="preserve">Windsor, CO — </w:t>
            </w:r>
            <w:r>
              <w:rPr>
                <w:b w:val="0"/>
                <w:i/>
              </w:rPr>
              <w:t>Sales/Leasing Consultant</w:t>
            </w:r>
          </w:p>
          <w:p w:rsidR="008C2A04" w:rsidRDefault="00D66B4A">
            <w:pPr>
              <w:pStyle w:val="Heading3"/>
              <w:contextualSpacing w:val="0"/>
              <w:outlineLvl w:val="2"/>
            </w:pPr>
            <w:r>
              <w:rPr>
                <w:color w:val="434343"/>
              </w:rPr>
              <w:t xml:space="preserve">MARCH 2015 - </w:t>
            </w:r>
            <w:r>
              <w:rPr>
                <w:color w:val="434343"/>
              </w:rPr>
              <w:t xml:space="preserve">AUGUST </w:t>
            </w:r>
            <w:r>
              <w:rPr>
                <w:color w:val="434343"/>
              </w:rPr>
              <w:t>2016</w:t>
            </w:r>
          </w:p>
          <w:p w:rsidR="008C2A04" w:rsidRDefault="00D66B4A">
            <w:pPr>
              <w:spacing w:before="20" w:line="288" w:lineRule="auto"/>
              <w:contextualSpacing w:val="0"/>
            </w:pPr>
            <w:r>
              <w:rPr>
                <w:color w:val="000000"/>
                <w:sz w:val="21"/>
                <w:szCs w:val="21"/>
              </w:rPr>
              <w:t>Approach and assist new customers, entering the dealership. Determine the customer needs with proper pre-quali</w:t>
            </w:r>
            <w:r>
              <w:rPr>
                <w:color w:val="000000"/>
                <w:sz w:val="21"/>
                <w:szCs w:val="21"/>
              </w:rPr>
              <w:t>fication inquiries. Perform vehicle walk-arounds and demonstrate features of suitable automobiles. Effectively close sales deals and ensure the customer understands warranty and paperwork. Reports to the sales manager regarding objectives, reviews, analyse</w:t>
            </w:r>
            <w:r>
              <w:rPr>
                <w:color w:val="000000"/>
                <w:sz w:val="21"/>
                <w:szCs w:val="21"/>
              </w:rPr>
              <w:t>s, and planned activities. Review sales statistics and actions to determine how to better utilize time, plan more effectively, and improve sales.</w:t>
            </w:r>
          </w:p>
          <w:p w:rsidR="008C2A04" w:rsidRDefault="00D66B4A">
            <w:pPr>
              <w:pStyle w:val="Heading2"/>
              <w:contextualSpacing w:val="0"/>
              <w:outlineLvl w:val="1"/>
            </w:pPr>
            <w:r>
              <w:t xml:space="preserve">Gannett Media, </w:t>
            </w:r>
            <w:r>
              <w:rPr>
                <w:b w:val="0"/>
              </w:rPr>
              <w:t xml:space="preserve">St. George, UT — </w:t>
            </w:r>
            <w:r>
              <w:rPr>
                <w:b w:val="0"/>
                <w:i/>
              </w:rPr>
              <w:t>Reporter/Page Designer</w:t>
            </w:r>
          </w:p>
          <w:p w:rsidR="008C2A04" w:rsidRDefault="00D66B4A">
            <w:pPr>
              <w:pStyle w:val="Heading3"/>
              <w:contextualSpacing w:val="0"/>
              <w:outlineLvl w:val="2"/>
            </w:pPr>
            <w:r>
              <w:rPr>
                <w:color w:val="434343"/>
              </w:rPr>
              <w:t>MAY 2009 - MAY 2014</w:t>
            </w:r>
          </w:p>
          <w:p w:rsidR="008C2A04" w:rsidRDefault="00D66B4A">
            <w:pPr>
              <w:spacing w:before="0" w:line="288" w:lineRule="auto"/>
              <w:contextualSpacing w:val="0"/>
            </w:pPr>
            <w:r>
              <w:rPr>
                <w:color w:val="000000"/>
                <w:sz w:val="21"/>
                <w:szCs w:val="21"/>
              </w:rPr>
              <w:t xml:space="preserve">Edit, rewrite, and proofread all articles for Southern Utah’s daily leading newspaper The Spectrum &amp; Daily News (21,000), a Gannett Company. Versatile in multiple areas, which is critical to the overall success of the daily section. Beat reporting in prep </w:t>
            </w:r>
            <w:r>
              <w:rPr>
                <w:color w:val="000000"/>
                <w:sz w:val="21"/>
                <w:szCs w:val="21"/>
              </w:rPr>
              <w:t>sports includes gamers (regular season and state championships) and compelling features while making key contacts throughout each season. Experienced in page-designing, while reporting duties include: coverage in multiple prep classifications as well as Di</w:t>
            </w:r>
            <w:r>
              <w:rPr>
                <w:color w:val="000000"/>
                <w:sz w:val="21"/>
                <w:szCs w:val="21"/>
              </w:rPr>
              <w:t>xie State University and Southern Utah University.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8C2A04" w:rsidRDefault="00D66B4A">
            <w:pPr>
              <w:pStyle w:val="Heading1"/>
              <w:contextualSpacing w:val="0"/>
              <w:outlineLvl w:val="0"/>
            </w:pPr>
            <w:r>
              <w:t>SKILLS</w:t>
            </w:r>
          </w:p>
          <w:p w:rsidR="008C2A04" w:rsidRDefault="00D66B4A">
            <w:pPr>
              <w:numPr>
                <w:ilvl w:val="0"/>
                <w:numId w:val="2"/>
              </w:numPr>
              <w:ind w:right="0" w:hanging="360"/>
            </w:pPr>
            <w:r>
              <w:t>Knowledge of equity and values, automobile depreciation, and federal, state, and local laws that govern auto sales</w:t>
            </w:r>
          </w:p>
          <w:p w:rsidR="008C2A04" w:rsidRDefault="00D66B4A">
            <w:pPr>
              <w:numPr>
                <w:ilvl w:val="0"/>
                <w:numId w:val="1"/>
              </w:numPr>
              <w:spacing w:before="0"/>
              <w:ind w:right="0" w:hanging="360"/>
            </w:pPr>
            <w:r>
              <w:t>Excellent communication skills and customer service.</w:t>
            </w:r>
          </w:p>
          <w:p w:rsidR="008C2A04" w:rsidRDefault="00D66B4A">
            <w:pPr>
              <w:numPr>
                <w:ilvl w:val="0"/>
                <w:numId w:val="1"/>
              </w:numPr>
              <w:spacing w:before="0"/>
              <w:ind w:right="0" w:hanging="360"/>
            </w:pPr>
            <w:r>
              <w:t>Professional appearance</w:t>
            </w:r>
          </w:p>
          <w:p w:rsidR="008C2A04" w:rsidRDefault="00D66B4A">
            <w:pPr>
              <w:numPr>
                <w:ilvl w:val="0"/>
                <w:numId w:val="1"/>
              </w:numPr>
              <w:spacing w:before="0"/>
              <w:ind w:right="0" w:hanging="360"/>
            </w:pPr>
            <w:r>
              <w:t>Ability to sell minimum quota according to dealership standards</w:t>
            </w:r>
          </w:p>
          <w:p w:rsidR="008C2A04" w:rsidRDefault="00D66B4A">
            <w:pPr>
              <w:numPr>
                <w:ilvl w:val="0"/>
                <w:numId w:val="1"/>
              </w:numPr>
              <w:spacing w:before="0"/>
              <w:ind w:right="0" w:hanging="360"/>
            </w:pPr>
            <w:r>
              <w:t>Aggressive with a positive attitude</w:t>
            </w:r>
          </w:p>
          <w:p w:rsidR="008C2A04" w:rsidRDefault="00D66B4A">
            <w:pPr>
              <w:numPr>
                <w:ilvl w:val="0"/>
                <w:numId w:val="1"/>
              </w:numPr>
              <w:spacing w:before="0"/>
              <w:ind w:right="0" w:hanging="360"/>
            </w:pPr>
            <w:r>
              <w:t>Youth athletic coaching</w:t>
            </w:r>
          </w:p>
          <w:p w:rsidR="008C2A04" w:rsidRDefault="00D66B4A">
            <w:pPr>
              <w:numPr>
                <w:ilvl w:val="0"/>
                <w:numId w:val="1"/>
              </w:numPr>
              <w:spacing w:before="0"/>
              <w:ind w:right="0" w:hanging="360"/>
            </w:pPr>
            <w:r>
              <w:t>Journalism background</w:t>
            </w:r>
          </w:p>
          <w:p w:rsidR="008C2A04" w:rsidRDefault="00D66B4A">
            <w:pPr>
              <w:numPr>
                <w:ilvl w:val="0"/>
                <w:numId w:val="1"/>
              </w:numPr>
              <w:spacing w:before="0"/>
              <w:ind w:right="0" w:hanging="360"/>
            </w:pPr>
            <w:r>
              <w:t>Adobe InDesign / 50 WPM</w:t>
            </w:r>
          </w:p>
          <w:p w:rsidR="008C2A04" w:rsidRDefault="00D66B4A">
            <w:pPr>
              <w:numPr>
                <w:ilvl w:val="0"/>
                <w:numId w:val="1"/>
              </w:numPr>
              <w:spacing w:before="0"/>
              <w:ind w:right="0" w:hanging="360"/>
            </w:pPr>
            <w:r>
              <w:t>Reporting, writing and editing experience</w:t>
            </w:r>
          </w:p>
          <w:p w:rsidR="008C2A04" w:rsidRDefault="00D66B4A">
            <w:pPr>
              <w:pStyle w:val="Heading1"/>
              <w:contextualSpacing w:val="0"/>
              <w:outlineLvl w:val="0"/>
            </w:pPr>
            <w:r>
              <w:t>AWARDS</w:t>
            </w:r>
          </w:p>
          <w:p w:rsidR="008C2A04" w:rsidRDefault="00D66B4A">
            <w:pPr>
              <w:spacing w:before="320"/>
              <w:contextualSpacing w:val="0"/>
            </w:pPr>
            <w:r>
              <w:rPr>
                <w:b/>
              </w:rPr>
              <w:t>2009 UISAPA winner: “Roadrunners Call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it</w:t>
            </w:r>
            <w:proofErr w:type="gramEnd"/>
            <w:r>
              <w:rPr>
                <w:b/>
              </w:rPr>
              <w:t xml:space="preserve"> Quits”</w:t>
            </w:r>
            <w:r>
              <w:t xml:space="preserve"> </w:t>
            </w:r>
            <w:r>
              <w:br/>
            </w:r>
            <w:r>
              <w:rPr>
                <w:b/>
                <w:color w:val="000000"/>
                <w:sz w:val="22"/>
                <w:szCs w:val="22"/>
              </w:rPr>
              <w:t>A spot sports story on St. George’s professional baseball team folding after its 2009 playoff campaign in the Golden Baseball League</w:t>
            </w:r>
            <w:r>
              <w:rPr>
                <w:b/>
                <w:color w:val="000000"/>
                <w:sz w:val="21"/>
                <w:szCs w:val="21"/>
              </w:rPr>
              <w:t>.</w:t>
            </w:r>
          </w:p>
          <w:p w:rsidR="008C2A04" w:rsidRDefault="00D66B4A">
            <w:pPr>
              <w:pStyle w:val="Heading1"/>
              <w:contextualSpacing w:val="0"/>
              <w:outlineLvl w:val="0"/>
            </w:pPr>
            <w:r>
              <w:t>LICENSES / PE</w:t>
            </w:r>
            <w:r>
              <w:t>RMITS</w:t>
            </w:r>
          </w:p>
          <w:p w:rsidR="008C2A04" w:rsidRDefault="00D66B4A">
            <w:pPr>
              <w:spacing w:before="320"/>
              <w:contextualSpacing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State of Colorado Motor Vehicle Salesperson License</w:t>
            </w:r>
          </w:p>
          <w:p w:rsidR="008C2A04" w:rsidRDefault="00D66B4A">
            <w:pPr>
              <w:spacing w:before="320"/>
              <w:contextualSpacing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Class B CDL Permit</w:t>
            </w:r>
          </w:p>
          <w:p w:rsidR="008C2A04" w:rsidRDefault="008C2A04">
            <w:pPr>
              <w:spacing w:before="0" w:line="240" w:lineRule="auto"/>
              <w:contextualSpacing w:val="0"/>
            </w:pPr>
          </w:p>
        </w:tc>
      </w:tr>
    </w:tbl>
    <w:p w:rsidR="008C2A04" w:rsidRDefault="008C2A04">
      <w:pPr>
        <w:spacing w:before="320"/>
      </w:pPr>
    </w:p>
    <w:sectPr w:rsidR="008C2A04">
      <w:pgSz w:w="12240" w:h="15840"/>
      <w:pgMar w:top="576" w:right="864" w:bottom="864" w:left="86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rriweather">
    <w:altName w:val="Calibri"/>
    <w:charset w:val="00"/>
    <w:family w:val="auto"/>
    <w:pitch w:val="default"/>
  </w:font>
  <w:font w:name="Open Sans">
    <w:altName w:val="Segoe U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27E76"/>
    <w:multiLevelType w:val="multilevel"/>
    <w:tmpl w:val="940E85C6"/>
    <w:lvl w:ilvl="0">
      <w:start w:val="1"/>
      <w:numFmt w:val="bullet"/>
      <w:lvlText w:val="➢"/>
      <w:lvlJc w:val="left"/>
      <w:pPr>
        <w:ind w:left="720" w:firstLine="180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49A17170"/>
    <w:multiLevelType w:val="multilevel"/>
    <w:tmpl w:val="2AA0A888"/>
    <w:lvl w:ilvl="0">
      <w:start w:val="1"/>
      <w:numFmt w:val="bullet"/>
      <w:lvlText w:val="➢"/>
      <w:lvlJc w:val="left"/>
      <w:pPr>
        <w:ind w:left="720" w:firstLine="180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04"/>
    <w:rsid w:val="008C2A04"/>
    <w:rsid w:val="00D6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B9FB8"/>
  <w15:docId w15:val="{E313F915-97A1-4AE4-9047-5FF72065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</dc:creator>
  <cp:lastModifiedBy>cmg</cp:lastModifiedBy>
  <cp:revision>2</cp:revision>
  <dcterms:created xsi:type="dcterms:W3CDTF">2017-07-27T14:54:00Z</dcterms:created>
  <dcterms:modified xsi:type="dcterms:W3CDTF">2017-07-27T14:54:00Z</dcterms:modified>
</cp:coreProperties>
</file>