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007728">
        <w:trPr>
          <w:trHeight w:hRule="exact" w:val="1800"/>
        </w:trPr>
        <w:tc>
          <w:tcPr>
            <w:tcW w:w="9360" w:type="dxa"/>
            <w:tcMar>
              <w:top w:w="0" w:type="dxa"/>
              <w:bottom w:w="0" w:type="dxa"/>
            </w:tcMar>
          </w:tcPr>
          <w:p w:rsidR="00692703" w:rsidRPr="00CF1A49" w:rsidRDefault="00C0603D" w:rsidP="00913946">
            <w:pPr>
              <w:pStyle w:val="Title"/>
            </w:pPr>
            <w:r>
              <w:t>JAcquise R. Evans</w:t>
            </w:r>
          </w:p>
          <w:p w:rsidR="00692703" w:rsidRPr="00CF1A49" w:rsidRDefault="00C0603D" w:rsidP="00913946">
            <w:pPr>
              <w:pStyle w:val="ContactInfo"/>
              <w:contextualSpacing w:val="0"/>
            </w:pPr>
            <w:r>
              <w:t>5356 Knoll Creek Dr</w:t>
            </w:r>
            <w:r w:rsidR="002A6C7B">
              <w:t>.</w:t>
            </w:r>
            <w:r>
              <w:t xml:space="preserve"> Apt B. Hazelwood, MO 63042</w:t>
            </w:r>
            <w:r w:rsidR="00692703" w:rsidRPr="00CF1A49">
              <w:t xml:space="preserve"> </w:t>
            </w:r>
            <w:sdt>
              <w:sdtPr>
                <w:alias w:val="Divider dot:"/>
                <w:tag w:val="Divider dot:"/>
                <w:id w:val="-1459182552"/>
                <w:placeholder>
                  <w:docPart w:val="27EFA13803AF4C09A770481B185338D2"/>
                </w:placeholder>
                <w:temporary/>
                <w:showingPlcHdr/>
                <w15:appearance w15:val="hidden"/>
              </w:sdtPr>
              <w:sdtEndPr/>
              <w:sdtContent>
                <w:r w:rsidR="00692703" w:rsidRPr="00CF1A49">
                  <w:t>·</w:t>
                </w:r>
              </w:sdtContent>
            </w:sdt>
            <w:r w:rsidR="00692703" w:rsidRPr="00CF1A49">
              <w:t xml:space="preserve"> </w:t>
            </w:r>
            <w:r>
              <w:t>(414) 841-2746</w:t>
            </w:r>
          </w:p>
          <w:p w:rsidR="00692703" w:rsidRPr="00CF1A49" w:rsidRDefault="00C0603D" w:rsidP="00913946">
            <w:pPr>
              <w:pStyle w:val="ContactInfoEmphasis"/>
              <w:contextualSpacing w:val="0"/>
            </w:pPr>
            <w:r>
              <w:t>Jacquiseevans7@gmail.com</w:t>
            </w:r>
          </w:p>
        </w:tc>
      </w:tr>
      <w:tr w:rsidR="009571D8" w:rsidRPr="00CF1A49" w:rsidTr="00692703">
        <w:tc>
          <w:tcPr>
            <w:tcW w:w="9360" w:type="dxa"/>
            <w:tcMar>
              <w:top w:w="432" w:type="dxa"/>
            </w:tcMar>
          </w:tcPr>
          <w:p w:rsidR="001755A8" w:rsidRPr="00CF1A49" w:rsidRDefault="00C0603D" w:rsidP="00913946">
            <w:pPr>
              <w:contextualSpacing w:val="0"/>
            </w:pPr>
            <w:r w:rsidRPr="00C0603D">
              <w:t xml:space="preserve">I wish to have a secure position </w:t>
            </w:r>
            <w:r>
              <w:t>in</w:t>
            </w:r>
            <w:r w:rsidRPr="00C0603D">
              <w:t xml:space="preserve"> a growing environment as a </w:t>
            </w:r>
            <w:r>
              <w:t>warehouse worker</w:t>
            </w:r>
            <w:r w:rsidRPr="00C0603D">
              <w:t>, so that I can show my ambition to grow as a professional to further the benefit of the company.</w:t>
            </w:r>
          </w:p>
        </w:tc>
      </w:tr>
    </w:tbl>
    <w:p w:rsidR="004E01EB" w:rsidRPr="00CF1A49" w:rsidRDefault="008C4020" w:rsidP="004E01EB">
      <w:pPr>
        <w:pStyle w:val="Heading1"/>
      </w:pPr>
      <w:sdt>
        <w:sdtPr>
          <w:alias w:val="Experience:"/>
          <w:tag w:val="Experience:"/>
          <w:id w:val="-1983300934"/>
          <w:placeholder>
            <w:docPart w:val="E33EFBCCD8B345D18EFBE88E5BA5A75A"/>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rsidTr="00D66A52">
        <w:tc>
          <w:tcPr>
            <w:tcW w:w="9355" w:type="dxa"/>
          </w:tcPr>
          <w:p w:rsidR="00ED4F80" w:rsidRDefault="00ED4F80" w:rsidP="001D0BF1">
            <w:pPr>
              <w:pStyle w:val="Heading3"/>
              <w:contextualSpacing w:val="0"/>
              <w:outlineLvl w:val="2"/>
            </w:pPr>
            <w:r>
              <w:t>May 2018 – Current</w:t>
            </w:r>
          </w:p>
          <w:p w:rsidR="00ED4F80" w:rsidRDefault="00ED4F80" w:rsidP="001D0BF1">
            <w:pPr>
              <w:pStyle w:val="Heading3"/>
              <w:contextualSpacing w:val="0"/>
              <w:outlineLvl w:val="2"/>
            </w:pPr>
            <w:r w:rsidRPr="00ED4F80">
              <w:rPr>
                <w:rStyle w:val="Heading2Char"/>
                <w:b/>
              </w:rPr>
              <w:t>WAREHOUSEMAN</w:t>
            </w:r>
            <w:r>
              <w:t xml:space="preserve">, </w:t>
            </w:r>
            <w:r w:rsidRPr="00ED4F80">
              <w:rPr>
                <w:b w:val="0"/>
                <w:sz w:val="26"/>
                <w:szCs w:val="26"/>
              </w:rPr>
              <w:t>CARGILL DISTRIBUTION CENTER</w:t>
            </w:r>
          </w:p>
          <w:p w:rsidR="00ED4F80" w:rsidRDefault="00ED4F80" w:rsidP="001D0BF1">
            <w:pPr>
              <w:pStyle w:val="Heading3"/>
              <w:contextualSpacing w:val="0"/>
              <w:outlineLvl w:val="2"/>
              <w:rPr>
                <w:b w:val="0"/>
              </w:rPr>
            </w:pPr>
            <w:r>
              <w:rPr>
                <w:b w:val="0"/>
                <w:caps w:val="0"/>
              </w:rPr>
              <w:t xml:space="preserve">Operate stand up forklift and electric pallet jack. Deal with meats at freezing temperatures. responsible for picking orders. Shipping and receiving and loading and unloading trucks. Also, scan inventory and cycle counting as well as doing paperwork - billing and filing. </w:t>
            </w:r>
            <w:bookmarkStart w:id="0" w:name="_GoBack"/>
            <w:bookmarkEnd w:id="0"/>
            <w:r>
              <w:rPr>
                <w:b w:val="0"/>
                <w:caps w:val="0"/>
              </w:rPr>
              <w:t xml:space="preserve"> </w:t>
            </w:r>
            <w:r>
              <w:rPr>
                <w:b w:val="0"/>
              </w:rPr>
              <w:t xml:space="preserve"> </w:t>
            </w:r>
          </w:p>
          <w:p w:rsidR="00ED4F80" w:rsidRPr="00ED4F80" w:rsidRDefault="00ED4F80" w:rsidP="001D0BF1">
            <w:pPr>
              <w:pStyle w:val="Heading3"/>
              <w:contextualSpacing w:val="0"/>
              <w:outlineLvl w:val="2"/>
              <w:rPr>
                <w:b w:val="0"/>
              </w:rPr>
            </w:pPr>
          </w:p>
          <w:p w:rsidR="001D0BF1" w:rsidRPr="00CF1A49" w:rsidRDefault="00C0603D" w:rsidP="001D0BF1">
            <w:pPr>
              <w:pStyle w:val="Heading3"/>
              <w:contextualSpacing w:val="0"/>
              <w:outlineLvl w:val="2"/>
            </w:pPr>
            <w:r>
              <w:t>May 2017</w:t>
            </w:r>
            <w:r w:rsidR="001D0BF1" w:rsidRPr="00CF1A49">
              <w:t xml:space="preserve"> – </w:t>
            </w:r>
            <w:r>
              <w:t>March 2018</w:t>
            </w:r>
          </w:p>
          <w:p w:rsidR="001D0BF1" w:rsidRPr="00CF1A49" w:rsidRDefault="00C0603D" w:rsidP="001D0BF1">
            <w:pPr>
              <w:pStyle w:val="Heading2"/>
              <w:contextualSpacing w:val="0"/>
              <w:outlineLvl w:val="1"/>
            </w:pPr>
            <w:r>
              <w:t>warehouse associate</w:t>
            </w:r>
            <w:r w:rsidR="001D0BF1" w:rsidRPr="00CF1A49">
              <w:t xml:space="preserve">, </w:t>
            </w:r>
            <w:r>
              <w:rPr>
                <w:rStyle w:val="SubtleReference"/>
              </w:rPr>
              <w:t>Cardinal health</w:t>
            </w:r>
          </w:p>
          <w:p w:rsidR="001E3120" w:rsidRPr="00CF1A49" w:rsidRDefault="00C0603D" w:rsidP="001D0BF1">
            <w:pPr>
              <w:contextualSpacing w:val="0"/>
            </w:pPr>
            <w:r>
              <w:t>Receiving, picking, packing, shipping, staging, and transporting</w:t>
            </w:r>
            <w:r w:rsidR="00A36C1E">
              <w:t xml:space="preserve"> of hospital products</w:t>
            </w:r>
            <w:r>
              <w:t>. Responsible for the efficient flow of products from the point of product receipt from vendors to the shipment of products to variety of customers.</w:t>
            </w:r>
            <w:r w:rsidR="00A36C1E">
              <w:t xml:space="preserve"> Lifted 50 pounds </w:t>
            </w:r>
            <w:proofErr w:type="gramStart"/>
            <w:r w:rsidR="00A36C1E">
              <w:t>on a daily basis</w:t>
            </w:r>
            <w:proofErr w:type="gramEnd"/>
            <w:r w:rsidR="00A36C1E">
              <w:t xml:space="preserve">. Knowledgeable in MHE and RF scanner and/or voice to pick. Also, drove stand up, deep reach, and order pickers/forklift.   </w:t>
            </w:r>
            <w:r>
              <w:t xml:space="preserve"> </w:t>
            </w:r>
          </w:p>
        </w:tc>
      </w:tr>
      <w:tr w:rsidR="00F61DF9" w:rsidRPr="00CF1A49" w:rsidTr="00F61DF9">
        <w:tc>
          <w:tcPr>
            <w:tcW w:w="9355" w:type="dxa"/>
            <w:tcMar>
              <w:top w:w="216" w:type="dxa"/>
            </w:tcMar>
          </w:tcPr>
          <w:p w:rsidR="00F61DF9" w:rsidRPr="00CF1A49" w:rsidRDefault="00C0603D" w:rsidP="00F61DF9">
            <w:pPr>
              <w:pStyle w:val="Heading3"/>
              <w:contextualSpacing w:val="0"/>
              <w:outlineLvl w:val="2"/>
            </w:pPr>
            <w:r>
              <w:t>january 2016</w:t>
            </w:r>
            <w:r w:rsidR="00F61DF9" w:rsidRPr="00CF1A49">
              <w:t xml:space="preserve"> – </w:t>
            </w:r>
            <w:r>
              <w:t>December 2016</w:t>
            </w:r>
          </w:p>
          <w:p w:rsidR="00F61DF9" w:rsidRPr="00CF1A49" w:rsidRDefault="00FD7171" w:rsidP="00F61DF9">
            <w:pPr>
              <w:pStyle w:val="Heading2"/>
              <w:contextualSpacing w:val="0"/>
              <w:outlineLvl w:val="1"/>
            </w:pPr>
            <w:r>
              <w:t>Doc</w:t>
            </w:r>
            <w:r w:rsidR="00391C0C">
              <w:t>k</w:t>
            </w:r>
            <w:r>
              <w:t xml:space="preserve"> worker</w:t>
            </w:r>
            <w:r w:rsidR="00F61DF9" w:rsidRPr="00CF1A49">
              <w:t xml:space="preserve">, </w:t>
            </w:r>
            <w:r w:rsidR="00391C0C">
              <w:rPr>
                <w:rStyle w:val="SubtleReference"/>
              </w:rPr>
              <w:t>centr</w:t>
            </w:r>
            <w:r w:rsidR="004F746A">
              <w:rPr>
                <w:rStyle w:val="SubtleReference"/>
              </w:rPr>
              <w:t>al transport</w:t>
            </w:r>
          </w:p>
          <w:p w:rsidR="00F61DF9" w:rsidRDefault="00CA00F5" w:rsidP="00F61DF9">
            <w:r w:rsidRPr="00CA00F5">
              <w:t>Loading/unloading and general care of customer freight</w:t>
            </w:r>
            <w:r w:rsidR="00391C0C">
              <w:t xml:space="preserve"> using a forklift</w:t>
            </w:r>
            <w:r w:rsidRPr="00CA00F5">
              <w:t>.</w:t>
            </w:r>
            <w:r w:rsidR="00391C0C">
              <w:t xml:space="preserve"> Read and interpret shipping labels. </w:t>
            </w:r>
            <w:r w:rsidR="00391C0C" w:rsidRPr="00391C0C">
              <w:t>Verified documentation matched freight descriptions us</w:t>
            </w:r>
            <w:r w:rsidR="00391C0C">
              <w:t xml:space="preserve">ing electronic systems. </w:t>
            </w:r>
            <w:r w:rsidRPr="00CA00F5">
              <w:t xml:space="preserve"> </w:t>
            </w:r>
            <w:r w:rsidR="00391C0C" w:rsidRPr="00391C0C">
              <w:t>Perf</w:t>
            </w:r>
            <w:r w:rsidR="00391C0C">
              <w:t>ormed physical inventory counts and</w:t>
            </w:r>
            <w:r w:rsidR="00391C0C" w:rsidRPr="00391C0C">
              <w:t xml:space="preserve"> maintained records</w:t>
            </w:r>
            <w:r w:rsidR="00391C0C">
              <w:t xml:space="preserve">. Light facility </w:t>
            </w:r>
            <w:r w:rsidRPr="00CA00F5">
              <w:t>cleanliness/maintenance duties</w:t>
            </w:r>
            <w:r>
              <w:t xml:space="preserve">. </w:t>
            </w:r>
          </w:p>
          <w:p w:rsidR="00A36C1E" w:rsidRDefault="00A36C1E" w:rsidP="00F61DF9"/>
          <w:p w:rsidR="00A36C1E" w:rsidRDefault="00A36C1E" w:rsidP="00A36C1E">
            <w:pPr>
              <w:pStyle w:val="Heading3"/>
              <w:contextualSpacing w:val="0"/>
              <w:outlineLvl w:val="2"/>
            </w:pPr>
            <w:r>
              <w:t>july 2012</w:t>
            </w:r>
            <w:r w:rsidRPr="00CF1A49">
              <w:t xml:space="preserve"> – </w:t>
            </w:r>
            <w:r>
              <w:t>september 2015</w:t>
            </w:r>
          </w:p>
          <w:p w:rsidR="00A36C1E" w:rsidRDefault="00A36C1E" w:rsidP="00A36C1E">
            <w:pPr>
              <w:pStyle w:val="Heading2"/>
              <w:outlineLvl w:val="1"/>
              <w:rPr>
                <w:b w:val="0"/>
              </w:rPr>
            </w:pPr>
            <w:r>
              <w:t xml:space="preserve">general </w:t>
            </w:r>
            <w:proofErr w:type="gramStart"/>
            <w:r>
              <w:t xml:space="preserve">labor,  </w:t>
            </w:r>
            <w:r>
              <w:rPr>
                <w:b w:val="0"/>
              </w:rPr>
              <w:t>ELITE</w:t>
            </w:r>
            <w:proofErr w:type="gramEnd"/>
            <w:r>
              <w:rPr>
                <w:b w:val="0"/>
              </w:rPr>
              <w:t xml:space="preserve"> STAFFING INC</w:t>
            </w:r>
          </w:p>
          <w:p w:rsidR="001B67DD" w:rsidRPr="001B67DD" w:rsidRDefault="001B67DD" w:rsidP="001B67DD">
            <w:pPr>
              <w:rPr>
                <w:b/>
              </w:rPr>
            </w:pPr>
            <w:r w:rsidRPr="001B67DD">
              <w:t>Accelerated in working in a fa</w:t>
            </w:r>
            <w:r>
              <w:t>st paced on the assembly line. L</w:t>
            </w:r>
            <w:r w:rsidRPr="001B67DD">
              <w:t xml:space="preserve">oading </w:t>
            </w:r>
            <w:r w:rsidR="002A6C7B" w:rsidRPr="001B67DD">
              <w:t>tables, pi</w:t>
            </w:r>
            <w:r w:rsidR="002A6C7B">
              <w:t>cking</w:t>
            </w:r>
            <w:r>
              <w:t xml:space="preserve"> up products</w:t>
            </w:r>
            <w:r w:rsidRPr="001B67DD">
              <w:t xml:space="preserve"> over 50pounds. </w:t>
            </w:r>
            <w:r>
              <w:t xml:space="preserve">Palletizing. Assembled boxes. Pack products onto assembly line. Drove forklift part time. </w:t>
            </w:r>
            <w:r w:rsidR="00FD7171">
              <w:t xml:space="preserve">Receiving of products to be distributed to the production assembly lines. </w:t>
            </w:r>
          </w:p>
          <w:p w:rsidR="00A36C1E" w:rsidRDefault="00A36C1E" w:rsidP="00F61DF9"/>
        </w:tc>
      </w:tr>
    </w:tbl>
    <w:sdt>
      <w:sdtPr>
        <w:alias w:val="Education:"/>
        <w:tag w:val="Education:"/>
        <w:id w:val="-1908763273"/>
        <w:placeholder>
          <w:docPart w:val="D529F3DA05924F52BD82A6D1333752C4"/>
        </w:placeholder>
        <w:temporary/>
        <w:showingPlcHdr/>
        <w15:appearance w15:val="hidden"/>
      </w:sdtPr>
      <w:sdtEndPr/>
      <w:sdtContent>
        <w:p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rsidTr="00D66A52">
        <w:tc>
          <w:tcPr>
            <w:tcW w:w="9355" w:type="dxa"/>
          </w:tcPr>
          <w:p w:rsidR="001D0BF1" w:rsidRPr="00CF1A49" w:rsidRDefault="00391C0C" w:rsidP="001D0BF1">
            <w:pPr>
              <w:pStyle w:val="Heading3"/>
              <w:contextualSpacing w:val="0"/>
              <w:outlineLvl w:val="2"/>
            </w:pPr>
            <w:r>
              <w:t>may</w:t>
            </w:r>
            <w:r w:rsidR="001D0BF1" w:rsidRPr="00CF1A49">
              <w:t xml:space="preserve"> </w:t>
            </w:r>
            <w:r w:rsidR="001B67DD">
              <w:t>2009</w:t>
            </w:r>
          </w:p>
          <w:p w:rsidR="007538DC" w:rsidRPr="001B67DD" w:rsidRDefault="001B67DD" w:rsidP="001B67DD">
            <w:pPr>
              <w:pStyle w:val="Heading2"/>
              <w:contextualSpacing w:val="0"/>
              <w:outlineLvl w:val="1"/>
              <w:rPr>
                <w:b w:val="0"/>
              </w:rPr>
            </w:pPr>
            <w:r>
              <w:t>diploma</w:t>
            </w:r>
            <w:r w:rsidR="001D0BF1" w:rsidRPr="00CF1A49">
              <w:t xml:space="preserve">, </w:t>
            </w:r>
            <w:r>
              <w:rPr>
                <w:rStyle w:val="SubtleReference"/>
              </w:rPr>
              <w:t>hazelwood east</w:t>
            </w:r>
          </w:p>
        </w:tc>
      </w:tr>
      <w:tr w:rsidR="00F61DF9" w:rsidRPr="00CF1A49" w:rsidTr="00F61DF9">
        <w:tc>
          <w:tcPr>
            <w:tcW w:w="9355" w:type="dxa"/>
            <w:tcMar>
              <w:top w:w="216" w:type="dxa"/>
            </w:tcMar>
          </w:tcPr>
          <w:p w:rsidR="00F61DF9" w:rsidRDefault="00F61DF9" w:rsidP="00F61DF9"/>
        </w:tc>
      </w:tr>
    </w:tbl>
    <w:sdt>
      <w:sdtPr>
        <w:alias w:val="Skills:"/>
        <w:tag w:val="Skills:"/>
        <w:id w:val="-1392877668"/>
        <w:placeholder>
          <w:docPart w:val="E9847D1F36D1436EA5A54BB03DD9595A"/>
        </w:placeholder>
        <w:temporary/>
        <w:showingPlcHdr/>
        <w15:appearance w15:val="hidden"/>
      </w:sdtPr>
      <w:sdtEndPr/>
      <w:sdtContent>
        <w:p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rsidTr="00CF1A49">
        <w:tc>
          <w:tcPr>
            <w:tcW w:w="4675" w:type="dxa"/>
          </w:tcPr>
          <w:p w:rsidR="001E3120" w:rsidRPr="006E1507" w:rsidRDefault="00563EE1" w:rsidP="006E1507">
            <w:pPr>
              <w:pStyle w:val="ListBullet"/>
              <w:contextualSpacing w:val="0"/>
            </w:pPr>
            <w:r>
              <w:t>Operate</w:t>
            </w:r>
            <w:r w:rsidR="001B67DD">
              <w:t xml:space="preserve"> lifts</w:t>
            </w:r>
          </w:p>
          <w:p w:rsidR="001F4E6D" w:rsidRDefault="001B67DD" w:rsidP="006E1507">
            <w:pPr>
              <w:pStyle w:val="ListBullet"/>
              <w:contextualSpacing w:val="0"/>
            </w:pPr>
            <w:r>
              <w:t>Fast learner</w:t>
            </w:r>
          </w:p>
          <w:p w:rsidR="000A2106" w:rsidRPr="006E1507" w:rsidRDefault="000A2106" w:rsidP="006E1507">
            <w:pPr>
              <w:pStyle w:val="ListBullet"/>
              <w:contextualSpacing w:val="0"/>
            </w:pPr>
            <w:r>
              <w:t>Detail Oriented</w:t>
            </w:r>
          </w:p>
        </w:tc>
        <w:tc>
          <w:tcPr>
            <w:tcW w:w="4675" w:type="dxa"/>
            <w:tcMar>
              <w:left w:w="360" w:type="dxa"/>
            </w:tcMar>
          </w:tcPr>
          <w:p w:rsidR="003A0632" w:rsidRPr="006E1507" w:rsidRDefault="001B67DD" w:rsidP="006E1507">
            <w:pPr>
              <w:pStyle w:val="ListBullet"/>
              <w:contextualSpacing w:val="0"/>
            </w:pPr>
            <w:r>
              <w:t>Team Player</w:t>
            </w:r>
          </w:p>
          <w:p w:rsidR="001E3120" w:rsidRPr="006E1507" w:rsidRDefault="002A6C7B" w:rsidP="006E1507">
            <w:pPr>
              <w:pStyle w:val="ListBullet"/>
              <w:contextualSpacing w:val="0"/>
            </w:pPr>
            <w:r>
              <w:t>Proficient</w:t>
            </w:r>
          </w:p>
          <w:p w:rsidR="001E3120" w:rsidRPr="006E1507" w:rsidRDefault="000A2106" w:rsidP="006E1507">
            <w:pPr>
              <w:pStyle w:val="ListBullet"/>
              <w:contextualSpacing w:val="0"/>
            </w:pPr>
            <w:r>
              <w:t>Reliable</w:t>
            </w:r>
          </w:p>
        </w:tc>
      </w:tr>
    </w:tbl>
    <w:p w:rsidR="00AD782D" w:rsidRPr="00CF1A49" w:rsidRDefault="001B67DD" w:rsidP="0062312F">
      <w:pPr>
        <w:pStyle w:val="Heading1"/>
      </w:pPr>
      <w:r>
        <w:t>References</w:t>
      </w:r>
    </w:p>
    <w:p w:rsidR="00B51D1B" w:rsidRPr="006E1507" w:rsidRDefault="001B67DD" w:rsidP="006E1507">
      <w:r>
        <w:t>References upon request</w:t>
      </w:r>
    </w:p>
    <w:sectPr w:rsidR="00B51D1B"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020" w:rsidRDefault="008C4020" w:rsidP="0068194B">
      <w:r>
        <w:separator/>
      </w:r>
    </w:p>
    <w:p w:rsidR="008C4020" w:rsidRDefault="008C4020"/>
    <w:p w:rsidR="008C4020" w:rsidRDefault="008C4020"/>
  </w:endnote>
  <w:endnote w:type="continuationSeparator" w:id="0">
    <w:p w:rsidR="008C4020" w:rsidRDefault="008C4020" w:rsidP="0068194B">
      <w:r>
        <w:continuationSeparator/>
      </w:r>
    </w:p>
    <w:p w:rsidR="008C4020" w:rsidRDefault="008C4020"/>
    <w:p w:rsidR="008C4020" w:rsidRDefault="008C4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391C0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020" w:rsidRDefault="008C4020" w:rsidP="0068194B">
      <w:r>
        <w:separator/>
      </w:r>
    </w:p>
    <w:p w:rsidR="008C4020" w:rsidRDefault="008C4020"/>
    <w:p w:rsidR="008C4020" w:rsidRDefault="008C4020"/>
  </w:footnote>
  <w:footnote w:type="continuationSeparator" w:id="0">
    <w:p w:rsidR="008C4020" w:rsidRDefault="008C4020" w:rsidP="0068194B">
      <w:r>
        <w:continuationSeparator/>
      </w:r>
    </w:p>
    <w:p w:rsidR="008C4020" w:rsidRDefault="008C4020"/>
    <w:p w:rsidR="008C4020" w:rsidRDefault="008C40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47D168BC"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03D"/>
    <w:rsid w:val="000001EF"/>
    <w:rsid w:val="00007322"/>
    <w:rsid w:val="00007728"/>
    <w:rsid w:val="00024584"/>
    <w:rsid w:val="00024730"/>
    <w:rsid w:val="00055E95"/>
    <w:rsid w:val="0007021F"/>
    <w:rsid w:val="000A2106"/>
    <w:rsid w:val="000B2BA5"/>
    <w:rsid w:val="000F2F8C"/>
    <w:rsid w:val="0010006E"/>
    <w:rsid w:val="001045A8"/>
    <w:rsid w:val="00114A91"/>
    <w:rsid w:val="001427E1"/>
    <w:rsid w:val="00163668"/>
    <w:rsid w:val="00171566"/>
    <w:rsid w:val="00174676"/>
    <w:rsid w:val="001755A8"/>
    <w:rsid w:val="00184014"/>
    <w:rsid w:val="00192008"/>
    <w:rsid w:val="001B67DD"/>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A6C7B"/>
    <w:rsid w:val="002B2958"/>
    <w:rsid w:val="002B3FC8"/>
    <w:rsid w:val="002D23C5"/>
    <w:rsid w:val="002D6137"/>
    <w:rsid w:val="002E7E61"/>
    <w:rsid w:val="002F05E5"/>
    <w:rsid w:val="002F254D"/>
    <w:rsid w:val="002F30E4"/>
    <w:rsid w:val="00307140"/>
    <w:rsid w:val="00316DFF"/>
    <w:rsid w:val="00325B57"/>
    <w:rsid w:val="00334C36"/>
    <w:rsid w:val="00336056"/>
    <w:rsid w:val="003544E1"/>
    <w:rsid w:val="00366398"/>
    <w:rsid w:val="00391C0C"/>
    <w:rsid w:val="003A0632"/>
    <w:rsid w:val="003A30E5"/>
    <w:rsid w:val="003A4E9A"/>
    <w:rsid w:val="003A6ADF"/>
    <w:rsid w:val="003B5928"/>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126D"/>
    <w:rsid w:val="004C2D5D"/>
    <w:rsid w:val="004C33E1"/>
    <w:rsid w:val="004E01EB"/>
    <w:rsid w:val="004E2794"/>
    <w:rsid w:val="004F746A"/>
    <w:rsid w:val="00510392"/>
    <w:rsid w:val="00513E2A"/>
    <w:rsid w:val="00563EE1"/>
    <w:rsid w:val="00566A35"/>
    <w:rsid w:val="0056701E"/>
    <w:rsid w:val="005740D7"/>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E6A61"/>
    <w:rsid w:val="00801140"/>
    <w:rsid w:val="00803404"/>
    <w:rsid w:val="00834955"/>
    <w:rsid w:val="00855B59"/>
    <w:rsid w:val="00860461"/>
    <w:rsid w:val="0086487C"/>
    <w:rsid w:val="00870B20"/>
    <w:rsid w:val="008829F8"/>
    <w:rsid w:val="00885897"/>
    <w:rsid w:val="008A6538"/>
    <w:rsid w:val="008C4020"/>
    <w:rsid w:val="008C7056"/>
    <w:rsid w:val="008F3B14"/>
    <w:rsid w:val="00901899"/>
    <w:rsid w:val="0090344B"/>
    <w:rsid w:val="00905715"/>
    <w:rsid w:val="0091321E"/>
    <w:rsid w:val="00913946"/>
    <w:rsid w:val="00926EAF"/>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C1E"/>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0603D"/>
    <w:rsid w:val="00C47FA6"/>
    <w:rsid w:val="00C57FC6"/>
    <w:rsid w:val="00C66A7D"/>
    <w:rsid w:val="00C779DA"/>
    <w:rsid w:val="00C814F7"/>
    <w:rsid w:val="00CA00F5"/>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D4F80"/>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D7171"/>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9AEAC"/>
  <w15:chartTrackingRefBased/>
  <w15:docId w15:val="{8B081B11-A23B-4BB8-88F3-49EB12D4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Salazar\AppData\Roaming\Microsoft\Templates\Chronological%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EFA13803AF4C09A770481B185338D2"/>
        <w:category>
          <w:name w:val="General"/>
          <w:gallery w:val="placeholder"/>
        </w:category>
        <w:types>
          <w:type w:val="bbPlcHdr"/>
        </w:types>
        <w:behaviors>
          <w:behavior w:val="content"/>
        </w:behaviors>
        <w:guid w:val="{C1D66EF4-97E4-421A-AA2F-EF51F8FBDB0F}"/>
      </w:docPartPr>
      <w:docPartBody>
        <w:p w:rsidR="00872984" w:rsidRDefault="0035442C">
          <w:pPr>
            <w:pStyle w:val="27EFA13803AF4C09A770481B185338D2"/>
          </w:pPr>
          <w:r w:rsidRPr="00CF1A49">
            <w:t>·</w:t>
          </w:r>
        </w:p>
      </w:docPartBody>
    </w:docPart>
    <w:docPart>
      <w:docPartPr>
        <w:name w:val="E33EFBCCD8B345D18EFBE88E5BA5A75A"/>
        <w:category>
          <w:name w:val="General"/>
          <w:gallery w:val="placeholder"/>
        </w:category>
        <w:types>
          <w:type w:val="bbPlcHdr"/>
        </w:types>
        <w:behaviors>
          <w:behavior w:val="content"/>
        </w:behaviors>
        <w:guid w:val="{C7D6A4E8-A9C0-45DD-85F4-1A4F2FF3B4E7}"/>
      </w:docPartPr>
      <w:docPartBody>
        <w:p w:rsidR="00872984" w:rsidRDefault="0035442C">
          <w:pPr>
            <w:pStyle w:val="E33EFBCCD8B345D18EFBE88E5BA5A75A"/>
          </w:pPr>
          <w:r w:rsidRPr="00CF1A49">
            <w:t>Experience</w:t>
          </w:r>
        </w:p>
      </w:docPartBody>
    </w:docPart>
    <w:docPart>
      <w:docPartPr>
        <w:name w:val="D529F3DA05924F52BD82A6D1333752C4"/>
        <w:category>
          <w:name w:val="General"/>
          <w:gallery w:val="placeholder"/>
        </w:category>
        <w:types>
          <w:type w:val="bbPlcHdr"/>
        </w:types>
        <w:behaviors>
          <w:behavior w:val="content"/>
        </w:behaviors>
        <w:guid w:val="{E09389EB-245C-45CC-8BFB-F32C2427DB48}"/>
      </w:docPartPr>
      <w:docPartBody>
        <w:p w:rsidR="00872984" w:rsidRDefault="0035442C">
          <w:pPr>
            <w:pStyle w:val="D529F3DA05924F52BD82A6D1333752C4"/>
          </w:pPr>
          <w:r w:rsidRPr="00CF1A49">
            <w:t>Education</w:t>
          </w:r>
        </w:p>
      </w:docPartBody>
    </w:docPart>
    <w:docPart>
      <w:docPartPr>
        <w:name w:val="E9847D1F36D1436EA5A54BB03DD9595A"/>
        <w:category>
          <w:name w:val="General"/>
          <w:gallery w:val="placeholder"/>
        </w:category>
        <w:types>
          <w:type w:val="bbPlcHdr"/>
        </w:types>
        <w:behaviors>
          <w:behavior w:val="content"/>
        </w:behaviors>
        <w:guid w:val="{CC1B3CC7-BE16-49CA-AEDD-A6149E8BA6DA}"/>
      </w:docPartPr>
      <w:docPartBody>
        <w:p w:rsidR="00872984" w:rsidRDefault="0035442C">
          <w:pPr>
            <w:pStyle w:val="E9847D1F36D1436EA5A54BB03DD9595A"/>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42C"/>
    <w:rsid w:val="0035442C"/>
    <w:rsid w:val="0040799A"/>
    <w:rsid w:val="004A002C"/>
    <w:rsid w:val="00844611"/>
    <w:rsid w:val="0087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9D93CFEC1140A4A9E9D554BEF80044">
    <w:name w:val="F99D93CFEC1140A4A9E9D554BEF80044"/>
  </w:style>
  <w:style w:type="character" w:styleId="IntenseEmphasis">
    <w:name w:val="Intense Emphasis"/>
    <w:basedOn w:val="DefaultParagraphFont"/>
    <w:uiPriority w:val="2"/>
    <w:rPr>
      <w:b/>
      <w:iCs/>
      <w:color w:val="262626" w:themeColor="text1" w:themeTint="D9"/>
    </w:rPr>
  </w:style>
  <w:style w:type="paragraph" w:customStyle="1" w:styleId="32BD902CFA3E4226B25E22638951929E">
    <w:name w:val="32BD902CFA3E4226B25E22638951929E"/>
  </w:style>
  <w:style w:type="paragraph" w:customStyle="1" w:styleId="A8B58A6702BD49FEA292B14F2002D1EB">
    <w:name w:val="A8B58A6702BD49FEA292B14F2002D1EB"/>
  </w:style>
  <w:style w:type="paragraph" w:customStyle="1" w:styleId="27EFA13803AF4C09A770481B185338D2">
    <w:name w:val="27EFA13803AF4C09A770481B185338D2"/>
  </w:style>
  <w:style w:type="paragraph" w:customStyle="1" w:styleId="9B125DCCB0744AF5BA66B3C95D0DC1E6">
    <w:name w:val="9B125DCCB0744AF5BA66B3C95D0DC1E6"/>
  </w:style>
  <w:style w:type="paragraph" w:customStyle="1" w:styleId="D1EF9318A97E43E68521A4CC0A85FD14">
    <w:name w:val="D1EF9318A97E43E68521A4CC0A85FD14"/>
  </w:style>
  <w:style w:type="paragraph" w:customStyle="1" w:styleId="D6E73EC158D1461AB59713FD8AA5CD8D">
    <w:name w:val="D6E73EC158D1461AB59713FD8AA5CD8D"/>
  </w:style>
  <w:style w:type="paragraph" w:customStyle="1" w:styleId="13F8E5290C8044B8BF3206975D2A2894">
    <w:name w:val="13F8E5290C8044B8BF3206975D2A2894"/>
  </w:style>
  <w:style w:type="paragraph" w:customStyle="1" w:styleId="8A2C900D11724B6E82A726F54CCB3AE4">
    <w:name w:val="8A2C900D11724B6E82A726F54CCB3AE4"/>
  </w:style>
  <w:style w:type="paragraph" w:customStyle="1" w:styleId="497A831F65AA41228C74B846ACD47626">
    <w:name w:val="497A831F65AA41228C74B846ACD47626"/>
  </w:style>
  <w:style w:type="paragraph" w:customStyle="1" w:styleId="BE86D82E2356428F99B7AB4B7045D550">
    <w:name w:val="BE86D82E2356428F99B7AB4B7045D550"/>
  </w:style>
  <w:style w:type="paragraph" w:customStyle="1" w:styleId="E33EFBCCD8B345D18EFBE88E5BA5A75A">
    <w:name w:val="E33EFBCCD8B345D18EFBE88E5BA5A75A"/>
  </w:style>
  <w:style w:type="paragraph" w:customStyle="1" w:styleId="B36DEC7210144279983117FE034CE11B">
    <w:name w:val="B36DEC7210144279983117FE034CE11B"/>
  </w:style>
  <w:style w:type="paragraph" w:customStyle="1" w:styleId="763C8D3F80EF4D8C8AA378095364CAA5">
    <w:name w:val="763C8D3F80EF4D8C8AA378095364CAA5"/>
  </w:style>
  <w:style w:type="paragraph" w:customStyle="1" w:styleId="28DAE821F7C2469CA992B3102DC350C6">
    <w:name w:val="28DAE821F7C2469CA992B3102DC350C6"/>
  </w:style>
  <w:style w:type="character" w:styleId="SubtleReference">
    <w:name w:val="Subtle Reference"/>
    <w:basedOn w:val="DefaultParagraphFont"/>
    <w:uiPriority w:val="10"/>
    <w:qFormat/>
    <w:rPr>
      <w:b/>
      <w:caps w:val="0"/>
      <w:smallCaps/>
      <w:color w:val="595959" w:themeColor="text1" w:themeTint="A6"/>
    </w:rPr>
  </w:style>
  <w:style w:type="paragraph" w:customStyle="1" w:styleId="F7DFCD8D42E54B508488B507148A8F1C">
    <w:name w:val="F7DFCD8D42E54B508488B507148A8F1C"/>
  </w:style>
  <w:style w:type="paragraph" w:customStyle="1" w:styleId="3A48602C60AA432F92C0C4DBF27496AB">
    <w:name w:val="3A48602C60AA432F92C0C4DBF27496AB"/>
  </w:style>
  <w:style w:type="paragraph" w:customStyle="1" w:styleId="C5CA0B7AC2764110BBBC66EBEAC4D1F5">
    <w:name w:val="C5CA0B7AC2764110BBBC66EBEAC4D1F5"/>
  </w:style>
  <w:style w:type="paragraph" w:customStyle="1" w:styleId="289E1CB98C654E7B8E0F26D79ABF6595">
    <w:name w:val="289E1CB98C654E7B8E0F26D79ABF6595"/>
  </w:style>
  <w:style w:type="paragraph" w:customStyle="1" w:styleId="1E034208F0CB40F693C4C1F704183663">
    <w:name w:val="1E034208F0CB40F693C4C1F704183663"/>
  </w:style>
  <w:style w:type="paragraph" w:customStyle="1" w:styleId="B424C0BB5FE34282B6B1F91F3490E72D">
    <w:name w:val="B424C0BB5FE34282B6B1F91F3490E72D"/>
  </w:style>
  <w:style w:type="paragraph" w:customStyle="1" w:styleId="06A91DAC13C14D64A21100123A2A8938">
    <w:name w:val="06A91DAC13C14D64A21100123A2A8938"/>
  </w:style>
  <w:style w:type="paragraph" w:customStyle="1" w:styleId="D529F3DA05924F52BD82A6D1333752C4">
    <w:name w:val="D529F3DA05924F52BD82A6D1333752C4"/>
  </w:style>
  <w:style w:type="paragraph" w:customStyle="1" w:styleId="0AC330F9BA82489E88FC799B732339E1">
    <w:name w:val="0AC330F9BA82489E88FC799B732339E1"/>
  </w:style>
  <w:style w:type="paragraph" w:customStyle="1" w:styleId="2FC942E65DA24CCD8D27A3ACBF83CC83">
    <w:name w:val="2FC942E65DA24CCD8D27A3ACBF83CC83"/>
  </w:style>
  <w:style w:type="paragraph" w:customStyle="1" w:styleId="713802AA3EC34C03A852993CE5AFE1AF">
    <w:name w:val="713802AA3EC34C03A852993CE5AFE1AF"/>
  </w:style>
  <w:style w:type="paragraph" w:customStyle="1" w:styleId="B76CFFF300AE4341B92CD248A0533872">
    <w:name w:val="B76CFFF300AE4341B92CD248A0533872"/>
  </w:style>
  <w:style w:type="paragraph" w:customStyle="1" w:styleId="6E1B3C80016647A9A79F1970B22BF591">
    <w:name w:val="6E1B3C80016647A9A79F1970B22BF591"/>
  </w:style>
  <w:style w:type="paragraph" w:customStyle="1" w:styleId="70ECFDC2DC75414F8E2AF428AA68D029">
    <w:name w:val="70ECFDC2DC75414F8E2AF428AA68D029"/>
  </w:style>
  <w:style w:type="paragraph" w:customStyle="1" w:styleId="3A97EB2887CD46C6A4E1B4196A173856">
    <w:name w:val="3A97EB2887CD46C6A4E1B4196A173856"/>
  </w:style>
  <w:style w:type="paragraph" w:customStyle="1" w:styleId="1BC78FAD8657442EB239EFCF2FA41181">
    <w:name w:val="1BC78FAD8657442EB239EFCF2FA41181"/>
  </w:style>
  <w:style w:type="paragraph" w:customStyle="1" w:styleId="02C1E6DA6E2A4511918C5D32430B9A3B">
    <w:name w:val="02C1E6DA6E2A4511918C5D32430B9A3B"/>
  </w:style>
  <w:style w:type="paragraph" w:customStyle="1" w:styleId="B120727EA0184617BD0F4F0E2307F61E">
    <w:name w:val="B120727EA0184617BD0F4F0E2307F61E"/>
  </w:style>
  <w:style w:type="paragraph" w:customStyle="1" w:styleId="E9847D1F36D1436EA5A54BB03DD9595A">
    <w:name w:val="E9847D1F36D1436EA5A54BB03DD9595A"/>
  </w:style>
  <w:style w:type="paragraph" w:customStyle="1" w:styleId="941BCFE2D0CC4E998E2AF7819F1AD51B">
    <w:name w:val="941BCFE2D0CC4E998E2AF7819F1AD51B"/>
  </w:style>
  <w:style w:type="paragraph" w:customStyle="1" w:styleId="4A787964FD67449EB10A7F180AE1728A">
    <w:name w:val="4A787964FD67449EB10A7F180AE1728A"/>
  </w:style>
  <w:style w:type="paragraph" w:customStyle="1" w:styleId="1E7ADCB27D3542D7915E70AAD0443C2A">
    <w:name w:val="1E7ADCB27D3542D7915E70AAD0443C2A"/>
  </w:style>
  <w:style w:type="paragraph" w:customStyle="1" w:styleId="E984993C5CA246EDAD98AB33885292C2">
    <w:name w:val="E984993C5CA246EDAD98AB33885292C2"/>
  </w:style>
  <w:style w:type="paragraph" w:customStyle="1" w:styleId="219B8512F5DB402E8E517C224FFDB642">
    <w:name w:val="219B8512F5DB402E8E517C224FFDB642"/>
  </w:style>
  <w:style w:type="paragraph" w:customStyle="1" w:styleId="FED599FF02424F7FAA309FB5DB688705">
    <w:name w:val="FED599FF02424F7FAA309FB5DB688705"/>
  </w:style>
  <w:style w:type="paragraph" w:customStyle="1" w:styleId="A9B3647D260747D0B0F067FF29408726">
    <w:name w:val="A9B3647D260747D0B0F067FF29408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Chronological Resume (Modern design)</Template>
  <TotalTime>86</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Salazar - Edwardsville - 30080</dc:creator>
  <cp:keywords/>
  <dc:description/>
  <cp:lastModifiedBy>Vanessa Salazar</cp:lastModifiedBy>
  <cp:revision>6</cp:revision>
  <dcterms:created xsi:type="dcterms:W3CDTF">2018-03-09T04:32:00Z</dcterms:created>
  <dcterms:modified xsi:type="dcterms:W3CDTF">2018-09-27T16:54:00Z</dcterms:modified>
  <cp:category/>
</cp:coreProperties>
</file>