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26" w:type="pct"/>
        <w:tblInd w:w="-163" w:type="dxa"/>
        <w:tblLayout w:type="fixed"/>
        <w:tblCellMar>
          <w:left w:w="115" w:type="dxa"/>
          <w:right w:w="115" w:type="dxa"/>
        </w:tblCellMar>
        <w:tblLook w:val="0000"/>
      </w:tblPr>
      <w:tblGrid>
        <w:gridCol w:w="187"/>
        <w:gridCol w:w="93"/>
        <w:gridCol w:w="171"/>
        <w:gridCol w:w="7"/>
        <w:gridCol w:w="248"/>
        <w:gridCol w:w="28"/>
        <w:gridCol w:w="2441"/>
        <w:gridCol w:w="3034"/>
        <w:gridCol w:w="4060"/>
        <w:gridCol w:w="14"/>
        <w:gridCol w:w="161"/>
        <w:gridCol w:w="997"/>
        <w:gridCol w:w="7"/>
        <w:gridCol w:w="145"/>
        <w:gridCol w:w="28"/>
        <w:gridCol w:w="58"/>
      </w:tblGrid>
      <w:tr w:rsidR="007F4D8C" w:rsidTr="007F4D8C">
        <w:trPr>
          <w:gridBefore w:val="1"/>
          <w:gridAfter w:val="4"/>
          <w:wBefore w:w="80" w:type="pct"/>
          <w:wAfter w:w="102" w:type="pct"/>
          <w:trHeight w:val="297"/>
        </w:trPr>
        <w:tc>
          <w:tcPr>
            <w:tcW w:w="113" w:type="pct"/>
            <w:gridSpan w:val="2"/>
          </w:tcPr>
          <w:p w:rsidR="00CD3D89" w:rsidRDefault="00CD3D89" w:rsidP="00B978B5">
            <w:pPr>
              <w:spacing w:before="0"/>
              <w:rPr>
                <w:i/>
                <w:color w:val="FF0000"/>
              </w:rPr>
            </w:pPr>
          </w:p>
        </w:tc>
        <w:tc>
          <w:tcPr>
            <w:tcW w:w="121" w:type="pct"/>
            <w:gridSpan w:val="3"/>
          </w:tcPr>
          <w:p w:rsidR="00CD3D89" w:rsidRPr="00FC21FC" w:rsidRDefault="00CD3D89" w:rsidP="00B978B5">
            <w:pPr>
              <w:spacing w:before="0"/>
            </w:pPr>
          </w:p>
        </w:tc>
        <w:tc>
          <w:tcPr>
            <w:tcW w:w="4157" w:type="pct"/>
            <w:gridSpan w:val="5"/>
          </w:tcPr>
          <w:p w:rsidR="00CD3D89" w:rsidRPr="00FC21FC" w:rsidRDefault="00F4201B" w:rsidP="00B978B5">
            <w:pPr>
              <w:pStyle w:val="Heading2"/>
              <w:spacing w:before="0"/>
              <w:rPr>
                <w:color w:val="auto"/>
              </w:rPr>
            </w:pPr>
            <w:r w:rsidRPr="00FC21FC">
              <w:rPr>
                <w:color w:val="auto"/>
              </w:rPr>
              <w:t>Experience</w:t>
            </w:r>
            <w:r w:rsidR="00F55053" w:rsidRPr="00FC21FC">
              <w:rPr>
                <w:color w:val="auto"/>
              </w:rPr>
              <w:t xml:space="preserve"> </w:t>
            </w:r>
            <w:r w:rsidR="00CD3D89" w:rsidRPr="00FC21FC">
              <w:rPr>
                <w:color w:val="auto"/>
              </w:rPr>
              <w:t>Summary</w:t>
            </w:r>
          </w:p>
        </w:tc>
        <w:tc>
          <w:tcPr>
            <w:tcW w:w="427" w:type="pct"/>
          </w:tcPr>
          <w:p w:rsidR="00CD3D89" w:rsidRDefault="00CD3D89" w:rsidP="00B978B5">
            <w:pPr>
              <w:pStyle w:val="Heading2"/>
              <w:spacing w:before="0"/>
            </w:pPr>
          </w:p>
        </w:tc>
      </w:tr>
      <w:tr w:rsidR="007F4D8C" w:rsidTr="007F4D8C">
        <w:trPr>
          <w:gridBefore w:val="1"/>
          <w:gridAfter w:val="4"/>
          <w:wBefore w:w="80" w:type="pct"/>
          <w:wAfter w:w="102" w:type="pct"/>
          <w:trHeight w:val="162"/>
        </w:trPr>
        <w:tc>
          <w:tcPr>
            <w:tcW w:w="113" w:type="pct"/>
            <w:gridSpan w:val="2"/>
          </w:tcPr>
          <w:p w:rsidR="00CD3D89" w:rsidRDefault="00CD3D89" w:rsidP="00B978B5">
            <w:pPr>
              <w:spacing w:before="100"/>
              <w:rPr>
                <w:i/>
                <w:color w:val="FF0000"/>
              </w:rPr>
            </w:pPr>
          </w:p>
        </w:tc>
        <w:tc>
          <w:tcPr>
            <w:tcW w:w="121" w:type="pct"/>
            <w:gridSpan w:val="3"/>
          </w:tcPr>
          <w:p w:rsidR="00CD3D89" w:rsidRDefault="00CD3D89" w:rsidP="00B978B5">
            <w:pPr>
              <w:spacing w:before="100"/>
            </w:pPr>
          </w:p>
        </w:tc>
        <w:tc>
          <w:tcPr>
            <w:tcW w:w="4584" w:type="pct"/>
            <w:gridSpan w:val="6"/>
          </w:tcPr>
          <w:p w:rsidR="00F55053" w:rsidRPr="00F4201B" w:rsidRDefault="001D15EA" w:rsidP="00B978B5">
            <w:pPr>
              <w:spacing w:before="0"/>
              <w:rPr>
                <w:rFonts w:cs="Arial"/>
              </w:rPr>
            </w:pPr>
            <w:r>
              <w:rPr>
                <w:rFonts w:cs="Arial"/>
              </w:rPr>
              <w:t>A</w:t>
            </w:r>
            <w:r w:rsidR="00F55053" w:rsidRPr="00F4201B">
              <w:rPr>
                <w:rFonts w:cs="Arial"/>
              </w:rPr>
              <w:t xml:space="preserve"> Certified Project Management Professional with </w:t>
            </w:r>
            <w:r w:rsidR="001E046B">
              <w:rPr>
                <w:rFonts w:cs="Arial"/>
              </w:rPr>
              <w:t>nine</w:t>
            </w:r>
            <w:r w:rsidR="00F55053" w:rsidRPr="00F4201B">
              <w:rPr>
                <w:rFonts w:cs="Arial"/>
              </w:rPr>
              <w:t>teen years of Information Technology project management experience in operations and business systems. Experience in strategic planning, analysis, design, project implementation, project plan administration, project lifecycle methodologies, development of operational and system processes, policies, procedures and utilizing leading project management tools that support the project management process.</w:t>
            </w:r>
          </w:p>
          <w:p w:rsidR="00E819CE" w:rsidRDefault="00E819CE" w:rsidP="00B978B5">
            <w:pPr>
              <w:spacing w:before="100"/>
            </w:pPr>
          </w:p>
        </w:tc>
      </w:tr>
      <w:tr w:rsidR="007F4D8C" w:rsidTr="007F4D8C">
        <w:trPr>
          <w:gridBefore w:val="1"/>
          <w:gridAfter w:val="3"/>
          <w:wBefore w:w="80" w:type="pct"/>
          <w:wAfter w:w="99" w:type="pct"/>
        </w:trPr>
        <w:tc>
          <w:tcPr>
            <w:tcW w:w="116" w:type="pct"/>
            <w:gridSpan w:val="3"/>
          </w:tcPr>
          <w:p w:rsidR="00ED4503" w:rsidRDefault="00ED4503" w:rsidP="00B978B5">
            <w:pPr>
              <w:spacing w:before="100"/>
              <w:rPr>
                <w:b/>
                <w:i/>
                <w:color w:val="FF0000"/>
                <w:sz w:val="12"/>
              </w:rPr>
            </w:pPr>
          </w:p>
        </w:tc>
        <w:tc>
          <w:tcPr>
            <w:tcW w:w="118" w:type="pct"/>
            <w:gridSpan w:val="2"/>
          </w:tcPr>
          <w:p w:rsidR="00ED4503" w:rsidRPr="00343D4E" w:rsidRDefault="00ED4503" w:rsidP="00B978B5">
            <w:pPr>
              <w:pStyle w:val="ListParagraph"/>
              <w:numPr>
                <w:ilvl w:val="0"/>
                <w:numId w:val="30"/>
              </w:numPr>
              <w:spacing w:before="100"/>
              <w:ind w:left="0"/>
              <w:rPr>
                <w:b/>
                <w:color w:val="800000"/>
                <w:sz w:val="12"/>
              </w:rPr>
            </w:pPr>
          </w:p>
        </w:tc>
        <w:tc>
          <w:tcPr>
            <w:tcW w:w="1045" w:type="pct"/>
          </w:tcPr>
          <w:p w:rsidR="00ED4503" w:rsidRPr="00343D4E" w:rsidRDefault="00FB54D9" w:rsidP="00B978B5">
            <w:pPr>
              <w:numPr>
                <w:ilvl w:val="0"/>
                <w:numId w:val="30"/>
              </w:numPr>
              <w:spacing w:before="100"/>
              <w:ind w:left="0"/>
            </w:pPr>
            <w:r w:rsidRPr="00343D4E">
              <w:t xml:space="preserve">Communication </w:t>
            </w:r>
            <w:r w:rsidR="00B978B5">
              <w:t xml:space="preserve">   </w:t>
            </w:r>
            <w:r w:rsidR="00ED4503" w:rsidRPr="00343D4E">
              <w:t>Management</w:t>
            </w:r>
          </w:p>
        </w:tc>
        <w:tc>
          <w:tcPr>
            <w:tcW w:w="1299" w:type="pct"/>
          </w:tcPr>
          <w:p w:rsidR="00ED4503" w:rsidRPr="00343D4E" w:rsidRDefault="00ED4503" w:rsidP="00B978B5">
            <w:pPr>
              <w:numPr>
                <w:ilvl w:val="0"/>
                <w:numId w:val="30"/>
              </w:numPr>
              <w:spacing w:before="100"/>
              <w:ind w:left="0"/>
            </w:pPr>
            <w:r w:rsidRPr="00343D4E">
              <w:t>P</w:t>
            </w:r>
            <w:r w:rsidR="00C06BF0" w:rsidRPr="00343D4E">
              <w:t>erformance</w:t>
            </w:r>
            <w:r w:rsidRPr="00343D4E">
              <w:t xml:space="preserve"> Reporting</w:t>
            </w:r>
          </w:p>
        </w:tc>
        <w:tc>
          <w:tcPr>
            <w:tcW w:w="2243" w:type="pct"/>
            <w:gridSpan w:val="5"/>
          </w:tcPr>
          <w:p w:rsidR="00ED4503" w:rsidRPr="00343D4E" w:rsidRDefault="00ED4503" w:rsidP="00B978B5">
            <w:pPr>
              <w:numPr>
                <w:ilvl w:val="0"/>
                <w:numId w:val="30"/>
              </w:numPr>
              <w:spacing w:before="100"/>
              <w:ind w:left="0"/>
            </w:pPr>
            <w:r w:rsidRPr="00343D4E">
              <w:t>Portfolio Management &amp; Planning</w:t>
            </w:r>
          </w:p>
        </w:tc>
      </w:tr>
      <w:tr w:rsidR="007F4D8C" w:rsidTr="007F4D8C">
        <w:trPr>
          <w:gridBefore w:val="1"/>
          <w:gridAfter w:val="3"/>
          <w:wBefore w:w="80" w:type="pct"/>
          <w:wAfter w:w="99" w:type="pct"/>
        </w:trPr>
        <w:tc>
          <w:tcPr>
            <w:tcW w:w="116" w:type="pct"/>
            <w:gridSpan w:val="3"/>
            <w:vMerge w:val="restart"/>
          </w:tcPr>
          <w:p w:rsidR="00CD3D89" w:rsidRDefault="00CD3D89" w:rsidP="00B978B5">
            <w:pPr>
              <w:spacing w:before="100"/>
              <w:rPr>
                <w:b/>
                <w:i/>
                <w:color w:val="FF0000"/>
                <w:sz w:val="12"/>
              </w:rPr>
            </w:pPr>
          </w:p>
        </w:tc>
        <w:tc>
          <w:tcPr>
            <w:tcW w:w="118" w:type="pct"/>
            <w:gridSpan w:val="2"/>
            <w:vMerge w:val="restart"/>
          </w:tcPr>
          <w:p w:rsidR="00CD3D89" w:rsidRPr="00343D4E" w:rsidRDefault="00CD3D89" w:rsidP="00B978B5">
            <w:pPr>
              <w:pStyle w:val="ListParagraph"/>
              <w:numPr>
                <w:ilvl w:val="0"/>
                <w:numId w:val="30"/>
              </w:numPr>
              <w:spacing w:before="100"/>
              <w:ind w:left="0"/>
              <w:rPr>
                <w:b/>
                <w:color w:val="800000"/>
                <w:sz w:val="12"/>
              </w:rPr>
            </w:pPr>
          </w:p>
        </w:tc>
        <w:tc>
          <w:tcPr>
            <w:tcW w:w="1045" w:type="pct"/>
          </w:tcPr>
          <w:p w:rsidR="00CD3D89" w:rsidRPr="00343D4E" w:rsidRDefault="00CD3D89" w:rsidP="00B978B5">
            <w:pPr>
              <w:numPr>
                <w:ilvl w:val="0"/>
                <w:numId w:val="30"/>
              </w:numPr>
              <w:spacing w:before="100"/>
              <w:ind w:left="0"/>
            </w:pPr>
            <w:r w:rsidRPr="00343D4E">
              <w:t>Strategic Planning</w:t>
            </w:r>
          </w:p>
        </w:tc>
        <w:tc>
          <w:tcPr>
            <w:tcW w:w="1299" w:type="pct"/>
          </w:tcPr>
          <w:p w:rsidR="00CD3D89" w:rsidRPr="00343D4E" w:rsidRDefault="00253B75" w:rsidP="00B978B5">
            <w:pPr>
              <w:numPr>
                <w:ilvl w:val="0"/>
                <w:numId w:val="30"/>
              </w:numPr>
              <w:spacing w:before="100"/>
              <w:ind w:left="0"/>
            </w:pPr>
            <w:r w:rsidRPr="00343D4E">
              <w:t>Requirements Management</w:t>
            </w:r>
          </w:p>
        </w:tc>
        <w:tc>
          <w:tcPr>
            <w:tcW w:w="2243" w:type="pct"/>
            <w:gridSpan w:val="5"/>
          </w:tcPr>
          <w:p w:rsidR="00CD3D89" w:rsidRPr="00343D4E" w:rsidRDefault="00CF1FBD" w:rsidP="00B978B5">
            <w:pPr>
              <w:numPr>
                <w:ilvl w:val="0"/>
                <w:numId w:val="30"/>
              </w:numPr>
              <w:spacing w:before="100"/>
              <w:ind w:left="0"/>
            </w:pPr>
            <w:r w:rsidRPr="00343D4E">
              <w:t>Business Process Improvement</w:t>
            </w:r>
          </w:p>
        </w:tc>
      </w:tr>
      <w:tr w:rsidR="007F4D8C" w:rsidTr="007F4D8C">
        <w:trPr>
          <w:gridBefore w:val="1"/>
          <w:gridAfter w:val="3"/>
          <w:wBefore w:w="80" w:type="pct"/>
          <w:wAfter w:w="99" w:type="pct"/>
        </w:trPr>
        <w:tc>
          <w:tcPr>
            <w:tcW w:w="116" w:type="pct"/>
            <w:gridSpan w:val="3"/>
            <w:vMerge/>
          </w:tcPr>
          <w:p w:rsidR="00CD3D89" w:rsidRDefault="00CD3D89" w:rsidP="00B978B5">
            <w:pPr>
              <w:rPr>
                <w:i/>
                <w:color w:val="FF0000"/>
              </w:rPr>
            </w:pPr>
          </w:p>
        </w:tc>
        <w:tc>
          <w:tcPr>
            <w:tcW w:w="118" w:type="pct"/>
            <w:gridSpan w:val="2"/>
            <w:vMerge/>
          </w:tcPr>
          <w:p w:rsidR="00CD3D89" w:rsidRDefault="00CD3D89" w:rsidP="00B978B5">
            <w:pPr>
              <w:pStyle w:val="ListParagraph"/>
              <w:numPr>
                <w:ilvl w:val="0"/>
                <w:numId w:val="30"/>
              </w:numPr>
              <w:ind w:left="0"/>
            </w:pPr>
          </w:p>
        </w:tc>
        <w:tc>
          <w:tcPr>
            <w:tcW w:w="1045" w:type="pct"/>
          </w:tcPr>
          <w:p w:rsidR="00CD3D89" w:rsidRPr="00343D4E" w:rsidRDefault="00CD3D89" w:rsidP="00B978B5">
            <w:pPr>
              <w:numPr>
                <w:ilvl w:val="0"/>
                <w:numId w:val="30"/>
              </w:numPr>
              <w:spacing w:before="100"/>
              <w:ind w:left="0"/>
            </w:pPr>
            <w:r w:rsidRPr="00343D4E">
              <w:t xml:space="preserve">Program </w:t>
            </w:r>
            <w:r w:rsidR="00A9482B" w:rsidRPr="00343D4E">
              <w:t xml:space="preserve">/ Project </w:t>
            </w:r>
            <w:r w:rsidRPr="00343D4E">
              <w:t>Management</w:t>
            </w:r>
          </w:p>
        </w:tc>
        <w:tc>
          <w:tcPr>
            <w:tcW w:w="1299" w:type="pct"/>
          </w:tcPr>
          <w:p w:rsidR="00CD3D89" w:rsidRPr="00343D4E" w:rsidRDefault="00050645" w:rsidP="00B978B5">
            <w:pPr>
              <w:numPr>
                <w:ilvl w:val="0"/>
                <w:numId w:val="30"/>
              </w:numPr>
              <w:spacing w:before="100"/>
              <w:ind w:left="0"/>
            </w:pPr>
            <w:r w:rsidRPr="00343D4E">
              <w:t>Business</w:t>
            </w:r>
            <w:r w:rsidR="00DE1DDB" w:rsidRPr="00343D4E">
              <w:t xml:space="preserve"> Analysis</w:t>
            </w:r>
            <w:r w:rsidRPr="00343D4E">
              <w:t>/Technical  Assessments</w:t>
            </w:r>
          </w:p>
        </w:tc>
        <w:tc>
          <w:tcPr>
            <w:tcW w:w="2243" w:type="pct"/>
            <w:gridSpan w:val="5"/>
          </w:tcPr>
          <w:p w:rsidR="00CD3D89" w:rsidRPr="00343D4E" w:rsidRDefault="00050645" w:rsidP="00B978B5">
            <w:pPr>
              <w:numPr>
                <w:ilvl w:val="0"/>
                <w:numId w:val="30"/>
              </w:numPr>
              <w:spacing w:before="100"/>
              <w:ind w:left="0"/>
            </w:pPr>
            <w:r w:rsidRPr="00343D4E">
              <w:t>Risk Management</w:t>
            </w:r>
          </w:p>
        </w:tc>
      </w:tr>
      <w:tr w:rsidR="007F4D8C" w:rsidTr="007F4D8C">
        <w:trPr>
          <w:gridBefore w:val="1"/>
          <w:gridAfter w:val="3"/>
          <w:wBefore w:w="80" w:type="pct"/>
          <w:wAfter w:w="99" w:type="pct"/>
        </w:trPr>
        <w:tc>
          <w:tcPr>
            <w:tcW w:w="116" w:type="pct"/>
            <w:gridSpan w:val="3"/>
            <w:vMerge/>
          </w:tcPr>
          <w:p w:rsidR="00CD3D89" w:rsidRDefault="00CD3D89" w:rsidP="00B978B5">
            <w:pPr>
              <w:rPr>
                <w:i/>
                <w:color w:val="FF0000"/>
              </w:rPr>
            </w:pPr>
          </w:p>
        </w:tc>
        <w:tc>
          <w:tcPr>
            <w:tcW w:w="118" w:type="pct"/>
            <w:gridSpan w:val="2"/>
            <w:vMerge/>
          </w:tcPr>
          <w:p w:rsidR="00CD3D89" w:rsidRDefault="00CD3D89" w:rsidP="00B978B5">
            <w:pPr>
              <w:pStyle w:val="ListParagraph"/>
              <w:numPr>
                <w:ilvl w:val="0"/>
                <w:numId w:val="30"/>
              </w:numPr>
              <w:ind w:left="0"/>
            </w:pPr>
          </w:p>
        </w:tc>
        <w:tc>
          <w:tcPr>
            <w:tcW w:w="1045" w:type="pct"/>
          </w:tcPr>
          <w:p w:rsidR="00CD3D89" w:rsidRPr="00343D4E" w:rsidRDefault="00884A5D" w:rsidP="00B978B5">
            <w:pPr>
              <w:numPr>
                <w:ilvl w:val="0"/>
                <w:numId w:val="30"/>
              </w:numPr>
              <w:spacing w:before="100"/>
              <w:ind w:left="0"/>
            </w:pPr>
            <w:r w:rsidRPr="00343D4E">
              <w:t xml:space="preserve">Scheduling </w:t>
            </w:r>
          </w:p>
        </w:tc>
        <w:tc>
          <w:tcPr>
            <w:tcW w:w="1299" w:type="pct"/>
          </w:tcPr>
          <w:p w:rsidR="00CD3D89" w:rsidRPr="00343D4E" w:rsidRDefault="00CD3D89" w:rsidP="00B978B5">
            <w:pPr>
              <w:numPr>
                <w:ilvl w:val="0"/>
                <w:numId w:val="30"/>
              </w:numPr>
              <w:spacing w:before="100"/>
              <w:ind w:left="0"/>
            </w:pPr>
            <w:r w:rsidRPr="00343D4E">
              <w:t>Cost-Benefit Analysis</w:t>
            </w:r>
          </w:p>
        </w:tc>
        <w:tc>
          <w:tcPr>
            <w:tcW w:w="2243" w:type="pct"/>
            <w:gridSpan w:val="5"/>
          </w:tcPr>
          <w:p w:rsidR="00CD3D89" w:rsidRPr="00343D4E" w:rsidRDefault="00884A5D" w:rsidP="00B978B5">
            <w:pPr>
              <w:numPr>
                <w:ilvl w:val="0"/>
                <w:numId w:val="30"/>
              </w:numPr>
              <w:spacing w:before="100"/>
              <w:ind w:left="0"/>
            </w:pPr>
            <w:r w:rsidRPr="00343D4E">
              <w:t>System Implementation</w:t>
            </w:r>
            <w:r w:rsidR="00050645" w:rsidRPr="00343D4E">
              <w:t xml:space="preserve"> </w:t>
            </w:r>
            <w:r w:rsidRPr="00343D4E">
              <w:t>/Support</w:t>
            </w:r>
          </w:p>
        </w:tc>
      </w:tr>
      <w:tr w:rsidR="007F4D8C" w:rsidTr="007F4D8C">
        <w:trPr>
          <w:gridBefore w:val="1"/>
          <w:wBefore w:w="80" w:type="pct"/>
          <w:trHeight w:val="477"/>
        </w:trPr>
        <w:tc>
          <w:tcPr>
            <w:tcW w:w="116" w:type="pct"/>
            <w:gridSpan w:val="3"/>
          </w:tcPr>
          <w:p w:rsidR="00E819CE" w:rsidRDefault="00E819CE" w:rsidP="00B978B5">
            <w:pPr>
              <w:rPr>
                <w:i/>
                <w:color w:val="FF0000"/>
              </w:rPr>
            </w:pPr>
          </w:p>
        </w:tc>
        <w:tc>
          <w:tcPr>
            <w:tcW w:w="118" w:type="pct"/>
            <w:gridSpan w:val="2"/>
          </w:tcPr>
          <w:p w:rsidR="00E819CE" w:rsidRDefault="00E819CE" w:rsidP="00B978B5"/>
        </w:tc>
        <w:tc>
          <w:tcPr>
            <w:tcW w:w="4088" w:type="pct"/>
            <w:gridSpan w:val="4"/>
          </w:tcPr>
          <w:p w:rsidR="001E1DA0" w:rsidRPr="00FC21FC" w:rsidRDefault="001E1DA0" w:rsidP="00B978B5">
            <w:pPr>
              <w:pStyle w:val="Heading2"/>
              <w:spacing w:before="0"/>
              <w:rPr>
                <w:color w:val="auto"/>
              </w:rPr>
            </w:pPr>
          </w:p>
          <w:p w:rsidR="001D15EA" w:rsidRPr="00FC21FC" w:rsidRDefault="001D15EA" w:rsidP="00B978B5">
            <w:pPr>
              <w:pStyle w:val="Heading2"/>
              <w:spacing w:before="0"/>
              <w:rPr>
                <w:color w:val="auto"/>
              </w:rPr>
            </w:pPr>
          </w:p>
          <w:p w:rsidR="00BB41E4" w:rsidRPr="00FC21FC" w:rsidRDefault="000C4C0F" w:rsidP="00B978B5">
            <w:pPr>
              <w:pStyle w:val="Heading2"/>
              <w:spacing w:before="0"/>
              <w:rPr>
                <w:color w:val="auto"/>
              </w:rPr>
            </w:pPr>
            <w:r w:rsidRPr="00FC21FC">
              <w:rPr>
                <w:color w:val="auto"/>
              </w:rPr>
              <w:t xml:space="preserve">Senior </w:t>
            </w:r>
            <w:r>
              <w:rPr>
                <w:color w:val="auto"/>
              </w:rPr>
              <w:t xml:space="preserve">Associate                                          </w:t>
            </w:r>
            <w:r w:rsidR="00FC21FC" w:rsidRPr="00FC21FC">
              <w:rPr>
                <w:color w:val="auto"/>
              </w:rPr>
              <w:t xml:space="preserve">                                                                      2011 - Present</w:t>
            </w:r>
          </w:p>
          <w:p w:rsidR="000A6390" w:rsidRDefault="000C4C0F" w:rsidP="00B978B5">
            <w:pPr>
              <w:spacing w:before="100" w:beforeAutospacing="1" w:after="100" w:afterAutospacing="1"/>
              <w:rPr>
                <w:rFonts w:cs="Arial"/>
                <w:snapToGrid/>
              </w:rPr>
            </w:pPr>
            <w:r>
              <w:rPr>
                <w:rFonts w:cs="Arial"/>
              </w:rPr>
              <w:t>A</w:t>
            </w:r>
            <w:r w:rsidRPr="00FC21FC">
              <w:rPr>
                <w:rFonts w:cs="Arial"/>
              </w:rPr>
              <w:t>t High</w:t>
            </w:r>
            <w:r w:rsidR="00FC21FC" w:rsidRPr="00FC21FC">
              <w:rPr>
                <w:rFonts w:cs="Arial"/>
              </w:rPr>
              <w:t xml:space="preserve"> Performance Technology Group (HPTG) a Dynamic Research Corporation (DRC</w:t>
            </w:r>
            <w:r w:rsidR="00FC21FC" w:rsidRPr="00FC21FC">
              <w:rPr>
                <w:rFonts w:cs="Arial"/>
                <w:b/>
              </w:rPr>
              <w:t xml:space="preserve">), </w:t>
            </w:r>
            <w:r w:rsidR="00FC21FC" w:rsidRPr="00FC21FC">
              <w:rPr>
                <w:rFonts w:cs="Arial"/>
                <w:snapToGrid/>
              </w:rPr>
              <w:t>Currently managing the PMO Operations Support Team as their Project Lead within the Identity Access Management work stream affiliated with the Veterans Relationship Management Program</w:t>
            </w:r>
            <w:r w:rsidR="000A6390">
              <w:rPr>
                <w:rFonts w:cs="Arial"/>
                <w:snapToGrid/>
              </w:rPr>
              <w:t>.</w:t>
            </w:r>
            <w:r w:rsidR="00FC21FC" w:rsidRPr="00FC21FC">
              <w:rPr>
                <w:rFonts w:cs="Arial"/>
                <w:snapToGrid/>
              </w:rPr>
              <w:t xml:space="preserve"> The key elements</w:t>
            </w:r>
            <w:r w:rsidR="000A6390">
              <w:rPr>
                <w:rFonts w:cs="Arial"/>
                <w:snapToGrid/>
              </w:rPr>
              <w:t xml:space="preserve"> of this position as follow: </w:t>
            </w:r>
          </w:p>
          <w:p w:rsidR="000A6390" w:rsidRDefault="000A6390" w:rsidP="00B978B5">
            <w:pPr>
              <w:pStyle w:val="ListParagraph"/>
              <w:numPr>
                <w:ilvl w:val="0"/>
                <w:numId w:val="35"/>
              </w:numPr>
              <w:spacing w:before="100" w:beforeAutospacing="1" w:after="100" w:afterAutospacing="1"/>
              <w:ind w:left="0"/>
              <w:rPr>
                <w:rFonts w:cs="Arial"/>
                <w:snapToGrid/>
              </w:rPr>
            </w:pPr>
            <w:r w:rsidRPr="000A6390">
              <w:rPr>
                <w:rFonts w:cs="Arial"/>
                <w:snapToGrid/>
              </w:rPr>
              <w:t>Leading</w:t>
            </w:r>
            <w:r w:rsidR="00FC21FC" w:rsidRPr="000A6390">
              <w:rPr>
                <w:rFonts w:cs="Arial"/>
                <w:snapToGrid/>
              </w:rPr>
              <w:t xml:space="preserve"> five direct reports along with leading the finance and scheduling sub team with their work effort and, support the Governance / Risk and Systems Operations sub teams with their activities.</w:t>
            </w:r>
          </w:p>
          <w:p w:rsidR="000A6390" w:rsidRDefault="00FC21FC" w:rsidP="00B978B5">
            <w:pPr>
              <w:pStyle w:val="ListParagraph"/>
              <w:numPr>
                <w:ilvl w:val="0"/>
                <w:numId w:val="35"/>
              </w:numPr>
              <w:spacing w:before="100" w:beforeAutospacing="1" w:after="100" w:afterAutospacing="1"/>
              <w:ind w:left="0"/>
              <w:rPr>
                <w:rFonts w:cs="Arial"/>
                <w:snapToGrid/>
              </w:rPr>
            </w:pPr>
            <w:r w:rsidRPr="000A6390">
              <w:rPr>
                <w:rFonts w:cs="Arial"/>
                <w:snapToGrid/>
              </w:rPr>
              <w:t xml:space="preserve">Supporting the Identity Access Management Work Stream Level risks as the Risk Manager. </w:t>
            </w:r>
          </w:p>
          <w:p w:rsidR="000A6390" w:rsidRPr="000A6390" w:rsidRDefault="000A6390" w:rsidP="00B978B5">
            <w:pPr>
              <w:pStyle w:val="ListParagraph"/>
              <w:numPr>
                <w:ilvl w:val="0"/>
                <w:numId w:val="35"/>
              </w:numPr>
              <w:spacing w:before="100" w:beforeAutospacing="1" w:after="100" w:afterAutospacing="1"/>
              <w:ind w:left="0"/>
              <w:rPr>
                <w:rFonts w:cs="Arial"/>
                <w:snapToGrid/>
              </w:rPr>
            </w:pPr>
            <w:r w:rsidRPr="000A6390">
              <w:rPr>
                <w:rFonts w:cs="Arial"/>
                <w:snapToGrid/>
              </w:rPr>
              <w:t>Provide</w:t>
            </w:r>
            <w:r w:rsidR="00FC21FC" w:rsidRPr="000A6390">
              <w:rPr>
                <w:rFonts w:cs="Arial"/>
                <w:snapToGrid/>
              </w:rPr>
              <w:t xml:space="preserve"> project manag</w:t>
            </w:r>
            <w:r w:rsidRPr="000A6390">
              <w:rPr>
                <w:rFonts w:cs="Arial"/>
                <w:snapToGrid/>
              </w:rPr>
              <w:t>ement support to the VRM client.</w:t>
            </w:r>
          </w:p>
          <w:p w:rsidR="00FC21FC" w:rsidRPr="000A6390" w:rsidRDefault="00FC21FC" w:rsidP="00B978B5">
            <w:pPr>
              <w:pStyle w:val="ListParagraph"/>
              <w:numPr>
                <w:ilvl w:val="0"/>
                <w:numId w:val="35"/>
              </w:numPr>
              <w:spacing w:before="100" w:beforeAutospacing="1" w:after="100" w:afterAutospacing="1"/>
              <w:ind w:left="0"/>
              <w:rPr>
                <w:rFonts w:cs="Arial"/>
                <w:snapToGrid/>
              </w:rPr>
            </w:pPr>
            <w:r w:rsidRPr="000A6390">
              <w:rPr>
                <w:rFonts w:cs="Arial"/>
                <w:snapToGrid/>
              </w:rPr>
              <w:t xml:space="preserve">Respond to special resource management data calls, briefings, reports and </w:t>
            </w:r>
            <w:proofErr w:type="spellStart"/>
            <w:r w:rsidRPr="000A6390">
              <w:rPr>
                <w:rFonts w:cs="Arial"/>
                <w:snapToGrid/>
              </w:rPr>
              <w:t>adhoc</w:t>
            </w:r>
            <w:proofErr w:type="spellEnd"/>
            <w:r w:rsidRPr="000A6390">
              <w:rPr>
                <w:rFonts w:cs="Arial"/>
                <w:snapToGrid/>
              </w:rPr>
              <w:t xml:space="preserve"> requests within the HPTG/DRC corporate level. </w:t>
            </w:r>
          </w:p>
          <w:p w:rsidR="00F67354" w:rsidRPr="00FC21FC" w:rsidRDefault="00F67354" w:rsidP="00B978B5">
            <w:pPr>
              <w:pStyle w:val="Heading2"/>
              <w:spacing w:before="0"/>
              <w:rPr>
                <w:color w:val="auto"/>
              </w:rPr>
            </w:pPr>
            <w:r w:rsidRPr="00FC21FC">
              <w:rPr>
                <w:color w:val="auto"/>
              </w:rPr>
              <w:t>Senior Management Analyst                                                                                             2011</w:t>
            </w:r>
            <w:r w:rsidR="001E046B" w:rsidRPr="00FC21FC">
              <w:rPr>
                <w:color w:val="auto"/>
              </w:rPr>
              <w:t xml:space="preserve"> - 2011</w:t>
            </w:r>
          </w:p>
          <w:p w:rsidR="007F4D8C" w:rsidRDefault="00BB41E4" w:rsidP="00B978B5">
            <w:r w:rsidRPr="00FC21FC">
              <w:t xml:space="preserve"> </w:t>
            </w:r>
            <w:r w:rsidR="000C4C0F" w:rsidRPr="00FC21FC">
              <w:t>At ALON</w:t>
            </w:r>
            <w:r w:rsidR="00F67354" w:rsidRPr="00FC21FC">
              <w:t xml:space="preserve"> Inc</w:t>
            </w:r>
            <w:r w:rsidR="006D2527" w:rsidRPr="00FC21FC">
              <w:t>.</w:t>
            </w:r>
            <w:r w:rsidR="00F67354" w:rsidRPr="00FC21FC">
              <w:t xml:space="preserve"> </w:t>
            </w:r>
            <w:r w:rsidRPr="00FC21FC">
              <w:t>provided</w:t>
            </w:r>
            <w:r w:rsidR="00F67354" w:rsidRPr="00FC21FC">
              <w:t xml:space="preserve"> program management</w:t>
            </w:r>
            <w:r w:rsidR="006D2527" w:rsidRPr="00FC21FC">
              <w:t xml:space="preserve"> </w:t>
            </w:r>
            <w:r w:rsidR="00F67354" w:rsidRPr="00FC21FC">
              <w:t>office support for Immigration Customs Enforcement (ICE) Office of the Chief Information Office.  The key elements of this</w:t>
            </w:r>
            <w:r w:rsidR="001D15EA" w:rsidRPr="00FC21FC">
              <w:t xml:space="preserve"> </w:t>
            </w:r>
            <w:r w:rsidR="00F67354" w:rsidRPr="00FC21FC">
              <w:t>position follow</w:t>
            </w:r>
            <w:r w:rsidR="007F4D8C">
              <w:t>.</w:t>
            </w:r>
          </w:p>
          <w:p w:rsidR="00F67354" w:rsidRDefault="00F67354" w:rsidP="007F4D8C">
            <w:pPr>
              <w:spacing w:before="0"/>
            </w:pPr>
          </w:p>
          <w:p w:rsidR="00D930ED" w:rsidRPr="00FC21FC" w:rsidRDefault="000C4C0F" w:rsidP="00B978B5">
            <w:pPr>
              <w:pStyle w:val="Heading2"/>
              <w:numPr>
                <w:ilvl w:val="0"/>
                <w:numId w:val="33"/>
              </w:numPr>
              <w:tabs>
                <w:tab w:val="clear" w:pos="1440"/>
                <w:tab w:val="left" w:pos="431"/>
              </w:tabs>
              <w:spacing w:before="0"/>
              <w:ind w:left="0"/>
              <w:rPr>
                <w:b w:val="0"/>
                <w:color w:val="auto"/>
              </w:rPr>
            </w:pPr>
            <w:proofErr w:type="gramStart"/>
            <w:r>
              <w:rPr>
                <w:b w:val="0"/>
                <w:color w:val="auto"/>
              </w:rPr>
              <w:t>Provided</w:t>
            </w:r>
            <w:r w:rsidR="00D930ED" w:rsidRPr="00FC21FC">
              <w:rPr>
                <w:b w:val="0"/>
                <w:color w:val="auto"/>
              </w:rPr>
              <w:t xml:space="preserve"> documentation management support for the Immigration Custom Enforcement Student Exchange and Visitor Program involving the DHS Acquisition Review Board governance process.</w:t>
            </w:r>
            <w:proofErr w:type="gramEnd"/>
          </w:p>
          <w:p w:rsidR="00D930ED" w:rsidRPr="00FC21FC" w:rsidRDefault="00D930ED" w:rsidP="00B978B5">
            <w:pPr>
              <w:pStyle w:val="Heading2"/>
              <w:numPr>
                <w:ilvl w:val="0"/>
                <w:numId w:val="33"/>
              </w:numPr>
              <w:spacing w:before="0"/>
              <w:ind w:left="0"/>
              <w:rPr>
                <w:b w:val="0"/>
                <w:color w:val="auto"/>
              </w:rPr>
            </w:pPr>
            <w:r w:rsidRPr="00FC21FC">
              <w:rPr>
                <w:b w:val="0"/>
                <w:color w:val="auto"/>
              </w:rPr>
              <w:t>Man</w:t>
            </w:r>
            <w:r w:rsidR="000C4C0F">
              <w:rPr>
                <w:b w:val="0"/>
                <w:color w:val="auto"/>
              </w:rPr>
              <w:t xml:space="preserve">aged </w:t>
            </w:r>
            <w:r w:rsidRPr="00FC21FC">
              <w:rPr>
                <w:b w:val="0"/>
                <w:color w:val="auto"/>
              </w:rPr>
              <w:t>the SEVIS II Interim Master Schedule and developing the baseline Detailed Master Schedule for the SEVIS Modernization Project.</w:t>
            </w:r>
          </w:p>
          <w:p w:rsidR="00D930ED" w:rsidRPr="00FC21FC" w:rsidRDefault="000C4C0F" w:rsidP="00B978B5">
            <w:pPr>
              <w:pStyle w:val="Heading2"/>
              <w:numPr>
                <w:ilvl w:val="0"/>
                <w:numId w:val="33"/>
              </w:numPr>
              <w:spacing w:before="0"/>
              <w:ind w:left="0"/>
              <w:rPr>
                <w:b w:val="0"/>
                <w:color w:val="auto"/>
              </w:rPr>
            </w:pPr>
            <w:proofErr w:type="gramStart"/>
            <w:r>
              <w:rPr>
                <w:b w:val="0"/>
                <w:color w:val="auto"/>
              </w:rPr>
              <w:t>Supported</w:t>
            </w:r>
            <w:r w:rsidR="00D930ED" w:rsidRPr="00FC21FC">
              <w:rPr>
                <w:b w:val="0"/>
                <w:color w:val="auto"/>
              </w:rPr>
              <w:t xml:space="preserve"> the SEVIS II Integrated Project Team in meeting facilitation and by responding to special </w:t>
            </w:r>
            <w:proofErr w:type="spellStart"/>
            <w:r w:rsidR="00D930ED" w:rsidRPr="00FC21FC">
              <w:rPr>
                <w:b w:val="0"/>
                <w:color w:val="auto"/>
              </w:rPr>
              <w:t>adhoc</w:t>
            </w:r>
            <w:proofErr w:type="spellEnd"/>
            <w:r w:rsidR="00D930ED" w:rsidRPr="00FC21FC">
              <w:rPr>
                <w:b w:val="0"/>
                <w:color w:val="auto"/>
              </w:rPr>
              <w:t xml:space="preserve"> data requests.</w:t>
            </w:r>
            <w:proofErr w:type="gramEnd"/>
          </w:p>
          <w:p w:rsidR="00F67354" w:rsidRPr="00FC21FC" w:rsidRDefault="00F67354" w:rsidP="00B978B5">
            <w:pPr>
              <w:pStyle w:val="Heading2"/>
              <w:spacing w:before="0"/>
              <w:rPr>
                <w:color w:val="auto"/>
              </w:rPr>
            </w:pPr>
          </w:p>
          <w:p w:rsidR="00786C03" w:rsidRPr="00FC21FC" w:rsidRDefault="00E819CE" w:rsidP="00B978B5">
            <w:pPr>
              <w:pStyle w:val="Heading2"/>
              <w:spacing w:before="0"/>
              <w:rPr>
                <w:color w:val="auto"/>
              </w:rPr>
            </w:pPr>
            <w:r w:rsidRPr="00FC21FC">
              <w:rPr>
                <w:color w:val="auto"/>
              </w:rPr>
              <w:t xml:space="preserve">Senior Analyst                                                                                            </w:t>
            </w:r>
            <w:r w:rsidR="001E1DA0" w:rsidRPr="00FC21FC">
              <w:rPr>
                <w:color w:val="auto"/>
              </w:rPr>
              <w:t xml:space="preserve">         </w:t>
            </w:r>
            <w:r w:rsidRPr="00FC21FC">
              <w:rPr>
                <w:color w:val="auto"/>
              </w:rPr>
              <w:t xml:space="preserve">           </w:t>
            </w:r>
            <w:r w:rsidR="00DA02C6" w:rsidRPr="00FC21FC">
              <w:rPr>
                <w:color w:val="auto"/>
              </w:rPr>
              <w:t xml:space="preserve">   </w:t>
            </w:r>
            <w:r w:rsidRPr="00FC21FC">
              <w:rPr>
                <w:color w:val="auto"/>
              </w:rPr>
              <w:t xml:space="preserve"> </w:t>
            </w:r>
            <w:r w:rsidR="00DA02C6" w:rsidRPr="00FC21FC">
              <w:rPr>
                <w:color w:val="auto"/>
              </w:rPr>
              <w:t>2009</w:t>
            </w:r>
            <w:r w:rsidR="00C07F70" w:rsidRPr="00FC21FC">
              <w:rPr>
                <w:color w:val="auto"/>
              </w:rPr>
              <w:t xml:space="preserve"> - 2010</w:t>
            </w:r>
            <w:r w:rsidR="00DA02C6" w:rsidRPr="00FC21FC">
              <w:rPr>
                <w:color w:val="auto"/>
              </w:rPr>
              <w:t xml:space="preserve"> </w:t>
            </w:r>
          </w:p>
          <w:p w:rsidR="00CF4155" w:rsidRPr="00FC21FC" w:rsidRDefault="00F67354" w:rsidP="00B978B5">
            <w:pPr>
              <w:pStyle w:val="Heading2"/>
              <w:rPr>
                <w:b w:val="0"/>
                <w:color w:val="auto"/>
              </w:rPr>
            </w:pPr>
            <w:r w:rsidRPr="00FC21FC">
              <w:rPr>
                <w:b w:val="0"/>
                <w:color w:val="auto"/>
              </w:rPr>
              <w:t xml:space="preserve">As a Senior Analyst with SE Solutions Inc, provided project management office support at </w:t>
            </w:r>
            <w:proofErr w:type="gramStart"/>
            <w:r w:rsidR="00786C03" w:rsidRPr="00FC21FC">
              <w:rPr>
                <w:b w:val="0"/>
                <w:color w:val="auto"/>
              </w:rPr>
              <w:t>FEMA’s  Business</w:t>
            </w:r>
            <w:proofErr w:type="gramEnd"/>
            <w:r w:rsidR="00786C03" w:rsidRPr="00FC21FC">
              <w:rPr>
                <w:b w:val="0"/>
                <w:color w:val="auto"/>
              </w:rPr>
              <w:t xml:space="preserve"> Management</w:t>
            </w:r>
            <w:r w:rsidR="00B208D5" w:rsidRPr="00FC21FC">
              <w:rPr>
                <w:b w:val="0"/>
                <w:color w:val="auto"/>
              </w:rPr>
              <w:t xml:space="preserve"> Operations Branch </w:t>
            </w:r>
            <w:r w:rsidR="00786C03" w:rsidRPr="00FC21FC">
              <w:rPr>
                <w:b w:val="0"/>
                <w:color w:val="auto"/>
              </w:rPr>
              <w:t xml:space="preserve">providing program </w:t>
            </w:r>
            <w:r w:rsidR="00B208D5" w:rsidRPr="00FC21FC">
              <w:rPr>
                <w:b w:val="0"/>
                <w:color w:val="auto"/>
              </w:rPr>
              <w:t xml:space="preserve">management </w:t>
            </w:r>
            <w:r w:rsidR="00786C03" w:rsidRPr="00FC21FC">
              <w:rPr>
                <w:b w:val="0"/>
                <w:color w:val="auto"/>
              </w:rPr>
              <w:t>support</w:t>
            </w:r>
            <w:r w:rsidR="008A49C2" w:rsidRPr="00FC21FC">
              <w:rPr>
                <w:b w:val="0"/>
                <w:color w:val="auto"/>
              </w:rPr>
              <w:t>.</w:t>
            </w:r>
            <w:r w:rsidR="00E819CE" w:rsidRPr="00FC21FC">
              <w:rPr>
                <w:b w:val="0"/>
                <w:color w:val="auto"/>
              </w:rPr>
              <w:t xml:space="preserve"> </w:t>
            </w:r>
            <w:r w:rsidR="00786C03" w:rsidRPr="00FC21FC">
              <w:rPr>
                <w:b w:val="0"/>
                <w:color w:val="auto"/>
              </w:rPr>
              <w:t>The key elements of th</w:t>
            </w:r>
            <w:r w:rsidRPr="00FC21FC">
              <w:rPr>
                <w:b w:val="0"/>
                <w:color w:val="auto"/>
              </w:rPr>
              <w:t>e</w:t>
            </w:r>
            <w:r w:rsidR="00786C03" w:rsidRPr="00FC21FC">
              <w:rPr>
                <w:b w:val="0"/>
                <w:color w:val="auto"/>
              </w:rPr>
              <w:t xml:space="preserve"> position follow:</w:t>
            </w:r>
            <w:r w:rsidR="00E819CE" w:rsidRPr="00FC21FC">
              <w:rPr>
                <w:b w:val="0"/>
                <w:color w:val="auto"/>
              </w:rPr>
              <w:t xml:space="preserve">                     </w:t>
            </w:r>
          </w:p>
          <w:p w:rsidR="00DA02C6" w:rsidRPr="00FC21FC" w:rsidRDefault="0009706A" w:rsidP="00B978B5">
            <w:pPr>
              <w:pStyle w:val="Heading2"/>
              <w:numPr>
                <w:ilvl w:val="0"/>
                <w:numId w:val="36"/>
              </w:numPr>
              <w:ind w:left="0"/>
              <w:rPr>
                <w:b w:val="0"/>
                <w:color w:val="auto"/>
              </w:rPr>
            </w:pPr>
            <w:r w:rsidRPr="00FC21FC">
              <w:rPr>
                <w:b w:val="0"/>
                <w:color w:val="auto"/>
              </w:rPr>
              <w:t>I ma</w:t>
            </w:r>
            <w:r w:rsidR="00DA02C6" w:rsidRPr="00FC21FC">
              <w:rPr>
                <w:b w:val="0"/>
                <w:color w:val="auto"/>
              </w:rPr>
              <w:t>naged five PMO teams</w:t>
            </w:r>
            <w:r w:rsidR="0097123F" w:rsidRPr="00FC21FC">
              <w:rPr>
                <w:b w:val="0"/>
                <w:color w:val="auto"/>
              </w:rPr>
              <w:t xml:space="preserve"> MS P</w:t>
            </w:r>
            <w:r w:rsidR="00395692" w:rsidRPr="00FC21FC">
              <w:rPr>
                <w:b w:val="0"/>
                <w:color w:val="auto"/>
              </w:rPr>
              <w:t>ro</w:t>
            </w:r>
            <w:r w:rsidR="0097123F" w:rsidRPr="00FC21FC">
              <w:rPr>
                <w:b w:val="0"/>
                <w:color w:val="auto"/>
              </w:rPr>
              <w:t>ject master schedules</w:t>
            </w:r>
            <w:r w:rsidR="00395692" w:rsidRPr="00FC21FC">
              <w:rPr>
                <w:b w:val="0"/>
                <w:color w:val="auto"/>
              </w:rPr>
              <w:t>.</w:t>
            </w:r>
            <w:r w:rsidR="00F4201B" w:rsidRPr="00FC21FC">
              <w:rPr>
                <w:b w:val="0"/>
                <w:color w:val="auto"/>
              </w:rPr>
              <w:t xml:space="preserve"> </w:t>
            </w:r>
            <w:r w:rsidR="00395692" w:rsidRPr="00FC21FC">
              <w:rPr>
                <w:b w:val="0"/>
                <w:color w:val="auto"/>
              </w:rPr>
              <w:t xml:space="preserve"> </w:t>
            </w:r>
            <w:proofErr w:type="gramStart"/>
            <w:r w:rsidR="00395692" w:rsidRPr="00FC21FC">
              <w:rPr>
                <w:b w:val="0"/>
                <w:color w:val="auto"/>
              </w:rPr>
              <w:t>P</w:t>
            </w:r>
            <w:r w:rsidR="00F4201B" w:rsidRPr="00FC21FC">
              <w:rPr>
                <w:b w:val="0"/>
                <w:color w:val="auto"/>
              </w:rPr>
              <w:t>rovided</w:t>
            </w:r>
            <w:r w:rsidR="0097123F" w:rsidRPr="00FC21FC">
              <w:rPr>
                <w:b w:val="0"/>
                <w:color w:val="auto"/>
              </w:rPr>
              <w:t xml:space="preserve"> </w:t>
            </w:r>
            <w:proofErr w:type="spellStart"/>
            <w:r w:rsidR="0097123F" w:rsidRPr="00FC21FC">
              <w:rPr>
                <w:b w:val="0"/>
                <w:color w:val="auto"/>
              </w:rPr>
              <w:t>adhoc</w:t>
            </w:r>
            <w:proofErr w:type="spellEnd"/>
            <w:r w:rsidR="0097123F" w:rsidRPr="00FC21FC">
              <w:rPr>
                <w:b w:val="0"/>
                <w:color w:val="auto"/>
              </w:rPr>
              <w:t xml:space="preserve"> schedule management requests</w:t>
            </w:r>
            <w:r w:rsidR="00241A25" w:rsidRPr="00FC21FC">
              <w:rPr>
                <w:b w:val="0"/>
                <w:color w:val="auto"/>
              </w:rPr>
              <w:t xml:space="preserve"> as needed and providing schedule assis</w:t>
            </w:r>
            <w:r w:rsidR="00F4201B" w:rsidRPr="00FC21FC">
              <w:rPr>
                <w:b w:val="0"/>
                <w:color w:val="auto"/>
              </w:rPr>
              <w:t>tance to the PMO Schedule Leads.</w:t>
            </w:r>
            <w:proofErr w:type="gramEnd"/>
          </w:p>
          <w:p w:rsidR="00DA02C6" w:rsidRPr="00FC21FC" w:rsidRDefault="0009706A" w:rsidP="00B978B5">
            <w:pPr>
              <w:pStyle w:val="ListParagraph"/>
              <w:numPr>
                <w:ilvl w:val="0"/>
                <w:numId w:val="36"/>
              </w:numPr>
              <w:ind w:left="0"/>
            </w:pPr>
            <w:r w:rsidRPr="000A6390">
              <w:rPr>
                <w:rFonts w:cs="Arial"/>
              </w:rPr>
              <w:lastRenderedPageBreak/>
              <w:t>I s</w:t>
            </w:r>
            <w:r w:rsidR="00DA02C6" w:rsidRPr="000A6390">
              <w:rPr>
                <w:rFonts w:cs="Arial"/>
              </w:rPr>
              <w:t xml:space="preserve">ustained the Business Management Support Branch acquisition program portfolio inventory for the Acquisition Lifecycle Framework and respond to special </w:t>
            </w:r>
            <w:proofErr w:type="spellStart"/>
            <w:r w:rsidR="00DA02C6" w:rsidRPr="000A6390">
              <w:rPr>
                <w:rFonts w:cs="Arial"/>
              </w:rPr>
              <w:t>adhoc</w:t>
            </w:r>
            <w:proofErr w:type="spellEnd"/>
            <w:r w:rsidR="00DA02C6" w:rsidRPr="000A6390">
              <w:rPr>
                <w:rFonts w:cs="Arial"/>
              </w:rPr>
              <w:t xml:space="preserve"> requests as needed by their FEMA client.</w:t>
            </w:r>
          </w:p>
          <w:p w:rsidR="0097123F" w:rsidRPr="00FC21FC" w:rsidRDefault="0009706A" w:rsidP="00B978B5">
            <w:pPr>
              <w:pStyle w:val="Heading2"/>
              <w:numPr>
                <w:ilvl w:val="0"/>
                <w:numId w:val="36"/>
              </w:numPr>
              <w:ind w:left="0"/>
              <w:rPr>
                <w:rFonts w:cs="Arial"/>
                <w:b w:val="0"/>
                <w:color w:val="auto"/>
              </w:rPr>
            </w:pPr>
            <w:r w:rsidRPr="00FC21FC">
              <w:rPr>
                <w:rFonts w:cs="Arial"/>
                <w:b w:val="0"/>
                <w:color w:val="auto"/>
              </w:rPr>
              <w:t>I p</w:t>
            </w:r>
            <w:r w:rsidR="0097123F" w:rsidRPr="00FC21FC">
              <w:rPr>
                <w:rFonts w:cs="Arial"/>
                <w:b w:val="0"/>
                <w:color w:val="auto"/>
              </w:rPr>
              <w:t>rovide</w:t>
            </w:r>
            <w:r w:rsidR="00F4201B" w:rsidRPr="00FC21FC">
              <w:rPr>
                <w:rFonts w:cs="Arial"/>
                <w:b w:val="0"/>
                <w:color w:val="auto"/>
              </w:rPr>
              <w:t>d</w:t>
            </w:r>
            <w:r w:rsidR="00235FBB" w:rsidRPr="00FC21FC">
              <w:rPr>
                <w:rFonts w:cs="Arial"/>
                <w:b w:val="0"/>
                <w:color w:val="auto"/>
              </w:rPr>
              <w:t xml:space="preserve"> logistical planning and assessment support for the Acquisition Review Board meetings.</w:t>
            </w:r>
          </w:p>
          <w:p w:rsidR="00241A25" w:rsidRPr="00FC21FC" w:rsidRDefault="0009706A" w:rsidP="00B978B5">
            <w:pPr>
              <w:pStyle w:val="Heading2"/>
              <w:numPr>
                <w:ilvl w:val="0"/>
                <w:numId w:val="36"/>
              </w:numPr>
              <w:ind w:left="0"/>
              <w:rPr>
                <w:b w:val="0"/>
                <w:color w:val="auto"/>
              </w:rPr>
            </w:pPr>
            <w:r w:rsidRPr="00FC21FC">
              <w:rPr>
                <w:rFonts w:cs="Arial"/>
                <w:b w:val="0"/>
                <w:color w:val="auto"/>
              </w:rPr>
              <w:t>I l</w:t>
            </w:r>
            <w:r w:rsidR="00DA02C6" w:rsidRPr="00FC21FC">
              <w:rPr>
                <w:rFonts w:cs="Arial"/>
                <w:b w:val="0"/>
                <w:color w:val="auto"/>
              </w:rPr>
              <w:t xml:space="preserve">ead and supported work </w:t>
            </w:r>
            <w:r w:rsidR="00235FBB" w:rsidRPr="00FC21FC">
              <w:rPr>
                <w:rFonts w:cs="Arial"/>
                <w:b w:val="0"/>
                <w:color w:val="auto"/>
              </w:rPr>
              <w:t>effort</w:t>
            </w:r>
            <w:r w:rsidR="00DA02C6" w:rsidRPr="00FC21FC">
              <w:rPr>
                <w:rFonts w:cs="Arial"/>
                <w:b w:val="0"/>
                <w:color w:val="auto"/>
              </w:rPr>
              <w:t xml:space="preserve"> for the Integrated Master Schedule for</w:t>
            </w:r>
            <w:r w:rsidR="0097123F" w:rsidRPr="00FC21FC">
              <w:rPr>
                <w:rFonts w:cs="Arial"/>
                <w:b w:val="0"/>
                <w:color w:val="auto"/>
              </w:rPr>
              <w:t xml:space="preserve"> the P</w:t>
            </w:r>
            <w:r w:rsidR="00235FBB" w:rsidRPr="00FC21FC">
              <w:rPr>
                <w:rFonts w:cs="Arial"/>
                <w:b w:val="0"/>
                <w:color w:val="auto"/>
              </w:rPr>
              <w:t xml:space="preserve">rogram </w:t>
            </w:r>
            <w:r w:rsidR="0097123F" w:rsidRPr="00FC21FC">
              <w:rPr>
                <w:rFonts w:cs="Arial"/>
                <w:b w:val="0"/>
                <w:color w:val="auto"/>
              </w:rPr>
              <w:t>M</w:t>
            </w:r>
            <w:r w:rsidR="00235FBB" w:rsidRPr="00FC21FC">
              <w:rPr>
                <w:rFonts w:cs="Arial"/>
                <w:b w:val="0"/>
                <w:color w:val="auto"/>
              </w:rPr>
              <w:t xml:space="preserve">anagement </w:t>
            </w:r>
            <w:r w:rsidR="0097123F" w:rsidRPr="00FC21FC">
              <w:rPr>
                <w:rFonts w:cs="Arial"/>
                <w:b w:val="0"/>
                <w:color w:val="auto"/>
              </w:rPr>
              <w:t>S</w:t>
            </w:r>
            <w:r w:rsidR="00235FBB" w:rsidRPr="00FC21FC">
              <w:rPr>
                <w:rFonts w:cs="Arial"/>
                <w:b w:val="0"/>
                <w:color w:val="auto"/>
              </w:rPr>
              <w:t>trategic Initiative</w:t>
            </w:r>
            <w:r w:rsidR="00DA02C6" w:rsidRPr="00FC21FC">
              <w:rPr>
                <w:rFonts w:cs="Arial"/>
                <w:b w:val="0"/>
                <w:color w:val="auto"/>
              </w:rPr>
              <w:t xml:space="preserve"> contract</w:t>
            </w:r>
            <w:r w:rsidR="00241A25" w:rsidRPr="00FC21FC">
              <w:rPr>
                <w:rFonts w:cs="Arial"/>
                <w:b w:val="0"/>
                <w:color w:val="auto"/>
              </w:rPr>
              <w:t xml:space="preserve">. </w:t>
            </w:r>
          </w:p>
          <w:p w:rsidR="00DA02C6" w:rsidRPr="000A6390" w:rsidRDefault="0009706A" w:rsidP="00B978B5">
            <w:pPr>
              <w:pStyle w:val="ListParagraph"/>
              <w:numPr>
                <w:ilvl w:val="0"/>
                <w:numId w:val="36"/>
              </w:numPr>
              <w:ind w:left="0"/>
              <w:rPr>
                <w:rFonts w:cs="Arial"/>
              </w:rPr>
            </w:pPr>
            <w:r w:rsidRPr="000A6390">
              <w:rPr>
                <w:rFonts w:cs="Arial"/>
              </w:rPr>
              <w:t>I d</w:t>
            </w:r>
            <w:r w:rsidR="00CF4155" w:rsidRPr="000A6390">
              <w:rPr>
                <w:rFonts w:cs="Arial"/>
              </w:rPr>
              <w:t>eliver</w:t>
            </w:r>
            <w:r w:rsidR="00DA02C6" w:rsidRPr="000A6390">
              <w:rPr>
                <w:rFonts w:cs="Arial"/>
              </w:rPr>
              <w:t>ed</w:t>
            </w:r>
            <w:r w:rsidR="00CF4155" w:rsidRPr="000A6390">
              <w:rPr>
                <w:rFonts w:cs="Arial"/>
              </w:rPr>
              <w:t xml:space="preserve"> e</w:t>
            </w:r>
            <w:r w:rsidR="00235FBB" w:rsidRPr="000A6390">
              <w:rPr>
                <w:rFonts w:cs="Arial"/>
              </w:rPr>
              <w:t xml:space="preserve">arned value reporting data for </w:t>
            </w:r>
            <w:r w:rsidR="00DA02C6" w:rsidRPr="000A6390">
              <w:rPr>
                <w:rFonts w:cs="Arial"/>
              </w:rPr>
              <w:t>Program Management Strategic Initiative to the FEMA Contracting Officer Technical Representative.</w:t>
            </w:r>
          </w:p>
          <w:p w:rsidR="00E819CE" w:rsidRPr="00FC21FC" w:rsidRDefault="00E819CE" w:rsidP="00B978B5">
            <w:pPr>
              <w:pStyle w:val="Heading2"/>
              <w:rPr>
                <w:color w:val="auto"/>
              </w:rPr>
            </w:pPr>
            <w:r w:rsidRPr="00FC21FC">
              <w:rPr>
                <w:color w:val="auto"/>
              </w:rPr>
              <w:t>PMO Project Manager</w:t>
            </w:r>
            <w:r w:rsidR="00DA02C6" w:rsidRPr="00FC21FC">
              <w:rPr>
                <w:color w:val="auto"/>
              </w:rPr>
              <w:t xml:space="preserve">                                                                                                    </w:t>
            </w:r>
            <w:r w:rsidR="00D647A7" w:rsidRPr="00FC21FC">
              <w:rPr>
                <w:color w:val="auto"/>
              </w:rPr>
              <w:t xml:space="preserve">             2</w:t>
            </w:r>
            <w:r w:rsidR="00DA02C6" w:rsidRPr="00FC21FC">
              <w:rPr>
                <w:color w:val="auto"/>
              </w:rPr>
              <w:t>008-2009</w:t>
            </w:r>
          </w:p>
        </w:tc>
        <w:tc>
          <w:tcPr>
            <w:tcW w:w="598" w:type="pct"/>
            <w:gridSpan w:val="6"/>
          </w:tcPr>
          <w:p w:rsidR="00E819CE" w:rsidRDefault="00E819CE" w:rsidP="00B978B5">
            <w:pPr>
              <w:pStyle w:val="Heading2"/>
            </w:pPr>
          </w:p>
          <w:p w:rsidR="00E819CE" w:rsidRDefault="00664929" w:rsidP="00B978B5">
            <w:pPr>
              <w:pStyle w:val="Heading2"/>
            </w:pPr>
            <w:r>
              <w:t xml:space="preserve">  </w:t>
            </w:r>
            <w:r w:rsidR="009E168B">
              <w:t xml:space="preserve">    </w:t>
            </w:r>
            <w:r>
              <w:t xml:space="preserve"> </w:t>
            </w:r>
          </w:p>
          <w:p w:rsidR="00AD6D28" w:rsidRPr="00AD6D28" w:rsidRDefault="00AD6D28" w:rsidP="00B978B5"/>
          <w:p w:rsidR="00E819CE" w:rsidRDefault="00E819CE" w:rsidP="00B978B5">
            <w:pPr>
              <w:pStyle w:val="Heading2"/>
            </w:pPr>
          </w:p>
          <w:p w:rsidR="00AD6D28" w:rsidRDefault="00AD6D28" w:rsidP="00B978B5">
            <w:pPr>
              <w:pStyle w:val="Heading2"/>
            </w:pPr>
          </w:p>
          <w:p w:rsidR="0097123F" w:rsidRDefault="0097123F" w:rsidP="00B978B5">
            <w:pPr>
              <w:pStyle w:val="Heading2"/>
            </w:pPr>
          </w:p>
          <w:p w:rsidR="0097123F" w:rsidRDefault="0097123F" w:rsidP="00B978B5">
            <w:pPr>
              <w:pStyle w:val="Heading2"/>
            </w:pPr>
          </w:p>
          <w:p w:rsidR="0097123F" w:rsidRDefault="0097123F" w:rsidP="00B978B5">
            <w:pPr>
              <w:pStyle w:val="Heading2"/>
            </w:pPr>
          </w:p>
          <w:p w:rsidR="0097123F" w:rsidRDefault="0097123F" w:rsidP="00B978B5">
            <w:pPr>
              <w:pStyle w:val="Heading2"/>
            </w:pPr>
          </w:p>
          <w:p w:rsidR="0097123F" w:rsidRDefault="0097123F" w:rsidP="00B978B5">
            <w:pPr>
              <w:pStyle w:val="Heading2"/>
            </w:pPr>
          </w:p>
          <w:p w:rsidR="00664929" w:rsidRDefault="00664929" w:rsidP="00B978B5">
            <w:pPr>
              <w:pStyle w:val="Heading2"/>
            </w:pPr>
          </w:p>
          <w:p w:rsidR="00E819CE" w:rsidRDefault="00E819CE" w:rsidP="00B978B5">
            <w:pPr>
              <w:pStyle w:val="Heading2"/>
            </w:pPr>
          </w:p>
        </w:tc>
      </w:tr>
      <w:tr w:rsidR="007F4D8C" w:rsidTr="007F4D8C">
        <w:trPr>
          <w:gridBefore w:val="1"/>
          <w:gridAfter w:val="2"/>
          <w:wBefore w:w="80" w:type="pct"/>
          <w:wAfter w:w="37" w:type="pct"/>
        </w:trPr>
        <w:tc>
          <w:tcPr>
            <w:tcW w:w="116" w:type="pct"/>
            <w:gridSpan w:val="3"/>
          </w:tcPr>
          <w:p w:rsidR="00E819CE" w:rsidRDefault="00E819CE" w:rsidP="00B978B5">
            <w:pPr>
              <w:spacing w:before="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Pr="000464A6" w:rsidRDefault="00E819CE" w:rsidP="00B978B5">
            <w:pPr>
              <w:spacing w:before="0"/>
            </w:pPr>
            <w:r w:rsidRPr="00B61DC3">
              <w:t>As a project manager for the</w:t>
            </w:r>
            <w:r w:rsidR="00395692">
              <w:t xml:space="preserve"> National Committee of Quality Assurance </w:t>
            </w:r>
            <w:r w:rsidRPr="00B61DC3">
              <w:t>P</w:t>
            </w:r>
            <w:r>
              <w:t xml:space="preserve">roject </w:t>
            </w:r>
            <w:r w:rsidRPr="00B61DC3">
              <w:t>M</w:t>
            </w:r>
            <w:r>
              <w:t xml:space="preserve">anagement </w:t>
            </w:r>
            <w:r w:rsidRPr="00B61DC3">
              <w:t>O</w:t>
            </w:r>
            <w:r>
              <w:t>ffice</w:t>
            </w:r>
            <w:r w:rsidRPr="00B61DC3">
              <w:t>, manage</w:t>
            </w:r>
            <w:r w:rsidR="00786C03">
              <w:t>d</w:t>
            </w:r>
            <w:r w:rsidRPr="00B61DC3">
              <w:t xml:space="preserve"> the analysis, design, development, and implementation of diverse, enterprise-wide application systems.</w:t>
            </w:r>
            <w:r>
              <w:t xml:space="preserve">  </w:t>
            </w:r>
            <w:r w:rsidR="00786C03">
              <w:t>The key elements of this position follow:</w:t>
            </w:r>
            <w:r>
              <w:t xml:space="preserve"> </w:t>
            </w:r>
          </w:p>
        </w:tc>
      </w:tr>
      <w:tr w:rsidR="007F4D8C" w:rsidTr="007F4D8C">
        <w:trPr>
          <w:gridBefore w:val="1"/>
          <w:gridAfter w:val="2"/>
          <w:wBefore w:w="80" w:type="pct"/>
          <w:wAfter w:w="37" w:type="pct"/>
        </w:trPr>
        <w:tc>
          <w:tcPr>
            <w:tcW w:w="116" w:type="pct"/>
            <w:gridSpan w:val="3"/>
          </w:tcPr>
          <w:p w:rsidR="00E819CE" w:rsidRDefault="00E819CE" w:rsidP="00B978B5">
            <w:pPr>
              <w:spacing w:before="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Default="0009706A" w:rsidP="00B978B5">
            <w:pPr>
              <w:pStyle w:val="ListParagraph"/>
              <w:numPr>
                <w:ilvl w:val="0"/>
                <w:numId w:val="37"/>
              </w:numPr>
              <w:spacing w:before="100"/>
              <w:ind w:left="0"/>
            </w:pPr>
            <w:r>
              <w:t xml:space="preserve">I collaborated </w:t>
            </w:r>
            <w:r w:rsidR="00E819CE">
              <w:t xml:space="preserve">with US News and Reports magazine in delivering the rankings of America’s Best Health Plans for 2009. Acting as </w:t>
            </w:r>
            <w:r>
              <w:t xml:space="preserve">one of </w:t>
            </w:r>
            <w:r w:rsidR="00E819CE">
              <w:t xml:space="preserve">the </w:t>
            </w:r>
            <w:r>
              <w:t>co-</w:t>
            </w:r>
            <w:r w:rsidR="00E819CE">
              <w:t>project manager</w:t>
            </w:r>
            <w:r>
              <w:t xml:space="preserve">s, I </w:t>
            </w:r>
            <w:r w:rsidR="00E819CE">
              <w:t>over</w:t>
            </w:r>
            <w:r>
              <w:t>saw</w:t>
            </w:r>
            <w:r w:rsidR="00E819CE">
              <w:t xml:space="preserve"> the detailed work effort in delivering the rankings of the best health plans in commercial, Medicare and Medicaid product lines.  </w:t>
            </w:r>
          </w:p>
          <w:p w:rsidR="00E819CE" w:rsidRDefault="0009706A" w:rsidP="00B978B5">
            <w:pPr>
              <w:pStyle w:val="ListParagraph"/>
              <w:numPr>
                <w:ilvl w:val="0"/>
                <w:numId w:val="37"/>
              </w:numPr>
              <w:spacing w:before="100"/>
              <w:ind w:left="0"/>
            </w:pPr>
            <w:r>
              <w:t>I i</w:t>
            </w:r>
            <w:r w:rsidR="00E819CE">
              <w:t>mplement</w:t>
            </w:r>
            <w:r>
              <w:t>ed</w:t>
            </w:r>
            <w:r w:rsidR="00E819CE">
              <w:t xml:space="preserve"> a web based portfolio / project management tool solution Project Insight within the company as a solution to improve project management best practices.</w:t>
            </w:r>
          </w:p>
          <w:p w:rsidR="00E819CE" w:rsidRDefault="0009706A" w:rsidP="00B978B5">
            <w:pPr>
              <w:pStyle w:val="ListParagraph"/>
              <w:numPr>
                <w:ilvl w:val="0"/>
                <w:numId w:val="37"/>
              </w:numPr>
              <w:spacing w:before="100"/>
              <w:ind w:left="0"/>
            </w:pPr>
            <w:r>
              <w:t>My job r</w:t>
            </w:r>
            <w:r w:rsidR="00E819CE" w:rsidRPr="00DF10B8">
              <w:t>esponsibilities include researching and analyzing business needs, formulating and defining system scope and objectives, designing systems and/or enhancements to existing systems capable of fully meeting business needs and objectives</w:t>
            </w:r>
            <w:r w:rsidR="00E819CE">
              <w:t>.</w:t>
            </w:r>
            <w:r w:rsidR="00E819CE" w:rsidRPr="00DF10B8">
              <w:t xml:space="preserve"> </w:t>
            </w:r>
          </w:p>
          <w:p w:rsidR="00FC21FC" w:rsidRPr="000464A6" w:rsidRDefault="00FC21FC" w:rsidP="00B978B5">
            <w:pPr>
              <w:spacing w:before="100"/>
            </w:pPr>
          </w:p>
        </w:tc>
      </w:tr>
      <w:tr w:rsidR="007F4D8C" w:rsidTr="007F4D8C">
        <w:trPr>
          <w:gridBefore w:val="1"/>
          <w:gridAfter w:val="2"/>
          <w:wBefore w:w="80" w:type="pct"/>
          <w:wAfter w:w="37" w:type="pct"/>
        </w:trPr>
        <w:tc>
          <w:tcPr>
            <w:tcW w:w="116" w:type="pct"/>
            <w:gridSpan w:val="3"/>
          </w:tcPr>
          <w:p w:rsidR="00E819CE" w:rsidRDefault="00E819CE" w:rsidP="00B978B5">
            <w:pPr>
              <w:spacing w:before="0"/>
              <w:rPr>
                <w:i/>
                <w:color w:val="FF0000"/>
              </w:rPr>
            </w:pPr>
          </w:p>
        </w:tc>
        <w:tc>
          <w:tcPr>
            <w:tcW w:w="118" w:type="pct"/>
            <w:gridSpan w:val="2"/>
          </w:tcPr>
          <w:p w:rsidR="00E819CE" w:rsidRDefault="00E819CE" w:rsidP="00B978B5">
            <w:pPr>
              <w:spacing w:before="0"/>
            </w:pPr>
          </w:p>
        </w:tc>
        <w:tc>
          <w:tcPr>
            <w:tcW w:w="4088" w:type="pct"/>
            <w:gridSpan w:val="4"/>
          </w:tcPr>
          <w:p w:rsidR="00E819CE" w:rsidRPr="000A6390" w:rsidRDefault="00E819CE" w:rsidP="007F4D8C">
            <w:pPr>
              <w:pStyle w:val="Heading2"/>
              <w:spacing w:before="0"/>
              <w:rPr>
                <w:color w:val="auto"/>
              </w:rPr>
            </w:pPr>
            <w:bookmarkStart w:id="0" w:name="_GoBack"/>
            <w:bookmarkEnd w:id="0"/>
            <w:r w:rsidRPr="000A6390">
              <w:rPr>
                <w:color w:val="auto"/>
              </w:rPr>
              <w:t>Principal Consultant</w:t>
            </w:r>
            <w:r w:rsidR="00D647A7" w:rsidRPr="000A6390">
              <w:rPr>
                <w:color w:val="auto"/>
              </w:rPr>
              <w:t xml:space="preserve">                                                                                                                  2006–2008</w:t>
            </w:r>
          </w:p>
        </w:tc>
        <w:tc>
          <w:tcPr>
            <w:tcW w:w="561" w:type="pct"/>
            <w:gridSpan w:val="4"/>
          </w:tcPr>
          <w:p w:rsidR="00E819CE" w:rsidRDefault="00E819CE" w:rsidP="00B978B5">
            <w:pPr>
              <w:pStyle w:val="Heading2"/>
              <w:spacing w:before="0"/>
            </w:pPr>
          </w:p>
          <w:p w:rsidR="00FC21FC" w:rsidRPr="00FC21FC" w:rsidRDefault="00FC21FC" w:rsidP="00B978B5">
            <w:pPr>
              <w:spacing w:before="0"/>
            </w:pPr>
          </w:p>
        </w:tc>
      </w:tr>
      <w:tr w:rsidR="007F4D8C" w:rsidTr="007F4D8C">
        <w:trPr>
          <w:gridBefore w:val="1"/>
          <w:gridAfter w:val="2"/>
          <w:wBefore w:w="80" w:type="pct"/>
          <w:wAfter w:w="37" w:type="pct"/>
        </w:trPr>
        <w:tc>
          <w:tcPr>
            <w:tcW w:w="116" w:type="pct"/>
            <w:gridSpan w:val="3"/>
            <w:vMerge w:val="restart"/>
          </w:tcPr>
          <w:p w:rsidR="00E819CE" w:rsidRDefault="00E819CE" w:rsidP="00B978B5">
            <w:pPr>
              <w:spacing w:before="0"/>
              <w:rPr>
                <w:i/>
                <w:color w:val="FF0000"/>
                <w:sz w:val="12"/>
              </w:rPr>
            </w:pPr>
          </w:p>
        </w:tc>
        <w:tc>
          <w:tcPr>
            <w:tcW w:w="118" w:type="pct"/>
            <w:gridSpan w:val="2"/>
          </w:tcPr>
          <w:p w:rsidR="00E819CE" w:rsidRDefault="00E819CE" w:rsidP="00B978B5">
            <w:pPr>
              <w:spacing w:before="0"/>
              <w:rPr>
                <w:color w:val="800000"/>
                <w:sz w:val="12"/>
              </w:rPr>
            </w:pPr>
          </w:p>
        </w:tc>
        <w:tc>
          <w:tcPr>
            <w:tcW w:w="4649" w:type="pct"/>
            <w:gridSpan w:val="8"/>
          </w:tcPr>
          <w:p w:rsidR="00E819CE" w:rsidRPr="000464A6" w:rsidRDefault="00E819CE" w:rsidP="00B978B5">
            <w:pPr>
              <w:spacing w:before="0"/>
            </w:pPr>
            <w:r w:rsidRPr="000464A6">
              <w:t>As a Principal Consultant</w:t>
            </w:r>
            <w:r w:rsidR="00395692">
              <w:t xml:space="preserve"> at Robbins </w:t>
            </w:r>
            <w:proofErr w:type="spellStart"/>
            <w:r w:rsidR="00395692">
              <w:t>Gioia</w:t>
            </w:r>
            <w:proofErr w:type="spellEnd"/>
            <w:r w:rsidR="009826CB">
              <w:t xml:space="preserve"> LLC</w:t>
            </w:r>
            <w:r w:rsidRPr="000464A6">
              <w:t>, I provide</w:t>
            </w:r>
            <w:r>
              <w:t>d</w:t>
            </w:r>
            <w:r w:rsidRPr="000464A6">
              <w:t xml:space="preserve"> subject matter expertise</w:t>
            </w:r>
            <w:r>
              <w:t xml:space="preserve"> </w:t>
            </w:r>
            <w:r w:rsidRPr="000464A6">
              <w:t xml:space="preserve">directly for R-G’s </w:t>
            </w:r>
            <w:r>
              <w:t>Civil, Department of Homeland Security and Commercial Divisions.</w:t>
            </w:r>
            <w:r w:rsidRPr="000464A6">
              <w:t xml:space="preserve">  </w:t>
            </w:r>
          </w:p>
        </w:tc>
      </w:tr>
      <w:tr w:rsidR="007F4D8C" w:rsidTr="007F4D8C">
        <w:trPr>
          <w:gridBefore w:val="1"/>
          <w:gridAfter w:val="2"/>
          <w:wBefore w:w="80" w:type="pct"/>
          <w:wAfter w:w="37" w:type="pct"/>
        </w:trPr>
        <w:tc>
          <w:tcPr>
            <w:tcW w:w="116" w:type="pct"/>
            <w:gridSpan w:val="3"/>
            <w:vMerge/>
          </w:tcPr>
          <w:p w:rsidR="00E819CE" w:rsidRDefault="00E819CE" w:rsidP="00B978B5">
            <w:pPr>
              <w:spacing w:before="0"/>
              <w:rPr>
                <w:i/>
                <w:color w:val="FF0000"/>
                <w:sz w:val="12"/>
              </w:rPr>
            </w:pPr>
          </w:p>
        </w:tc>
        <w:tc>
          <w:tcPr>
            <w:tcW w:w="118" w:type="pct"/>
            <w:gridSpan w:val="2"/>
          </w:tcPr>
          <w:p w:rsidR="00E819CE" w:rsidRDefault="00E819CE" w:rsidP="00B978B5">
            <w:pPr>
              <w:spacing w:before="0"/>
              <w:rPr>
                <w:color w:val="800000"/>
                <w:sz w:val="12"/>
              </w:rPr>
            </w:pPr>
          </w:p>
        </w:tc>
        <w:tc>
          <w:tcPr>
            <w:tcW w:w="4649" w:type="pct"/>
            <w:gridSpan w:val="8"/>
          </w:tcPr>
          <w:p w:rsidR="00E819CE" w:rsidRDefault="00E819CE" w:rsidP="00B978B5">
            <w:pPr>
              <w:tabs>
                <w:tab w:val="left" w:pos="109"/>
              </w:tabs>
              <w:autoSpaceDE w:val="0"/>
              <w:autoSpaceDN w:val="0"/>
              <w:adjustRightInd w:val="0"/>
              <w:spacing w:before="0"/>
              <w:rPr>
                <w:rFonts w:cs="Arial"/>
              </w:rPr>
            </w:pPr>
          </w:p>
          <w:p w:rsidR="00E819CE" w:rsidRPr="008C5BAB" w:rsidRDefault="00E819CE" w:rsidP="00B978B5">
            <w:pPr>
              <w:numPr>
                <w:ilvl w:val="0"/>
                <w:numId w:val="9"/>
              </w:numPr>
              <w:tabs>
                <w:tab w:val="left" w:pos="109"/>
              </w:tabs>
              <w:autoSpaceDE w:val="0"/>
              <w:autoSpaceDN w:val="0"/>
              <w:adjustRightInd w:val="0"/>
              <w:spacing w:before="0"/>
              <w:ind w:left="0"/>
              <w:rPr>
                <w:rFonts w:cs="Arial"/>
              </w:rPr>
            </w:pPr>
            <w:r>
              <w:rPr>
                <w:rFonts w:cs="Arial"/>
              </w:rPr>
              <w:t>A</w:t>
            </w:r>
            <w:r w:rsidRPr="008C5BAB">
              <w:rPr>
                <w:rFonts w:cs="Arial"/>
              </w:rPr>
              <w:t>t</w:t>
            </w:r>
            <w:r>
              <w:rPr>
                <w:rFonts w:cs="Arial"/>
              </w:rPr>
              <w:t xml:space="preserve"> the </w:t>
            </w:r>
            <w:r w:rsidRPr="008C5BAB">
              <w:rPr>
                <w:rFonts w:cs="Arial"/>
              </w:rPr>
              <w:t>U</w:t>
            </w:r>
            <w:r>
              <w:rPr>
                <w:rFonts w:cs="Arial"/>
              </w:rPr>
              <w:t xml:space="preserve">nited </w:t>
            </w:r>
            <w:r w:rsidRPr="008C5BAB">
              <w:rPr>
                <w:rFonts w:cs="Arial"/>
              </w:rPr>
              <w:t>S</w:t>
            </w:r>
            <w:r>
              <w:rPr>
                <w:rFonts w:cs="Arial"/>
              </w:rPr>
              <w:t xml:space="preserve">tates </w:t>
            </w:r>
            <w:r w:rsidRPr="008C5BAB">
              <w:rPr>
                <w:rFonts w:cs="Arial"/>
              </w:rPr>
              <w:t>P</w:t>
            </w:r>
            <w:r>
              <w:rPr>
                <w:rFonts w:cs="Arial"/>
              </w:rPr>
              <w:t xml:space="preserve">atent </w:t>
            </w:r>
            <w:r w:rsidRPr="008C5BAB">
              <w:rPr>
                <w:rFonts w:cs="Arial"/>
              </w:rPr>
              <w:t>T</w:t>
            </w:r>
            <w:r>
              <w:rPr>
                <w:rFonts w:cs="Arial"/>
              </w:rPr>
              <w:t xml:space="preserve">rademark </w:t>
            </w:r>
            <w:r w:rsidRPr="008C5BAB">
              <w:rPr>
                <w:rFonts w:cs="Arial"/>
              </w:rPr>
              <w:t>O</w:t>
            </w:r>
            <w:r>
              <w:rPr>
                <w:rFonts w:cs="Arial"/>
              </w:rPr>
              <w:t>ffice in the role of</w:t>
            </w:r>
            <w:r w:rsidRPr="008C5BAB">
              <w:rPr>
                <w:rFonts w:cs="Arial"/>
              </w:rPr>
              <w:t xml:space="preserve"> Program Management Consultant</w:t>
            </w:r>
            <w:r>
              <w:rPr>
                <w:rFonts w:cs="Arial"/>
              </w:rPr>
              <w:t>,</w:t>
            </w:r>
            <w:r w:rsidRPr="008C5BAB">
              <w:rPr>
                <w:rFonts w:cs="Arial"/>
              </w:rPr>
              <w:t xml:space="preserve"> </w:t>
            </w:r>
            <w:r>
              <w:rPr>
                <w:rFonts w:cs="Arial"/>
              </w:rPr>
              <w:t xml:space="preserve">I lead the effort in working with </w:t>
            </w:r>
            <w:r w:rsidRPr="008C5BAB">
              <w:rPr>
                <w:rFonts w:cs="Arial"/>
              </w:rPr>
              <w:t>SDMG divisional managers and their staff with planning and initiating projects, program plan package preparation, budget formulation along with supporting their budget requirements and highest priority projects.</w:t>
            </w:r>
          </w:p>
          <w:p w:rsidR="00E819CE" w:rsidRPr="000464A6" w:rsidRDefault="00E819CE" w:rsidP="00B978B5">
            <w:pPr>
              <w:numPr>
                <w:ilvl w:val="0"/>
                <w:numId w:val="9"/>
              </w:numPr>
              <w:spacing w:before="0"/>
              <w:ind w:left="0"/>
            </w:pPr>
            <w:r w:rsidRPr="008C5BAB">
              <w:rPr>
                <w:rFonts w:cs="Arial"/>
              </w:rPr>
              <w:t>As a Budget Analyst for the OCIO Budget &amp; Finance at the U.S. Patent and Trademark Office, provided budget and scheduling analysis to client</w:t>
            </w:r>
            <w:r>
              <w:rPr>
                <w:rFonts w:cs="Arial"/>
              </w:rPr>
              <w:t xml:space="preserve"> involving requisition processing and shortfall funding requests</w:t>
            </w:r>
            <w:r w:rsidRPr="008C5BAB">
              <w:rPr>
                <w:rFonts w:cs="Arial"/>
              </w:rPr>
              <w:t xml:space="preserve">.  </w:t>
            </w:r>
            <w:r>
              <w:rPr>
                <w:rFonts w:cs="Arial"/>
              </w:rPr>
              <w:t>Developed and implemented a weekly budget binder for the director of Systems Development and Management Group.</w:t>
            </w:r>
          </w:p>
          <w:p w:rsidR="00E819CE" w:rsidRPr="000464A6" w:rsidRDefault="00E819CE" w:rsidP="00B978B5">
            <w:pPr>
              <w:numPr>
                <w:ilvl w:val="0"/>
                <w:numId w:val="9"/>
              </w:numPr>
              <w:spacing w:before="0"/>
              <w:ind w:left="0"/>
            </w:pPr>
            <w:r>
              <w:t>At FEMA as a designated lead for</w:t>
            </w:r>
            <w:r w:rsidRPr="000464A6">
              <w:t xml:space="preserve"> the </w:t>
            </w:r>
            <w:r>
              <w:t xml:space="preserve">task order two </w:t>
            </w:r>
            <w:r w:rsidRPr="000464A6">
              <w:t>effort</w:t>
            </w:r>
            <w:r>
              <w:t xml:space="preserve">, I developed, implemented and supported </w:t>
            </w:r>
            <w:r>
              <w:rPr>
                <w:rFonts w:cs="Arial"/>
              </w:rPr>
              <w:t xml:space="preserve">a desktop application tool that provided the collection data, status, tracking and reporting of recommendations and </w:t>
            </w:r>
            <w:proofErr w:type="spellStart"/>
            <w:r>
              <w:rPr>
                <w:rFonts w:cs="Arial"/>
              </w:rPr>
              <w:t>taskings</w:t>
            </w:r>
            <w:proofErr w:type="spellEnd"/>
            <w:r>
              <w:rPr>
                <w:rFonts w:cs="Arial"/>
              </w:rPr>
              <w:t xml:space="preserve"> from various agency reports assigned to FEMA divisional staff.</w:t>
            </w:r>
          </w:p>
        </w:tc>
      </w:tr>
      <w:tr w:rsidR="007F4D8C" w:rsidTr="007F4D8C">
        <w:trPr>
          <w:gridBefore w:val="1"/>
          <w:gridAfter w:val="2"/>
          <w:wBefore w:w="80" w:type="pct"/>
          <w:wAfter w:w="37" w:type="pct"/>
        </w:trPr>
        <w:tc>
          <w:tcPr>
            <w:tcW w:w="116" w:type="pct"/>
            <w:gridSpan w:val="3"/>
          </w:tcPr>
          <w:p w:rsidR="00E819CE" w:rsidRDefault="00E819CE" w:rsidP="00B978B5">
            <w:pPr>
              <w:spacing w:before="0"/>
              <w:rPr>
                <w:i/>
                <w:color w:val="FF0000"/>
              </w:rPr>
            </w:pPr>
          </w:p>
        </w:tc>
        <w:tc>
          <w:tcPr>
            <w:tcW w:w="118" w:type="pct"/>
            <w:gridSpan w:val="2"/>
          </w:tcPr>
          <w:p w:rsidR="00E819CE" w:rsidRDefault="00E819CE" w:rsidP="00B978B5"/>
        </w:tc>
        <w:tc>
          <w:tcPr>
            <w:tcW w:w="4088" w:type="pct"/>
            <w:gridSpan w:val="4"/>
          </w:tcPr>
          <w:p w:rsidR="00E819CE" w:rsidRPr="000A6390" w:rsidRDefault="00E819CE" w:rsidP="007F4D8C">
            <w:pPr>
              <w:pStyle w:val="Heading2"/>
              <w:rPr>
                <w:color w:val="auto"/>
              </w:rPr>
            </w:pPr>
            <w:r w:rsidRPr="000A6390">
              <w:rPr>
                <w:color w:val="auto"/>
              </w:rPr>
              <w:t>Senior Consultant</w:t>
            </w:r>
            <w:r w:rsidR="00D647A7" w:rsidRPr="000A6390">
              <w:rPr>
                <w:color w:val="auto"/>
              </w:rPr>
              <w:t xml:space="preserve">                                                                                                                     2004–</w:t>
            </w:r>
            <w:r w:rsidR="00B978B5">
              <w:rPr>
                <w:color w:val="auto"/>
              </w:rPr>
              <w:t xml:space="preserve"> 2</w:t>
            </w:r>
            <w:r w:rsidR="00D647A7" w:rsidRPr="000A6390">
              <w:rPr>
                <w:color w:val="auto"/>
              </w:rPr>
              <w:t>0</w:t>
            </w:r>
            <w:r w:rsidR="00B978B5">
              <w:rPr>
                <w:color w:val="auto"/>
              </w:rPr>
              <w:t>0</w:t>
            </w:r>
            <w:r w:rsidR="00D647A7" w:rsidRPr="000A6390">
              <w:rPr>
                <w:color w:val="auto"/>
              </w:rPr>
              <w:t>6</w:t>
            </w:r>
          </w:p>
        </w:tc>
        <w:tc>
          <w:tcPr>
            <w:tcW w:w="561" w:type="pct"/>
            <w:gridSpan w:val="4"/>
          </w:tcPr>
          <w:p w:rsidR="00E819CE" w:rsidRPr="000464A6" w:rsidRDefault="00E819CE" w:rsidP="00B978B5">
            <w:pPr>
              <w:pStyle w:val="Heading2"/>
            </w:pPr>
          </w:p>
        </w:tc>
      </w:tr>
      <w:tr w:rsidR="007F4D8C" w:rsidTr="007F4D8C">
        <w:trPr>
          <w:gridBefore w:val="1"/>
          <w:gridAfter w:val="2"/>
          <w:wBefore w:w="80" w:type="pct"/>
          <w:wAfter w:w="37" w:type="pct"/>
        </w:trPr>
        <w:tc>
          <w:tcPr>
            <w:tcW w:w="116" w:type="pct"/>
            <w:gridSpan w:val="3"/>
            <w:vMerge w:val="restart"/>
          </w:tcPr>
          <w:p w:rsidR="00E819CE" w:rsidRDefault="00E819CE" w:rsidP="00B978B5">
            <w:pPr>
              <w:spacing w:before="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Default="00E819CE" w:rsidP="00B978B5">
            <w:pPr>
              <w:spacing w:before="100"/>
            </w:pPr>
            <w:r w:rsidRPr="000464A6">
              <w:t xml:space="preserve">As a Senior Consultant, I provided management consulting services in support of multiple engagements for R-G’s </w:t>
            </w:r>
            <w:r>
              <w:t>Civil / Department of Homeland Security Divisions.</w:t>
            </w:r>
          </w:p>
          <w:p w:rsidR="00AD6D28" w:rsidRPr="000464A6" w:rsidRDefault="00AD6D28" w:rsidP="00B978B5">
            <w:pPr>
              <w:spacing w:before="100"/>
            </w:pPr>
          </w:p>
        </w:tc>
      </w:tr>
      <w:tr w:rsidR="007F4D8C" w:rsidTr="007F4D8C">
        <w:trPr>
          <w:gridBefore w:val="1"/>
          <w:gridAfter w:val="2"/>
          <w:wBefore w:w="80" w:type="pct"/>
          <w:wAfter w:w="37" w:type="pct"/>
        </w:trPr>
        <w:tc>
          <w:tcPr>
            <w:tcW w:w="116" w:type="pct"/>
            <w:gridSpan w:val="3"/>
            <w:vMerge/>
          </w:tcPr>
          <w:p w:rsidR="00E819CE" w:rsidRDefault="00E819CE" w:rsidP="00B978B5">
            <w:pPr>
              <w:spacing w:before="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Default="00E819CE" w:rsidP="00B978B5">
            <w:pPr>
              <w:numPr>
                <w:ilvl w:val="0"/>
                <w:numId w:val="1"/>
              </w:numPr>
              <w:tabs>
                <w:tab w:val="left" w:pos="109"/>
              </w:tabs>
              <w:autoSpaceDE w:val="0"/>
              <w:autoSpaceDN w:val="0"/>
              <w:adjustRightInd w:val="0"/>
              <w:spacing w:before="0"/>
              <w:ind w:left="0"/>
              <w:rPr>
                <w:rFonts w:cs="Arial"/>
              </w:rPr>
            </w:pPr>
            <w:r>
              <w:rPr>
                <w:rFonts w:cs="Arial"/>
              </w:rPr>
              <w:t>At the US Forest Service, implemented a rigorous project management effort to ensure the compliance with OMB, USDA and Forest Service CPIC requirements with the project delivery of a Performance Accountability System. Incorporated facilitation and structure within the flow of the Integrated Project Team meetings. Developed a project management plan and executive summary status reporting of the Performance Accountability System project.</w:t>
            </w:r>
          </w:p>
          <w:p w:rsidR="00E819CE" w:rsidRPr="000464A6" w:rsidRDefault="00E819CE" w:rsidP="00B978B5">
            <w:pPr>
              <w:numPr>
                <w:ilvl w:val="0"/>
                <w:numId w:val="1"/>
              </w:numPr>
              <w:tabs>
                <w:tab w:val="left" w:pos="109"/>
              </w:tabs>
              <w:autoSpaceDE w:val="0"/>
              <w:autoSpaceDN w:val="0"/>
              <w:adjustRightInd w:val="0"/>
              <w:spacing w:before="128"/>
              <w:ind w:left="0"/>
            </w:pPr>
            <w:r>
              <w:t>At TSA on two task orders, I d</w:t>
            </w:r>
            <w:r>
              <w:rPr>
                <w:rFonts w:cs="Arial"/>
              </w:rPr>
              <w:t>eveloped and established a Master Program / Project List for the OIT/EPMO. Acted as Project Coordinator as part of TSA’s first task order involving their Acquisition Programs.</w:t>
            </w:r>
          </w:p>
        </w:tc>
      </w:tr>
      <w:tr w:rsidR="007F4D8C" w:rsidTr="007F4D8C">
        <w:trPr>
          <w:gridBefore w:val="1"/>
          <w:gridAfter w:val="2"/>
          <w:wBefore w:w="80" w:type="pct"/>
          <w:wAfter w:w="37" w:type="pct"/>
        </w:trPr>
        <w:tc>
          <w:tcPr>
            <w:tcW w:w="116" w:type="pct"/>
            <w:gridSpan w:val="3"/>
          </w:tcPr>
          <w:p w:rsidR="00E819CE" w:rsidRDefault="00E819CE" w:rsidP="00B978B5">
            <w:pPr>
              <w:rPr>
                <w:i/>
                <w:color w:val="FF0000"/>
              </w:rPr>
            </w:pPr>
          </w:p>
        </w:tc>
        <w:tc>
          <w:tcPr>
            <w:tcW w:w="118" w:type="pct"/>
            <w:gridSpan w:val="2"/>
          </w:tcPr>
          <w:p w:rsidR="00E819CE" w:rsidRPr="000A6390" w:rsidRDefault="00E819CE" w:rsidP="00B978B5"/>
        </w:tc>
        <w:tc>
          <w:tcPr>
            <w:tcW w:w="4088" w:type="pct"/>
            <w:gridSpan w:val="4"/>
          </w:tcPr>
          <w:p w:rsidR="00E819CE" w:rsidRPr="000A6390" w:rsidRDefault="00E819CE" w:rsidP="007F4D8C">
            <w:pPr>
              <w:pStyle w:val="Heading2"/>
              <w:rPr>
                <w:color w:val="auto"/>
              </w:rPr>
            </w:pPr>
            <w:r w:rsidRPr="000A6390">
              <w:rPr>
                <w:color w:val="auto"/>
              </w:rPr>
              <w:t>Consultant</w:t>
            </w:r>
            <w:r w:rsidR="00D647A7" w:rsidRPr="000A6390">
              <w:rPr>
                <w:color w:val="auto"/>
              </w:rPr>
              <w:t xml:space="preserve">                                                                                                                                  2000–2004</w:t>
            </w:r>
          </w:p>
        </w:tc>
        <w:tc>
          <w:tcPr>
            <w:tcW w:w="561" w:type="pct"/>
            <w:gridSpan w:val="4"/>
          </w:tcPr>
          <w:p w:rsidR="00E819CE" w:rsidRPr="000464A6" w:rsidRDefault="00E819CE" w:rsidP="00B978B5">
            <w:pPr>
              <w:pStyle w:val="Heading2"/>
            </w:pPr>
          </w:p>
        </w:tc>
      </w:tr>
      <w:tr w:rsidR="007F4D8C" w:rsidTr="007F4D8C">
        <w:trPr>
          <w:gridBefore w:val="1"/>
          <w:gridAfter w:val="2"/>
          <w:wBefore w:w="80" w:type="pct"/>
          <w:wAfter w:w="37" w:type="pct"/>
          <w:trHeight w:val="720"/>
        </w:trPr>
        <w:tc>
          <w:tcPr>
            <w:tcW w:w="116" w:type="pct"/>
            <w:gridSpan w:val="3"/>
            <w:vMerge w:val="restart"/>
          </w:tcPr>
          <w:p w:rsidR="00E819CE" w:rsidRPr="008A200C" w:rsidRDefault="00E819CE" w:rsidP="00B978B5">
            <w:pPr>
              <w:spacing w:before="100"/>
              <w:rPr>
                <w:i/>
                <w:color w:val="FF0000"/>
                <w:sz w:val="12"/>
              </w:rPr>
            </w:pPr>
          </w:p>
          <w:p w:rsidR="00E819CE" w:rsidRPr="008A200C" w:rsidRDefault="00E819CE" w:rsidP="00B978B5">
            <w:pPr>
              <w:spacing w:before="100"/>
              <w:rPr>
                <w:i/>
                <w:color w:val="FF0000"/>
                <w:sz w:val="12"/>
              </w:rPr>
            </w:pPr>
          </w:p>
          <w:p w:rsidR="00E819CE" w:rsidRPr="008A200C" w:rsidRDefault="00E819CE" w:rsidP="00B978B5">
            <w:pPr>
              <w:spacing w:before="100"/>
              <w:rPr>
                <w:i/>
                <w:color w:val="FF0000"/>
                <w:sz w:val="12"/>
              </w:rPr>
            </w:pPr>
          </w:p>
          <w:p w:rsidR="00E819CE" w:rsidRPr="008A200C" w:rsidRDefault="00E819CE" w:rsidP="00B978B5">
            <w:pPr>
              <w:spacing w:before="100"/>
              <w:rPr>
                <w:i/>
                <w:color w:val="FF0000"/>
                <w:sz w:val="12"/>
              </w:rPr>
            </w:pPr>
          </w:p>
          <w:p w:rsidR="00E819CE" w:rsidRPr="008A200C" w:rsidRDefault="00E819CE" w:rsidP="00B978B5">
            <w:pPr>
              <w:spacing w:before="100"/>
              <w:rPr>
                <w:i/>
                <w:color w:val="FF0000"/>
                <w:sz w:val="12"/>
              </w:rPr>
            </w:pPr>
          </w:p>
          <w:p w:rsidR="00E819CE" w:rsidRPr="008A200C" w:rsidRDefault="00E819CE" w:rsidP="00B978B5">
            <w:pPr>
              <w:spacing w:before="100"/>
              <w:rPr>
                <w:i/>
                <w:color w:val="FF0000"/>
                <w:sz w:val="12"/>
              </w:rPr>
            </w:pPr>
          </w:p>
          <w:p w:rsidR="00E819CE" w:rsidRPr="008A200C" w:rsidRDefault="00E819CE" w:rsidP="00B978B5">
            <w:pPr>
              <w:spacing w:before="100"/>
              <w:rPr>
                <w:i/>
                <w:color w:val="FF0000"/>
                <w:sz w:val="12"/>
              </w:rPr>
            </w:pPr>
          </w:p>
          <w:p w:rsidR="00E819CE" w:rsidRDefault="00E819CE" w:rsidP="00B978B5">
            <w:pPr>
              <w:spacing w:before="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Pr="000464A6" w:rsidRDefault="00E819CE" w:rsidP="00B978B5">
            <w:pPr>
              <w:spacing w:before="100"/>
            </w:pPr>
            <w:r>
              <w:t xml:space="preserve">At TEK Systems Inc, I provided project delivery services to Baltimore Gas &amp;Electric Inc and CareFirst of Maryland Inc. The key elements of  this position </w:t>
            </w:r>
            <w:r w:rsidR="00CF4155">
              <w:t>follow</w:t>
            </w:r>
            <w:r>
              <w:t>:</w:t>
            </w:r>
          </w:p>
        </w:tc>
      </w:tr>
      <w:tr w:rsidR="007F4D8C" w:rsidTr="007F4D8C">
        <w:trPr>
          <w:gridBefore w:val="1"/>
          <w:gridAfter w:val="2"/>
          <w:wBefore w:w="80" w:type="pct"/>
          <w:wAfter w:w="37" w:type="pct"/>
        </w:trPr>
        <w:tc>
          <w:tcPr>
            <w:tcW w:w="116" w:type="pct"/>
            <w:gridSpan w:val="3"/>
            <w:vMerge/>
          </w:tcPr>
          <w:p w:rsidR="00E819CE" w:rsidRDefault="00E819CE" w:rsidP="00B978B5">
            <w:pPr>
              <w:spacing w:before="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Default="00E819CE" w:rsidP="00B978B5">
            <w:pPr>
              <w:numPr>
                <w:ilvl w:val="0"/>
                <w:numId w:val="18"/>
              </w:numPr>
              <w:tabs>
                <w:tab w:val="left" w:pos="109"/>
                <w:tab w:val="num" w:pos="720"/>
              </w:tabs>
              <w:autoSpaceDE w:val="0"/>
              <w:autoSpaceDN w:val="0"/>
              <w:adjustRightInd w:val="0"/>
              <w:spacing w:before="0"/>
              <w:ind w:left="0"/>
              <w:rPr>
                <w:rFonts w:cs="Arial"/>
              </w:rPr>
            </w:pPr>
            <w:r>
              <w:rPr>
                <w:rFonts w:cs="Arial"/>
              </w:rPr>
              <w:t xml:space="preserve">At CareFirst, I collaborated as a project team lead on a complex migration of the existing dental work plans into the Primavera Project Manager </w:t>
            </w:r>
            <w:proofErr w:type="spellStart"/>
            <w:r>
              <w:rPr>
                <w:rFonts w:cs="Arial"/>
              </w:rPr>
              <w:t>TeamPlay</w:t>
            </w:r>
            <w:proofErr w:type="spellEnd"/>
            <w:r>
              <w:rPr>
                <w:rFonts w:cs="Arial"/>
              </w:rPr>
              <w:t xml:space="preserve"> Resource Management Information System (MIS). </w:t>
            </w:r>
          </w:p>
          <w:p w:rsidR="00E819CE" w:rsidRDefault="00E819CE" w:rsidP="00B978B5">
            <w:pPr>
              <w:tabs>
                <w:tab w:val="left" w:pos="109"/>
                <w:tab w:val="num" w:pos="720"/>
              </w:tabs>
              <w:autoSpaceDE w:val="0"/>
              <w:autoSpaceDN w:val="0"/>
              <w:adjustRightInd w:val="0"/>
              <w:spacing w:before="0"/>
              <w:rPr>
                <w:rFonts w:cs="Arial"/>
              </w:rPr>
            </w:pPr>
          </w:p>
          <w:p w:rsidR="00E819CE" w:rsidRDefault="00E819CE" w:rsidP="00B978B5">
            <w:pPr>
              <w:numPr>
                <w:ilvl w:val="0"/>
                <w:numId w:val="18"/>
              </w:numPr>
              <w:tabs>
                <w:tab w:val="left" w:pos="109"/>
              </w:tabs>
              <w:autoSpaceDE w:val="0"/>
              <w:autoSpaceDN w:val="0"/>
              <w:adjustRightInd w:val="0"/>
              <w:spacing w:before="0"/>
              <w:ind w:left="0"/>
              <w:rPr>
                <w:rFonts w:cs="Arial"/>
              </w:rPr>
            </w:pPr>
            <w:r>
              <w:rPr>
                <w:rFonts w:cs="Arial"/>
              </w:rPr>
              <w:t xml:space="preserve">At Care First, I served in the role as a project coordinator for issue management and tracking action items on specific critical implementation issues.  Collected and analyzed data to develop a detailed business process and system assessment for the indemnity dental product line. </w:t>
            </w:r>
          </w:p>
          <w:p w:rsidR="00E819CE" w:rsidRPr="007508F9" w:rsidRDefault="00E819CE" w:rsidP="00B978B5">
            <w:pPr>
              <w:numPr>
                <w:ilvl w:val="0"/>
                <w:numId w:val="2"/>
              </w:numPr>
              <w:spacing w:before="100"/>
              <w:ind w:left="0"/>
            </w:pPr>
            <w:r>
              <w:rPr>
                <w:rFonts w:cs="Arial"/>
              </w:rPr>
              <w:t xml:space="preserve">At BGE, I effectively managed multiple projects and individual tasks by maintaining project schedules for the unit teams. Participated in development of project management processes and the identification of personnel roles and responsibilities training.  </w:t>
            </w:r>
          </w:p>
        </w:tc>
      </w:tr>
      <w:tr w:rsidR="007F4D8C" w:rsidTr="007F4D8C">
        <w:trPr>
          <w:gridBefore w:val="1"/>
          <w:gridAfter w:val="2"/>
          <w:wBefore w:w="80" w:type="pct"/>
          <w:wAfter w:w="37" w:type="pct"/>
          <w:trHeight w:val="270"/>
        </w:trPr>
        <w:tc>
          <w:tcPr>
            <w:tcW w:w="116" w:type="pct"/>
            <w:gridSpan w:val="3"/>
            <w:vMerge/>
          </w:tcPr>
          <w:p w:rsidR="00E819CE" w:rsidRDefault="00E819CE" w:rsidP="00B978B5">
            <w:pPr>
              <w:rPr>
                <w:i/>
                <w:color w:val="FF0000"/>
                <w:sz w:val="12"/>
              </w:rPr>
            </w:pPr>
          </w:p>
        </w:tc>
        <w:tc>
          <w:tcPr>
            <w:tcW w:w="118" w:type="pct"/>
            <w:gridSpan w:val="2"/>
          </w:tcPr>
          <w:p w:rsidR="00E819CE" w:rsidRDefault="00E819CE" w:rsidP="00B978B5"/>
        </w:tc>
        <w:tc>
          <w:tcPr>
            <w:tcW w:w="4088" w:type="pct"/>
            <w:gridSpan w:val="4"/>
          </w:tcPr>
          <w:p w:rsidR="00D647A7" w:rsidRPr="000A6390" w:rsidRDefault="00E819CE" w:rsidP="007F4D8C">
            <w:pPr>
              <w:pStyle w:val="Heading2"/>
              <w:keepLines/>
              <w:rPr>
                <w:color w:val="auto"/>
              </w:rPr>
            </w:pPr>
            <w:r w:rsidRPr="000A6390">
              <w:rPr>
                <w:color w:val="auto"/>
              </w:rPr>
              <w:t>Client Manager</w:t>
            </w:r>
            <w:r w:rsidR="00D647A7" w:rsidRPr="000A6390">
              <w:rPr>
                <w:color w:val="auto"/>
              </w:rPr>
              <w:t xml:space="preserve">                                                                                                                           2000–2000</w:t>
            </w:r>
          </w:p>
        </w:tc>
        <w:tc>
          <w:tcPr>
            <w:tcW w:w="561" w:type="pct"/>
            <w:gridSpan w:val="4"/>
          </w:tcPr>
          <w:p w:rsidR="00E819CE" w:rsidRPr="00D647A7" w:rsidRDefault="00E819CE" w:rsidP="00B978B5">
            <w:pPr>
              <w:pStyle w:val="Heading2"/>
              <w:keepLines/>
            </w:pPr>
          </w:p>
        </w:tc>
      </w:tr>
      <w:tr w:rsidR="007F4D8C" w:rsidTr="007F4D8C">
        <w:trPr>
          <w:gridBefore w:val="1"/>
          <w:gridAfter w:val="2"/>
          <w:wBefore w:w="80" w:type="pct"/>
          <w:wAfter w:w="37" w:type="pct"/>
        </w:trPr>
        <w:tc>
          <w:tcPr>
            <w:tcW w:w="116" w:type="pct"/>
            <w:gridSpan w:val="3"/>
            <w:vMerge/>
          </w:tcPr>
          <w:p w:rsidR="00E819CE" w:rsidRDefault="00E819CE" w:rsidP="00B978B5">
            <w:pPr>
              <w:spacing w:before="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Pr="000464A6" w:rsidRDefault="00E819CE" w:rsidP="00B978B5">
            <w:pPr>
              <w:keepNext/>
              <w:keepLines/>
              <w:spacing w:before="100"/>
            </w:pPr>
            <w:r>
              <w:t>At Verizon Connected Solutions, the k</w:t>
            </w:r>
            <w:r w:rsidRPr="000464A6">
              <w:t>ey elements of this position follow.</w:t>
            </w:r>
            <w:r w:rsidR="00D647A7">
              <w:t xml:space="preserve">                                     </w:t>
            </w:r>
          </w:p>
        </w:tc>
      </w:tr>
      <w:tr w:rsidR="007F4D8C" w:rsidTr="007F4D8C">
        <w:trPr>
          <w:gridBefore w:val="1"/>
          <w:gridAfter w:val="2"/>
          <w:wBefore w:w="80" w:type="pct"/>
          <w:wAfter w:w="37" w:type="pct"/>
          <w:trHeight w:val="1377"/>
        </w:trPr>
        <w:tc>
          <w:tcPr>
            <w:tcW w:w="116" w:type="pct"/>
            <w:gridSpan w:val="3"/>
            <w:vMerge/>
          </w:tcPr>
          <w:p w:rsidR="00E819CE" w:rsidRDefault="00E819CE" w:rsidP="00B978B5">
            <w:pPr>
              <w:spacing w:before="0" w:after="240"/>
              <w:rPr>
                <w:i/>
                <w:color w:val="FF0000"/>
                <w:sz w:val="12"/>
              </w:rPr>
            </w:pPr>
          </w:p>
        </w:tc>
        <w:tc>
          <w:tcPr>
            <w:tcW w:w="118" w:type="pct"/>
            <w:gridSpan w:val="2"/>
          </w:tcPr>
          <w:p w:rsidR="00E819CE" w:rsidRDefault="00E819CE" w:rsidP="00B978B5">
            <w:pPr>
              <w:spacing w:before="100" w:after="240"/>
              <w:rPr>
                <w:color w:val="800000"/>
                <w:sz w:val="12"/>
              </w:rPr>
            </w:pPr>
          </w:p>
        </w:tc>
        <w:tc>
          <w:tcPr>
            <w:tcW w:w="4649" w:type="pct"/>
            <w:gridSpan w:val="8"/>
          </w:tcPr>
          <w:p w:rsidR="00E819CE" w:rsidRDefault="00E819CE" w:rsidP="00B978B5">
            <w:pPr>
              <w:numPr>
                <w:ilvl w:val="0"/>
                <w:numId w:val="17"/>
              </w:numPr>
              <w:tabs>
                <w:tab w:val="left" w:pos="109"/>
              </w:tabs>
              <w:autoSpaceDE w:val="0"/>
              <w:autoSpaceDN w:val="0"/>
              <w:adjustRightInd w:val="0"/>
              <w:spacing w:before="128" w:after="240"/>
              <w:ind w:left="0"/>
              <w:rPr>
                <w:rFonts w:cs="Arial"/>
              </w:rPr>
            </w:pPr>
            <w:r>
              <w:rPr>
                <w:rFonts w:cs="Arial"/>
              </w:rPr>
              <w:t>I provided overall project management and system support activities of the Enhanced Services Operations Center.</w:t>
            </w:r>
          </w:p>
          <w:p w:rsidR="00E819CE" w:rsidRPr="007508F9" w:rsidRDefault="0009706A" w:rsidP="00B978B5">
            <w:pPr>
              <w:numPr>
                <w:ilvl w:val="0"/>
                <w:numId w:val="17"/>
              </w:numPr>
              <w:spacing w:before="100" w:after="240"/>
              <w:ind w:left="0"/>
            </w:pPr>
            <w:r>
              <w:rPr>
                <w:rFonts w:cs="Arial"/>
              </w:rPr>
              <w:t xml:space="preserve"> I d</w:t>
            </w:r>
            <w:r w:rsidR="00E819CE">
              <w:rPr>
                <w:rFonts w:cs="Arial"/>
              </w:rPr>
              <w:t>eveloped conceptual project plans and related documentation to support the SDLC. Worked with Senior IS management in strategic planning for the IS department’s Technology initiative. Routinely coordinated project activities with project vendors and consultants.</w:t>
            </w:r>
          </w:p>
        </w:tc>
      </w:tr>
      <w:tr w:rsidR="007F4D8C" w:rsidTr="007F4D8C">
        <w:trPr>
          <w:gridBefore w:val="1"/>
          <w:gridAfter w:val="2"/>
          <w:wBefore w:w="80" w:type="pct"/>
          <w:wAfter w:w="37" w:type="pct"/>
          <w:trHeight w:val="387"/>
        </w:trPr>
        <w:tc>
          <w:tcPr>
            <w:tcW w:w="116" w:type="pct"/>
            <w:gridSpan w:val="3"/>
          </w:tcPr>
          <w:p w:rsidR="00E819CE" w:rsidRDefault="00E819CE" w:rsidP="00B978B5">
            <w:pPr>
              <w:spacing w:before="0" w:after="240"/>
              <w:rPr>
                <w:i/>
                <w:color w:val="FF0000"/>
              </w:rPr>
            </w:pPr>
          </w:p>
        </w:tc>
        <w:tc>
          <w:tcPr>
            <w:tcW w:w="118" w:type="pct"/>
            <w:gridSpan w:val="2"/>
          </w:tcPr>
          <w:p w:rsidR="00E819CE" w:rsidRDefault="00E819CE" w:rsidP="00B978B5">
            <w:pPr>
              <w:spacing w:before="0" w:after="240"/>
            </w:pPr>
          </w:p>
        </w:tc>
        <w:tc>
          <w:tcPr>
            <w:tcW w:w="4088" w:type="pct"/>
            <w:gridSpan w:val="4"/>
          </w:tcPr>
          <w:p w:rsidR="00E819CE" w:rsidRPr="000A6390" w:rsidRDefault="00E819CE" w:rsidP="007F4D8C">
            <w:pPr>
              <w:pStyle w:val="Heading2"/>
              <w:spacing w:before="0" w:after="240"/>
              <w:rPr>
                <w:color w:val="auto"/>
              </w:rPr>
            </w:pPr>
            <w:r w:rsidRPr="000A6390">
              <w:rPr>
                <w:color w:val="auto"/>
              </w:rPr>
              <w:t>Senior System Analyst</w:t>
            </w:r>
            <w:r w:rsidR="00D647A7" w:rsidRPr="000A6390">
              <w:rPr>
                <w:color w:val="auto"/>
              </w:rPr>
              <w:t xml:space="preserve">                                                                                          </w:t>
            </w:r>
            <w:r w:rsidR="007F4D8C">
              <w:rPr>
                <w:color w:val="auto"/>
              </w:rPr>
              <w:t xml:space="preserve"> </w:t>
            </w:r>
            <w:r w:rsidR="00D647A7" w:rsidRPr="000A6390">
              <w:rPr>
                <w:color w:val="auto"/>
              </w:rPr>
              <w:t xml:space="preserve">                    1997-2000                                                                                        </w:t>
            </w:r>
          </w:p>
        </w:tc>
        <w:tc>
          <w:tcPr>
            <w:tcW w:w="561" w:type="pct"/>
            <w:gridSpan w:val="4"/>
          </w:tcPr>
          <w:p w:rsidR="00E819CE" w:rsidRPr="000464A6" w:rsidRDefault="00E819CE" w:rsidP="00B978B5">
            <w:pPr>
              <w:pStyle w:val="Heading2"/>
              <w:spacing w:before="0" w:after="240"/>
            </w:pPr>
          </w:p>
        </w:tc>
      </w:tr>
      <w:tr w:rsidR="007F4D8C" w:rsidTr="007F4D8C">
        <w:trPr>
          <w:gridBefore w:val="1"/>
          <w:gridAfter w:val="2"/>
          <w:wBefore w:w="80" w:type="pct"/>
          <w:wAfter w:w="37" w:type="pct"/>
        </w:trPr>
        <w:tc>
          <w:tcPr>
            <w:tcW w:w="116" w:type="pct"/>
            <w:gridSpan w:val="3"/>
            <w:vMerge w:val="restart"/>
          </w:tcPr>
          <w:p w:rsidR="00E819CE" w:rsidRDefault="00E819CE" w:rsidP="00B978B5">
            <w:pPr>
              <w:spacing w:before="0" w:after="24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Pr="000464A6" w:rsidRDefault="00E819CE" w:rsidP="00B978B5">
            <w:pPr>
              <w:spacing w:before="100"/>
            </w:pPr>
            <w:r>
              <w:t>At University of Maryland Medical System</w:t>
            </w:r>
            <w:r w:rsidRPr="000464A6">
              <w:t xml:space="preserve">, I provided </w:t>
            </w:r>
            <w:r>
              <w:t>HBOC/ STAR financial system application support/maintenance</w:t>
            </w:r>
            <w:r>
              <w:rPr>
                <w:rFonts w:cs="Arial"/>
              </w:rPr>
              <w:t xml:space="preserve"> system support maintenance for the Patient Financial Services department. </w:t>
            </w:r>
            <w:r w:rsidRPr="000464A6">
              <w:t xml:space="preserve"> Key elements of this position follow.</w:t>
            </w:r>
          </w:p>
        </w:tc>
      </w:tr>
      <w:tr w:rsidR="007F4D8C" w:rsidTr="007F4D8C">
        <w:trPr>
          <w:gridBefore w:val="1"/>
          <w:gridAfter w:val="2"/>
          <w:wBefore w:w="80" w:type="pct"/>
          <w:wAfter w:w="37" w:type="pct"/>
        </w:trPr>
        <w:tc>
          <w:tcPr>
            <w:tcW w:w="116" w:type="pct"/>
            <w:gridSpan w:val="3"/>
            <w:vMerge/>
          </w:tcPr>
          <w:p w:rsidR="00E819CE" w:rsidRDefault="00E819CE" w:rsidP="00B978B5">
            <w:pPr>
              <w:spacing w:before="10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Pr="005D0B5A" w:rsidRDefault="00E819CE" w:rsidP="00B978B5">
            <w:pPr>
              <w:numPr>
                <w:ilvl w:val="0"/>
                <w:numId w:val="3"/>
              </w:numPr>
              <w:spacing w:before="100"/>
              <w:ind w:left="0"/>
            </w:pPr>
            <w:r>
              <w:rPr>
                <w:rFonts w:cs="Arial"/>
              </w:rPr>
              <w:t>I lead the effort for the Y2K reinstallation of the patient accounting application along with establishing the testing for compliance with existing business systems for the Patient Accounting department. Delivered system interface and support for third party systems</w:t>
            </w:r>
          </w:p>
          <w:p w:rsidR="00E819CE" w:rsidRDefault="00E819CE" w:rsidP="00B978B5">
            <w:pPr>
              <w:numPr>
                <w:ilvl w:val="0"/>
                <w:numId w:val="3"/>
              </w:numPr>
              <w:spacing w:before="100"/>
              <w:ind w:left="0"/>
            </w:pPr>
            <w:r>
              <w:t>As the primary financial system analyst, I was a</w:t>
            </w:r>
            <w:r>
              <w:rPr>
                <w:rFonts w:cs="Arial"/>
              </w:rPr>
              <w:t>ctively involved with the account receivables conversion to the STAR system.</w:t>
            </w:r>
          </w:p>
        </w:tc>
      </w:tr>
      <w:tr w:rsidR="007F4D8C" w:rsidTr="007F4D8C">
        <w:trPr>
          <w:gridBefore w:val="1"/>
          <w:gridAfter w:val="2"/>
          <w:wBefore w:w="80" w:type="pct"/>
          <w:wAfter w:w="37" w:type="pct"/>
        </w:trPr>
        <w:tc>
          <w:tcPr>
            <w:tcW w:w="116" w:type="pct"/>
            <w:gridSpan w:val="3"/>
          </w:tcPr>
          <w:p w:rsidR="00E819CE" w:rsidRDefault="00E819CE" w:rsidP="00B978B5">
            <w:pPr>
              <w:pStyle w:val="Heading2"/>
              <w:rPr>
                <w:i/>
              </w:rPr>
            </w:pPr>
          </w:p>
        </w:tc>
        <w:tc>
          <w:tcPr>
            <w:tcW w:w="118" w:type="pct"/>
            <w:gridSpan w:val="2"/>
          </w:tcPr>
          <w:p w:rsidR="00E819CE" w:rsidRDefault="00E819CE" w:rsidP="00B978B5">
            <w:pPr>
              <w:pStyle w:val="Heading2"/>
            </w:pPr>
          </w:p>
        </w:tc>
        <w:tc>
          <w:tcPr>
            <w:tcW w:w="4088" w:type="pct"/>
            <w:gridSpan w:val="4"/>
          </w:tcPr>
          <w:p w:rsidR="00E819CE" w:rsidRPr="000A6390" w:rsidRDefault="00E819CE" w:rsidP="007F4D8C">
            <w:pPr>
              <w:pStyle w:val="Heading2"/>
              <w:rPr>
                <w:color w:val="auto"/>
              </w:rPr>
            </w:pPr>
            <w:r w:rsidRPr="000A6390">
              <w:rPr>
                <w:color w:val="auto"/>
              </w:rPr>
              <w:t>Business Application Analyst</w:t>
            </w:r>
            <w:r w:rsidR="00D647A7" w:rsidRPr="000A6390">
              <w:rPr>
                <w:color w:val="auto"/>
              </w:rPr>
              <w:t xml:space="preserve">                                                                                                   1994-1997</w:t>
            </w:r>
          </w:p>
        </w:tc>
        <w:tc>
          <w:tcPr>
            <w:tcW w:w="561" w:type="pct"/>
            <w:gridSpan w:val="4"/>
          </w:tcPr>
          <w:p w:rsidR="00E819CE" w:rsidRDefault="00E819CE" w:rsidP="00B978B5">
            <w:pPr>
              <w:pStyle w:val="Heading2"/>
            </w:pPr>
          </w:p>
        </w:tc>
      </w:tr>
      <w:tr w:rsidR="007F4D8C" w:rsidTr="007F4D8C">
        <w:trPr>
          <w:gridBefore w:val="1"/>
          <w:gridAfter w:val="2"/>
          <w:wBefore w:w="80" w:type="pct"/>
          <w:wAfter w:w="37" w:type="pct"/>
        </w:trPr>
        <w:tc>
          <w:tcPr>
            <w:tcW w:w="116" w:type="pct"/>
            <w:gridSpan w:val="3"/>
            <w:vMerge w:val="restart"/>
          </w:tcPr>
          <w:p w:rsidR="00E819CE" w:rsidRDefault="00E819CE" w:rsidP="00B978B5">
            <w:pPr>
              <w:spacing w:before="0"/>
              <w:rPr>
                <w:i/>
                <w:color w:val="FF0000"/>
                <w:sz w:val="12"/>
              </w:rPr>
            </w:pPr>
          </w:p>
        </w:tc>
        <w:tc>
          <w:tcPr>
            <w:tcW w:w="118" w:type="pct"/>
            <w:gridSpan w:val="2"/>
          </w:tcPr>
          <w:p w:rsidR="00E819CE" w:rsidRDefault="00E819CE" w:rsidP="00B978B5">
            <w:pPr>
              <w:spacing w:before="100"/>
              <w:rPr>
                <w:color w:val="800000"/>
                <w:sz w:val="12"/>
              </w:rPr>
            </w:pPr>
          </w:p>
        </w:tc>
        <w:tc>
          <w:tcPr>
            <w:tcW w:w="4649" w:type="pct"/>
            <w:gridSpan w:val="8"/>
          </w:tcPr>
          <w:p w:rsidR="00E819CE" w:rsidRDefault="00E819CE" w:rsidP="00B978B5">
            <w:pPr>
              <w:spacing w:before="100"/>
            </w:pPr>
            <w:r>
              <w:t>At</w:t>
            </w:r>
            <w:r w:rsidRPr="00322355">
              <w:t xml:space="preserve"> </w:t>
            </w:r>
            <w:r>
              <w:t>Principal Health Care,</w:t>
            </w:r>
            <w:r w:rsidRPr="00322355">
              <w:t xml:space="preserve"> </w:t>
            </w:r>
            <w:r>
              <w:t xml:space="preserve">I was </w:t>
            </w:r>
            <w:r>
              <w:rPr>
                <w:rFonts w:cs="Arial"/>
              </w:rPr>
              <w:t>actively involved in the role as a team leader in managing high profile projects with the corporate office and behavioral healthcare subsidiary office.  Implemented and deployed ten Interactive Voice Response systems to business sites. Participated in the strategic and technical development of new front-end applications for the company.  I worked the first deployment phase of HIPAA that involved distribution of the enrollment letters to the subscribers. I developed and utilized Business Process Reengineering / Process Analysis / Data Modeling techniques.</w:t>
            </w:r>
          </w:p>
        </w:tc>
      </w:tr>
      <w:tr w:rsidR="007F4D8C" w:rsidTr="007F4D8C">
        <w:trPr>
          <w:gridBefore w:val="1"/>
          <w:gridAfter w:val="2"/>
          <w:wBefore w:w="80" w:type="pct"/>
          <w:wAfter w:w="37" w:type="pct"/>
        </w:trPr>
        <w:tc>
          <w:tcPr>
            <w:tcW w:w="116" w:type="pct"/>
            <w:gridSpan w:val="3"/>
            <w:vMerge/>
          </w:tcPr>
          <w:p w:rsidR="00E819CE" w:rsidRDefault="00E819CE" w:rsidP="00B978B5">
            <w:pPr>
              <w:spacing w:before="0"/>
              <w:rPr>
                <w:i/>
                <w:color w:val="FF0000"/>
                <w:sz w:val="12"/>
              </w:rPr>
            </w:pPr>
          </w:p>
        </w:tc>
        <w:tc>
          <w:tcPr>
            <w:tcW w:w="118" w:type="pct"/>
            <w:gridSpan w:val="2"/>
            <w:vMerge w:val="restart"/>
          </w:tcPr>
          <w:p w:rsidR="00E819CE" w:rsidRDefault="00E819CE" w:rsidP="00B978B5">
            <w:pPr>
              <w:spacing w:before="100"/>
              <w:rPr>
                <w:sz w:val="12"/>
              </w:rPr>
            </w:pPr>
          </w:p>
        </w:tc>
        <w:tc>
          <w:tcPr>
            <w:tcW w:w="4088" w:type="pct"/>
            <w:gridSpan w:val="4"/>
          </w:tcPr>
          <w:p w:rsidR="00E819CE" w:rsidRPr="000A6390" w:rsidRDefault="00E819CE" w:rsidP="007F4D8C">
            <w:pPr>
              <w:pStyle w:val="Heading2"/>
              <w:rPr>
                <w:color w:val="auto"/>
              </w:rPr>
            </w:pPr>
            <w:r w:rsidRPr="000A6390">
              <w:rPr>
                <w:color w:val="auto"/>
              </w:rPr>
              <w:t>System Analyst</w:t>
            </w:r>
            <w:r w:rsidR="00BC5D61" w:rsidRPr="000A6390">
              <w:rPr>
                <w:color w:val="auto"/>
              </w:rPr>
              <w:t xml:space="preserve">                                                                                                                          1993–1994</w:t>
            </w:r>
          </w:p>
        </w:tc>
        <w:tc>
          <w:tcPr>
            <w:tcW w:w="561" w:type="pct"/>
            <w:gridSpan w:val="4"/>
          </w:tcPr>
          <w:p w:rsidR="00E819CE" w:rsidRDefault="00E819CE" w:rsidP="00B978B5">
            <w:pPr>
              <w:pStyle w:val="Heading2"/>
            </w:pPr>
          </w:p>
        </w:tc>
      </w:tr>
      <w:tr w:rsidR="007F4D8C" w:rsidTr="007F4D8C">
        <w:trPr>
          <w:gridBefore w:val="1"/>
          <w:gridAfter w:val="2"/>
          <w:wBefore w:w="80" w:type="pct"/>
          <w:wAfter w:w="37" w:type="pct"/>
          <w:trHeight w:val="927"/>
        </w:trPr>
        <w:tc>
          <w:tcPr>
            <w:tcW w:w="116" w:type="pct"/>
            <w:gridSpan w:val="3"/>
            <w:vMerge/>
          </w:tcPr>
          <w:p w:rsidR="00E819CE" w:rsidRDefault="00E819CE" w:rsidP="00B978B5">
            <w:pPr>
              <w:spacing w:before="100"/>
              <w:rPr>
                <w:b/>
                <w:i/>
                <w:color w:val="FF0000"/>
                <w:sz w:val="12"/>
              </w:rPr>
            </w:pPr>
          </w:p>
        </w:tc>
        <w:tc>
          <w:tcPr>
            <w:tcW w:w="118" w:type="pct"/>
            <w:gridSpan w:val="2"/>
            <w:vMerge/>
          </w:tcPr>
          <w:p w:rsidR="00E819CE" w:rsidRDefault="00E819CE" w:rsidP="00B978B5">
            <w:pPr>
              <w:spacing w:before="100"/>
              <w:rPr>
                <w:b/>
                <w:color w:val="800000"/>
                <w:sz w:val="12"/>
              </w:rPr>
            </w:pPr>
          </w:p>
        </w:tc>
        <w:tc>
          <w:tcPr>
            <w:tcW w:w="4649" w:type="pct"/>
            <w:gridSpan w:val="8"/>
          </w:tcPr>
          <w:p w:rsidR="00E819CE" w:rsidRDefault="00E819CE" w:rsidP="00B978B5">
            <w:pPr>
              <w:spacing w:before="100"/>
            </w:pPr>
            <w:r>
              <w:rPr>
                <w:rFonts w:cs="Arial"/>
              </w:rPr>
              <w:t xml:space="preserve">At National Medical Enterprises, I participated in the enhancement and maintenance of existing systems as new development of the PHIS system. Developed conceptual and detailed specifications, conceived integration, test plans, tested software to ensure compliance with specifications and error reports.  </w:t>
            </w:r>
          </w:p>
        </w:tc>
      </w:tr>
      <w:tr w:rsidR="007F4D8C" w:rsidTr="007F4D8C">
        <w:trPr>
          <w:gridBefore w:val="1"/>
          <w:gridAfter w:val="2"/>
          <w:wBefore w:w="80" w:type="pct"/>
          <w:wAfter w:w="37" w:type="pct"/>
        </w:trPr>
        <w:tc>
          <w:tcPr>
            <w:tcW w:w="116" w:type="pct"/>
            <w:gridSpan w:val="3"/>
            <w:vMerge/>
          </w:tcPr>
          <w:p w:rsidR="00E819CE" w:rsidRDefault="00E819CE" w:rsidP="00B978B5">
            <w:pPr>
              <w:rPr>
                <w:i/>
                <w:color w:val="FF0000"/>
                <w:sz w:val="12"/>
              </w:rPr>
            </w:pPr>
          </w:p>
        </w:tc>
        <w:tc>
          <w:tcPr>
            <w:tcW w:w="118" w:type="pct"/>
            <w:gridSpan w:val="2"/>
          </w:tcPr>
          <w:p w:rsidR="00E819CE" w:rsidRDefault="00E819CE" w:rsidP="00B978B5">
            <w:pPr>
              <w:pStyle w:val="Heading2"/>
              <w:rPr>
                <w:color w:val="800000"/>
              </w:rPr>
            </w:pPr>
          </w:p>
        </w:tc>
        <w:tc>
          <w:tcPr>
            <w:tcW w:w="4088" w:type="pct"/>
            <w:gridSpan w:val="4"/>
          </w:tcPr>
          <w:p w:rsidR="00E819CE" w:rsidRPr="000A6390" w:rsidRDefault="00E819CE" w:rsidP="007F4D8C">
            <w:pPr>
              <w:pStyle w:val="Heading2"/>
              <w:rPr>
                <w:color w:val="auto"/>
                <w:sz w:val="12"/>
              </w:rPr>
            </w:pPr>
            <w:r w:rsidRPr="000A6390">
              <w:rPr>
                <w:color w:val="auto"/>
              </w:rPr>
              <w:t>Other Experience</w:t>
            </w:r>
            <w:r w:rsidR="00BC5D61" w:rsidRPr="000A6390">
              <w:rPr>
                <w:color w:val="auto"/>
              </w:rPr>
              <w:t xml:space="preserve">                                                                                                                       1980–1993</w:t>
            </w:r>
          </w:p>
        </w:tc>
        <w:tc>
          <w:tcPr>
            <w:tcW w:w="561" w:type="pct"/>
            <w:gridSpan w:val="4"/>
          </w:tcPr>
          <w:p w:rsidR="00E819CE" w:rsidRDefault="00E819CE" w:rsidP="00B978B5">
            <w:pPr>
              <w:pStyle w:val="Heading2"/>
            </w:pPr>
          </w:p>
        </w:tc>
      </w:tr>
      <w:tr w:rsidR="007F4D8C" w:rsidTr="007F4D8C">
        <w:trPr>
          <w:gridBefore w:val="1"/>
          <w:gridAfter w:val="2"/>
          <w:wBefore w:w="80" w:type="pct"/>
          <w:wAfter w:w="37" w:type="pct"/>
          <w:trHeight w:val="351"/>
        </w:trPr>
        <w:tc>
          <w:tcPr>
            <w:tcW w:w="116" w:type="pct"/>
            <w:gridSpan w:val="3"/>
          </w:tcPr>
          <w:p w:rsidR="00E819CE" w:rsidRDefault="00E819CE" w:rsidP="00B978B5">
            <w:pPr>
              <w:rPr>
                <w:i/>
                <w:color w:val="FF0000"/>
                <w:sz w:val="12"/>
              </w:rPr>
            </w:pPr>
          </w:p>
        </w:tc>
        <w:tc>
          <w:tcPr>
            <w:tcW w:w="118" w:type="pct"/>
            <w:gridSpan w:val="2"/>
          </w:tcPr>
          <w:p w:rsidR="00E819CE" w:rsidRDefault="00E819CE" w:rsidP="00B978B5">
            <w:pPr>
              <w:pStyle w:val="Heading2"/>
              <w:rPr>
                <w:color w:val="800000"/>
              </w:rPr>
            </w:pPr>
          </w:p>
        </w:tc>
        <w:tc>
          <w:tcPr>
            <w:tcW w:w="4088" w:type="pct"/>
            <w:gridSpan w:val="4"/>
          </w:tcPr>
          <w:p w:rsidR="00E819CE" w:rsidRPr="00FF5C66" w:rsidRDefault="00E819CE" w:rsidP="00B978B5">
            <w:pPr>
              <w:pStyle w:val="Heading2"/>
              <w:spacing w:before="100"/>
              <w:rPr>
                <w:b w:val="0"/>
                <w:color w:val="auto"/>
              </w:rPr>
            </w:pPr>
            <w:proofErr w:type="gramStart"/>
            <w:r>
              <w:rPr>
                <w:b w:val="0"/>
                <w:color w:val="auto"/>
              </w:rPr>
              <w:t xml:space="preserve">A </w:t>
            </w:r>
            <w:r w:rsidRPr="00FF5C66">
              <w:rPr>
                <w:b w:val="0"/>
                <w:i/>
                <w:color w:val="auto"/>
              </w:rPr>
              <w:t>curriculum</w:t>
            </w:r>
            <w:proofErr w:type="gramEnd"/>
            <w:r w:rsidRPr="00FF5C66">
              <w:rPr>
                <w:b w:val="0"/>
                <w:i/>
                <w:color w:val="auto"/>
              </w:rPr>
              <w:t xml:space="preserve"> vitae</w:t>
            </w:r>
            <w:r>
              <w:rPr>
                <w:b w:val="0"/>
                <w:color w:val="auto"/>
              </w:rPr>
              <w:t xml:space="preserve"> detailing positions prior to 1993 will be provided upon request.</w:t>
            </w:r>
          </w:p>
        </w:tc>
        <w:tc>
          <w:tcPr>
            <w:tcW w:w="561" w:type="pct"/>
            <w:gridSpan w:val="4"/>
          </w:tcPr>
          <w:p w:rsidR="00E819CE" w:rsidRDefault="00E819CE" w:rsidP="00B978B5">
            <w:pPr>
              <w:pStyle w:val="Heading2"/>
              <w:rPr>
                <w:color w:val="800000"/>
              </w:rPr>
            </w:pPr>
          </w:p>
        </w:tc>
      </w:tr>
      <w:tr w:rsidR="007F4D8C" w:rsidTr="007F4D8C">
        <w:trPr>
          <w:gridBefore w:val="1"/>
          <w:gridAfter w:val="2"/>
          <w:wBefore w:w="80" w:type="pct"/>
          <w:wAfter w:w="37" w:type="pct"/>
        </w:trPr>
        <w:tc>
          <w:tcPr>
            <w:tcW w:w="116" w:type="pct"/>
            <w:gridSpan w:val="3"/>
          </w:tcPr>
          <w:p w:rsidR="00E819CE" w:rsidRDefault="00E819CE" w:rsidP="00B978B5">
            <w:pPr>
              <w:spacing w:before="0"/>
              <w:rPr>
                <w:i/>
                <w:color w:val="FF0000"/>
              </w:rPr>
            </w:pPr>
          </w:p>
        </w:tc>
        <w:tc>
          <w:tcPr>
            <w:tcW w:w="118" w:type="pct"/>
            <w:gridSpan w:val="2"/>
          </w:tcPr>
          <w:p w:rsidR="00E819CE" w:rsidRDefault="00E819CE" w:rsidP="00B978B5">
            <w:pPr>
              <w:pStyle w:val="Heading2"/>
              <w:spacing w:before="100" w:beforeAutospacing="1" w:after="100" w:afterAutospacing="1"/>
              <w:contextualSpacing/>
              <w:rPr>
                <w:color w:val="800000"/>
              </w:rPr>
            </w:pPr>
          </w:p>
        </w:tc>
        <w:tc>
          <w:tcPr>
            <w:tcW w:w="4088" w:type="pct"/>
            <w:gridSpan w:val="4"/>
          </w:tcPr>
          <w:p w:rsidR="00E819CE" w:rsidRPr="0016609A" w:rsidRDefault="00E819CE" w:rsidP="00B978B5">
            <w:pPr>
              <w:pStyle w:val="Heading2"/>
              <w:spacing w:before="100" w:beforeAutospacing="1" w:after="100" w:afterAutospacing="1"/>
              <w:contextualSpacing/>
              <w:rPr>
                <w:b w:val="0"/>
                <w:color w:val="auto"/>
              </w:rPr>
            </w:pPr>
            <w:proofErr w:type="gramStart"/>
            <w:r w:rsidRPr="000A6390">
              <w:rPr>
                <w:color w:val="auto"/>
              </w:rPr>
              <w:t>Education</w:t>
            </w:r>
            <w:r w:rsidR="0016609A">
              <w:rPr>
                <w:color w:val="auto"/>
              </w:rPr>
              <w:t xml:space="preserve"> :</w:t>
            </w:r>
            <w:proofErr w:type="gramEnd"/>
            <w:r w:rsidR="0016609A">
              <w:rPr>
                <w:color w:val="auto"/>
              </w:rPr>
              <w:t xml:space="preserve">  </w:t>
            </w:r>
            <w:r w:rsidR="0016609A">
              <w:rPr>
                <w:b w:val="0"/>
                <w:color w:val="auto"/>
              </w:rPr>
              <w:t>Eastern Kentucky University / Bachelor of Education</w:t>
            </w:r>
          </w:p>
        </w:tc>
        <w:tc>
          <w:tcPr>
            <w:tcW w:w="561" w:type="pct"/>
            <w:gridSpan w:val="4"/>
          </w:tcPr>
          <w:p w:rsidR="00E819CE" w:rsidRDefault="00E819CE" w:rsidP="00B978B5">
            <w:pPr>
              <w:pStyle w:val="Heading2"/>
              <w:rPr>
                <w:color w:val="800000"/>
              </w:rPr>
            </w:pPr>
          </w:p>
        </w:tc>
      </w:tr>
      <w:tr w:rsidR="007F4D8C" w:rsidTr="007F4D8C">
        <w:trPr>
          <w:gridBefore w:val="1"/>
          <w:gridAfter w:val="2"/>
          <w:wBefore w:w="80" w:type="pct"/>
          <w:wAfter w:w="37" w:type="pct"/>
        </w:trPr>
        <w:tc>
          <w:tcPr>
            <w:tcW w:w="116" w:type="pct"/>
            <w:gridSpan w:val="3"/>
          </w:tcPr>
          <w:p w:rsidR="00E819CE" w:rsidRPr="000A6390" w:rsidRDefault="00E819CE" w:rsidP="00B978B5">
            <w:pPr>
              <w:spacing w:before="0"/>
              <w:rPr>
                <w:i/>
                <w:sz w:val="12"/>
              </w:rPr>
            </w:pPr>
          </w:p>
        </w:tc>
        <w:tc>
          <w:tcPr>
            <w:tcW w:w="118" w:type="pct"/>
            <w:gridSpan w:val="2"/>
          </w:tcPr>
          <w:p w:rsidR="00E819CE" w:rsidRPr="000A6390" w:rsidRDefault="00E819CE" w:rsidP="00B978B5">
            <w:pPr>
              <w:spacing w:before="100" w:beforeAutospacing="1" w:after="100" w:afterAutospacing="1"/>
              <w:contextualSpacing/>
              <w:rPr>
                <w:sz w:val="12"/>
              </w:rPr>
            </w:pPr>
          </w:p>
        </w:tc>
        <w:tc>
          <w:tcPr>
            <w:tcW w:w="4088" w:type="pct"/>
            <w:gridSpan w:val="4"/>
          </w:tcPr>
          <w:p w:rsidR="00E819CE" w:rsidRPr="000A6390" w:rsidRDefault="00E819CE" w:rsidP="00B978B5">
            <w:pPr>
              <w:pStyle w:val="Heading2"/>
              <w:spacing w:before="100" w:beforeAutospacing="1" w:after="100" w:afterAutospacing="1"/>
              <w:contextualSpacing/>
              <w:rPr>
                <w:color w:val="auto"/>
              </w:rPr>
            </w:pPr>
            <w:r w:rsidRPr="000A6390">
              <w:rPr>
                <w:color w:val="auto"/>
              </w:rPr>
              <w:t>Certifications</w:t>
            </w:r>
          </w:p>
        </w:tc>
        <w:tc>
          <w:tcPr>
            <w:tcW w:w="561" w:type="pct"/>
            <w:gridSpan w:val="4"/>
          </w:tcPr>
          <w:p w:rsidR="00E819CE" w:rsidRDefault="00E819CE" w:rsidP="00B978B5">
            <w:pPr>
              <w:pStyle w:val="Heading2"/>
              <w:spacing w:before="0"/>
              <w:rPr>
                <w:color w:val="800000"/>
              </w:rPr>
            </w:pPr>
          </w:p>
        </w:tc>
      </w:tr>
      <w:tr w:rsidR="007F4D8C" w:rsidTr="007F4D8C">
        <w:trPr>
          <w:gridBefore w:val="1"/>
          <w:gridAfter w:val="1"/>
          <w:wBefore w:w="80" w:type="pct"/>
          <w:wAfter w:w="25" w:type="pct"/>
        </w:trPr>
        <w:tc>
          <w:tcPr>
            <w:tcW w:w="113" w:type="pct"/>
            <w:gridSpan w:val="2"/>
          </w:tcPr>
          <w:p w:rsidR="00E819CE" w:rsidRDefault="00E819CE" w:rsidP="00B978B5">
            <w:pPr>
              <w:spacing w:before="0"/>
              <w:rPr>
                <w:i/>
                <w:color w:val="FF0000"/>
                <w:sz w:val="12"/>
              </w:rPr>
            </w:pPr>
          </w:p>
        </w:tc>
        <w:tc>
          <w:tcPr>
            <w:tcW w:w="121" w:type="pct"/>
            <w:gridSpan w:val="3"/>
          </w:tcPr>
          <w:p w:rsidR="00E819CE" w:rsidRDefault="00E819CE" w:rsidP="00B978B5">
            <w:pPr>
              <w:spacing w:before="0"/>
              <w:rPr>
                <w:color w:val="800000"/>
                <w:sz w:val="12"/>
              </w:rPr>
            </w:pPr>
          </w:p>
        </w:tc>
        <w:tc>
          <w:tcPr>
            <w:tcW w:w="4082" w:type="pct"/>
            <w:gridSpan w:val="3"/>
          </w:tcPr>
          <w:p w:rsidR="00E819CE" w:rsidRDefault="00E819CE" w:rsidP="00B978B5">
            <w:pPr>
              <w:spacing w:before="0"/>
            </w:pPr>
            <w:r>
              <w:t>Project Management Professional (PMP)</w:t>
            </w:r>
          </w:p>
        </w:tc>
        <w:tc>
          <w:tcPr>
            <w:tcW w:w="579" w:type="pct"/>
            <w:gridSpan w:val="6"/>
          </w:tcPr>
          <w:p w:rsidR="00E819CE" w:rsidRPr="001A306B" w:rsidRDefault="00E819CE" w:rsidP="00B978B5">
            <w:pPr>
              <w:pStyle w:val="Heading2"/>
              <w:spacing w:before="0"/>
              <w:rPr>
                <w:b w:val="0"/>
                <w:color w:val="auto"/>
              </w:rPr>
            </w:pPr>
            <w:r w:rsidRPr="001A306B">
              <w:rPr>
                <w:b w:val="0"/>
                <w:color w:val="auto"/>
              </w:rPr>
              <w:t>200</w:t>
            </w:r>
            <w:r>
              <w:rPr>
                <w:b w:val="0"/>
                <w:color w:val="auto"/>
              </w:rPr>
              <w:t>7</w:t>
            </w:r>
          </w:p>
        </w:tc>
      </w:tr>
      <w:tr w:rsidR="007F4D8C" w:rsidTr="007F4D8C">
        <w:trPr>
          <w:gridBefore w:val="1"/>
          <w:gridAfter w:val="1"/>
          <w:wBefore w:w="80" w:type="pct"/>
          <w:wAfter w:w="25" w:type="pct"/>
        </w:trPr>
        <w:tc>
          <w:tcPr>
            <w:tcW w:w="113" w:type="pct"/>
            <w:gridSpan w:val="2"/>
          </w:tcPr>
          <w:p w:rsidR="00E819CE" w:rsidRDefault="00E819CE" w:rsidP="00B978B5">
            <w:pPr>
              <w:spacing w:before="0"/>
              <w:rPr>
                <w:i/>
                <w:color w:val="FF0000"/>
                <w:sz w:val="12"/>
              </w:rPr>
            </w:pPr>
          </w:p>
        </w:tc>
        <w:tc>
          <w:tcPr>
            <w:tcW w:w="121" w:type="pct"/>
            <w:gridSpan w:val="3"/>
          </w:tcPr>
          <w:p w:rsidR="00E819CE" w:rsidRDefault="00E819CE" w:rsidP="00B978B5">
            <w:pPr>
              <w:spacing w:before="0"/>
              <w:rPr>
                <w:color w:val="800000"/>
                <w:sz w:val="12"/>
              </w:rPr>
            </w:pPr>
          </w:p>
        </w:tc>
        <w:tc>
          <w:tcPr>
            <w:tcW w:w="4082" w:type="pct"/>
            <w:gridSpan w:val="3"/>
          </w:tcPr>
          <w:p w:rsidR="00E819CE" w:rsidRDefault="00E819CE" w:rsidP="00B978B5">
            <w:pPr>
              <w:spacing w:before="0"/>
            </w:pPr>
            <w:r>
              <w:rPr>
                <w:rFonts w:cs="Arial"/>
              </w:rPr>
              <w:t xml:space="preserve">Primavera 102 Project Management Module Basic Course </w:t>
            </w:r>
            <w:r>
              <w:t xml:space="preserve"> </w:t>
            </w:r>
          </w:p>
        </w:tc>
        <w:tc>
          <w:tcPr>
            <w:tcW w:w="579" w:type="pct"/>
            <w:gridSpan w:val="6"/>
          </w:tcPr>
          <w:p w:rsidR="00E819CE" w:rsidRDefault="00E819CE" w:rsidP="00B978B5">
            <w:pPr>
              <w:pStyle w:val="Heading2"/>
              <w:spacing w:before="0"/>
              <w:rPr>
                <w:color w:val="800000"/>
              </w:rPr>
            </w:pPr>
            <w:r w:rsidRPr="001A306B">
              <w:rPr>
                <w:b w:val="0"/>
                <w:color w:val="auto"/>
              </w:rPr>
              <w:t>200</w:t>
            </w:r>
            <w:r>
              <w:rPr>
                <w:b w:val="0"/>
                <w:color w:val="auto"/>
              </w:rPr>
              <w:t>5</w:t>
            </w:r>
          </w:p>
        </w:tc>
      </w:tr>
      <w:tr w:rsidR="007F4D8C" w:rsidTr="007F4D8C">
        <w:trPr>
          <w:gridBefore w:val="1"/>
          <w:gridAfter w:val="1"/>
          <w:wBefore w:w="80" w:type="pct"/>
          <w:wAfter w:w="25" w:type="pct"/>
        </w:trPr>
        <w:tc>
          <w:tcPr>
            <w:tcW w:w="113" w:type="pct"/>
            <w:gridSpan w:val="2"/>
          </w:tcPr>
          <w:p w:rsidR="00E819CE" w:rsidRDefault="00E819CE" w:rsidP="00B978B5">
            <w:pPr>
              <w:spacing w:before="0"/>
              <w:rPr>
                <w:i/>
                <w:color w:val="FF0000"/>
                <w:sz w:val="12"/>
              </w:rPr>
            </w:pPr>
          </w:p>
        </w:tc>
        <w:tc>
          <w:tcPr>
            <w:tcW w:w="121" w:type="pct"/>
            <w:gridSpan w:val="3"/>
          </w:tcPr>
          <w:p w:rsidR="00E819CE" w:rsidRDefault="00E819CE" w:rsidP="00B978B5">
            <w:pPr>
              <w:spacing w:before="0"/>
              <w:rPr>
                <w:color w:val="800000"/>
                <w:sz w:val="12"/>
              </w:rPr>
            </w:pPr>
          </w:p>
        </w:tc>
        <w:tc>
          <w:tcPr>
            <w:tcW w:w="4082" w:type="pct"/>
            <w:gridSpan w:val="3"/>
          </w:tcPr>
          <w:p w:rsidR="00E819CE" w:rsidRDefault="00E819CE" w:rsidP="00B978B5">
            <w:pPr>
              <w:spacing w:before="0"/>
            </w:pPr>
            <w:r>
              <w:rPr>
                <w:rFonts w:cs="Arial"/>
              </w:rPr>
              <w:t xml:space="preserve">Primavera 106 Project Management Module Advance Course </w:t>
            </w:r>
            <w:r>
              <w:t xml:space="preserve"> </w:t>
            </w:r>
          </w:p>
        </w:tc>
        <w:tc>
          <w:tcPr>
            <w:tcW w:w="579" w:type="pct"/>
            <w:gridSpan w:val="6"/>
          </w:tcPr>
          <w:p w:rsidR="00E819CE" w:rsidRDefault="00E819CE" w:rsidP="00B978B5">
            <w:pPr>
              <w:pStyle w:val="Heading2"/>
              <w:spacing w:before="0"/>
              <w:rPr>
                <w:color w:val="800000"/>
              </w:rPr>
            </w:pPr>
            <w:r w:rsidRPr="001A306B">
              <w:rPr>
                <w:b w:val="0"/>
                <w:color w:val="auto"/>
              </w:rPr>
              <w:t>200</w:t>
            </w:r>
            <w:r>
              <w:rPr>
                <w:b w:val="0"/>
                <w:color w:val="auto"/>
              </w:rPr>
              <w:t>6</w:t>
            </w:r>
          </w:p>
        </w:tc>
      </w:tr>
      <w:tr w:rsidR="007F4D8C" w:rsidTr="007F4D8C">
        <w:trPr>
          <w:gridAfter w:val="2"/>
          <w:wAfter w:w="37" w:type="pct"/>
        </w:trPr>
        <w:tc>
          <w:tcPr>
            <w:tcW w:w="120" w:type="pct"/>
            <w:gridSpan w:val="2"/>
            <w:vMerge w:val="restart"/>
          </w:tcPr>
          <w:p w:rsidR="00E819CE" w:rsidRDefault="00E819CE" w:rsidP="00B978B5">
            <w:pPr>
              <w:spacing w:before="0"/>
              <w:rPr>
                <w:i/>
                <w:color w:val="FF0000"/>
                <w:sz w:val="12"/>
              </w:rPr>
            </w:pPr>
          </w:p>
        </w:tc>
        <w:tc>
          <w:tcPr>
            <w:tcW w:w="182" w:type="pct"/>
            <w:gridSpan w:val="3"/>
            <w:vMerge w:val="restart"/>
          </w:tcPr>
          <w:p w:rsidR="00E819CE" w:rsidRPr="000A6390" w:rsidRDefault="00E819CE" w:rsidP="00B978B5">
            <w:pPr>
              <w:spacing w:before="100"/>
              <w:rPr>
                <w:sz w:val="12"/>
              </w:rPr>
            </w:pPr>
          </w:p>
        </w:tc>
        <w:tc>
          <w:tcPr>
            <w:tcW w:w="4100" w:type="pct"/>
            <w:gridSpan w:val="5"/>
          </w:tcPr>
          <w:p w:rsidR="00E819CE" w:rsidRPr="000A6390" w:rsidRDefault="00E819CE" w:rsidP="00B978B5">
            <w:pPr>
              <w:pStyle w:val="Heading2"/>
              <w:rPr>
                <w:color w:val="auto"/>
              </w:rPr>
            </w:pPr>
            <w:r w:rsidRPr="000A6390">
              <w:rPr>
                <w:color w:val="auto"/>
              </w:rPr>
              <w:t>Miscellaneous</w:t>
            </w:r>
          </w:p>
        </w:tc>
        <w:tc>
          <w:tcPr>
            <w:tcW w:w="561" w:type="pct"/>
            <w:gridSpan w:val="4"/>
          </w:tcPr>
          <w:p w:rsidR="00E819CE" w:rsidRDefault="00E819CE" w:rsidP="00B978B5">
            <w:pPr>
              <w:pStyle w:val="Heading2"/>
              <w:rPr>
                <w:color w:val="800000"/>
              </w:rPr>
            </w:pPr>
          </w:p>
        </w:tc>
      </w:tr>
      <w:tr w:rsidR="00D647A7" w:rsidTr="007F4D8C">
        <w:trPr>
          <w:gridAfter w:val="2"/>
          <w:wAfter w:w="37" w:type="pct"/>
        </w:trPr>
        <w:tc>
          <w:tcPr>
            <w:tcW w:w="120" w:type="pct"/>
            <w:gridSpan w:val="2"/>
            <w:vMerge/>
          </w:tcPr>
          <w:p w:rsidR="00E819CE" w:rsidRDefault="00E819CE" w:rsidP="00B978B5">
            <w:pPr>
              <w:spacing w:before="100"/>
              <w:rPr>
                <w:b/>
                <w:i/>
                <w:color w:val="FF0000"/>
                <w:sz w:val="12"/>
              </w:rPr>
            </w:pPr>
          </w:p>
        </w:tc>
        <w:tc>
          <w:tcPr>
            <w:tcW w:w="182" w:type="pct"/>
            <w:gridSpan w:val="3"/>
            <w:vMerge/>
          </w:tcPr>
          <w:p w:rsidR="00E819CE" w:rsidRDefault="00E819CE" w:rsidP="00B978B5">
            <w:pPr>
              <w:spacing w:before="100"/>
              <w:rPr>
                <w:b/>
                <w:color w:val="800000"/>
                <w:sz w:val="12"/>
              </w:rPr>
            </w:pPr>
          </w:p>
        </w:tc>
        <w:tc>
          <w:tcPr>
            <w:tcW w:w="4661" w:type="pct"/>
            <w:gridSpan w:val="9"/>
          </w:tcPr>
          <w:p w:rsidR="00E819CE" w:rsidRDefault="00E819CE" w:rsidP="00B978B5">
            <w:pPr>
              <w:spacing w:before="100"/>
            </w:pPr>
            <w:r>
              <w:t xml:space="preserve">Top Secret Security Clearance, </w:t>
            </w:r>
          </w:p>
        </w:tc>
      </w:tr>
      <w:tr w:rsidR="00D647A7" w:rsidTr="007F4D8C">
        <w:trPr>
          <w:gridAfter w:val="2"/>
          <w:wAfter w:w="37" w:type="pct"/>
        </w:trPr>
        <w:tc>
          <w:tcPr>
            <w:tcW w:w="120" w:type="pct"/>
            <w:gridSpan w:val="2"/>
            <w:vMerge/>
          </w:tcPr>
          <w:p w:rsidR="00E819CE" w:rsidRDefault="00E819CE" w:rsidP="00B978B5">
            <w:pPr>
              <w:spacing w:before="0" w:after="240"/>
              <w:rPr>
                <w:i/>
                <w:color w:val="FF0000"/>
              </w:rPr>
            </w:pPr>
          </w:p>
        </w:tc>
        <w:tc>
          <w:tcPr>
            <w:tcW w:w="182" w:type="pct"/>
            <w:gridSpan w:val="3"/>
            <w:vMerge/>
          </w:tcPr>
          <w:p w:rsidR="00E819CE" w:rsidRDefault="00E819CE" w:rsidP="00B978B5">
            <w:pPr>
              <w:spacing w:before="0" w:after="240"/>
            </w:pPr>
          </w:p>
        </w:tc>
        <w:tc>
          <w:tcPr>
            <w:tcW w:w="4661" w:type="pct"/>
            <w:gridSpan w:val="9"/>
          </w:tcPr>
          <w:p w:rsidR="00E819CE" w:rsidRDefault="00E819CE" w:rsidP="00B978B5">
            <w:pPr>
              <w:spacing w:before="0" w:after="240"/>
            </w:pPr>
            <w:r>
              <w:t>Member, Project Management Institute</w:t>
            </w:r>
          </w:p>
        </w:tc>
      </w:tr>
      <w:tr w:rsidR="00D647A7" w:rsidTr="007F4D8C">
        <w:trPr>
          <w:gridAfter w:val="2"/>
          <w:wAfter w:w="37" w:type="pct"/>
        </w:trPr>
        <w:tc>
          <w:tcPr>
            <w:tcW w:w="120" w:type="pct"/>
            <w:gridSpan w:val="2"/>
            <w:vMerge/>
          </w:tcPr>
          <w:p w:rsidR="00E819CE" w:rsidRDefault="00E819CE" w:rsidP="00B978B5">
            <w:pPr>
              <w:spacing w:before="0" w:after="240"/>
              <w:rPr>
                <w:i/>
                <w:color w:val="FF0000"/>
              </w:rPr>
            </w:pPr>
          </w:p>
        </w:tc>
        <w:tc>
          <w:tcPr>
            <w:tcW w:w="182" w:type="pct"/>
            <w:gridSpan w:val="3"/>
            <w:vMerge/>
          </w:tcPr>
          <w:p w:rsidR="00E819CE" w:rsidRDefault="00E819CE" w:rsidP="00B978B5"/>
        </w:tc>
        <w:tc>
          <w:tcPr>
            <w:tcW w:w="4661" w:type="pct"/>
            <w:gridSpan w:val="9"/>
          </w:tcPr>
          <w:p w:rsidR="00E819CE" w:rsidRDefault="00E819CE" w:rsidP="00B978B5">
            <w:pPr>
              <w:spacing w:before="100"/>
            </w:pPr>
          </w:p>
        </w:tc>
      </w:tr>
    </w:tbl>
    <w:p w:rsidR="00CD3D89" w:rsidRPr="007508F9" w:rsidRDefault="00CD3D89" w:rsidP="008A49C2">
      <w:pPr>
        <w:widowControl/>
        <w:tabs>
          <w:tab w:val="left" w:pos="-720"/>
          <w:tab w:val="left" w:pos="1440"/>
          <w:tab w:val="right" w:pos="9360"/>
        </w:tabs>
        <w:suppressAutoHyphens/>
        <w:spacing w:before="0"/>
        <w:rPr>
          <w:sz w:val="10"/>
          <w:szCs w:val="24"/>
        </w:rPr>
      </w:pPr>
    </w:p>
    <w:sectPr w:rsidR="00CD3D89" w:rsidRPr="007508F9" w:rsidSect="00B978B5">
      <w:headerReference w:type="default" r:id="rId8"/>
      <w:footerReference w:type="even" r:id="rId9"/>
      <w:footerReference w:type="default" r:id="rId10"/>
      <w:headerReference w:type="first" r:id="rId11"/>
      <w:endnotePr>
        <w:numFmt w:val="decimal"/>
      </w:endnotePr>
      <w:type w:val="continuous"/>
      <w:pgSz w:w="12240" w:h="15840"/>
      <w:pgMar w:top="1080" w:right="720" w:bottom="1080" w:left="576" w:header="360" w:footer="36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875" w:rsidRDefault="00912875">
      <w:pPr>
        <w:spacing w:line="20" w:lineRule="exact"/>
      </w:pPr>
    </w:p>
  </w:endnote>
  <w:endnote w:type="continuationSeparator" w:id="0">
    <w:p w:rsidR="00912875" w:rsidRDefault="00912875">
      <w:r>
        <w:t xml:space="preserve"> </w:t>
      </w:r>
    </w:p>
  </w:endnote>
  <w:endnote w:type="continuationNotice" w:id="1">
    <w:p w:rsidR="00912875" w:rsidRDefault="00912875">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8B" w:rsidRDefault="007A745E">
    <w:pPr>
      <w:pStyle w:val="Footer"/>
      <w:framePr w:wrap="around" w:vAnchor="text" w:hAnchor="margin" w:xAlign="center" w:y="1"/>
      <w:rPr>
        <w:rStyle w:val="PageNumber"/>
      </w:rPr>
    </w:pPr>
    <w:r>
      <w:rPr>
        <w:rStyle w:val="PageNumber"/>
      </w:rPr>
      <w:fldChar w:fldCharType="begin"/>
    </w:r>
    <w:r w:rsidR="009E168B">
      <w:rPr>
        <w:rStyle w:val="PageNumber"/>
      </w:rPr>
      <w:instrText xml:space="preserve">PAGE  </w:instrText>
    </w:r>
    <w:r>
      <w:rPr>
        <w:rStyle w:val="PageNumber"/>
      </w:rPr>
      <w:fldChar w:fldCharType="end"/>
    </w:r>
  </w:p>
  <w:p w:rsidR="009E168B" w:rsidRDefault="009E16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8B" w:rsidRDefault="009E168B">
    <w:pPr>
      <w:pStyle w:val="Footer"/>
      <w:spacing w:befor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875" w:rsidRDefault="00912875">
      <w:r>
        <w:separator/>
      </w:r>
    </w:p>
  </w:footnote>
  <w:footnote w:type="continuationSeparator" w:id="0">
    <w:p w:rsidR="00912875" w:rsidRDefault="009128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68B" w:rsidRPr="00FB4859" w:rsidRDefault="007A745E">
    <w:pPr>
      <w:pStyle w:val="Header"/>
      <w:tabs>
        <w:tab w:val="clear" w:pos="8640"/>
        <w:tab w:val="left" w:pos="1260"/>
        <w:tab w:val="right" w:pos="11160"/>
      </w:tabs>
      <w:spacing w:before="360" w:after="200"/>
      <w:rPr>
        <w:b/>
        <w:sz w:val="24"/>
      </w:rPr>
    </w:pPr>
    <w:r>
      <w:rPr>
        <w:b/>
        <w:noProof/>
        <w:snapToGrid/>
        <w:sz w:val="24"/>
      </w:rPr>
      <w:pict>
        <v:line id="Line 2" o:spid="_x0000_s1026" style="position:absolute;z-index:251657728;visibility:visible" from="-3.6pt,3.6pt" to="561.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" o:allowincell="f" strokecolor="black [3213]" strokeweight="3pt"/>
      </w:pict>
    </w:r>
    <w:r w:rsidR="009E168B" w:rsidRPr="00FB4859">
      <w:rPr>
        <w:b/>
        <w:sz w:val="24"/>
      </w:rPr>
      <w:t>Rebecca A. Humphrey, PMP</w:t>
    </w:r>
    <w:r w:rsidR="00AB5D8B" w:rsidRPr="00FB4859">
      <w:rPr>
        <w:b/>
        <w:sz w:val="24"/>
      </w:rPr>
      <w:tab/>
    </w:r>
    <w:r w:rsidR="00AB5D8B" w:rsidRPr="00FB4859">
      <w:rPr>
        <w:b/>
        <w:sz w:val="24"/>
      </w:rPr>
      <w:tab/>
      <w:t>P</w:t>
    </w:r>
    <w:r w:rsidR="009E168B" w:rsidRPr="00FB4859">
      <w:rPr>
        <w:b/>
        <w:sz w:val="24"/>
      </w:rPr>
      <w:t xml:space="preserve">age </w:t>
    </w:r>
    <w:r w:rsidRPr="00FB4859">
      <w:rPr>
        <w:rStyle w:val="PageNumber"/>
        <w:b/>
        <w:sz w:val="24"/>
      </w:rPr>
      <w:fldChar w:fldCharType="begin"/>
    </w:r>
    <w:r w:rsidR="009E168B" w:rsidRPr="00FB4859">
      <w:rPr>
        <w:rStyle w:val="PageNumber"/>
        <w:b/>
        <w:sz w:val="24"/>
      </w:rPr>
      <w:instrText xml:space="preserve"> PAGE </w:instrText>
    </w:r>
    <w:r w:rsidRPr="00FB4859">
      <w:rPr>
        <w:rStyle w:val="PageNumber"/>
        <w:b/>
        <w:sz w:val="24"/>
      </w:rPr>
      <w:fldChar w:fldCharType="separate"/>
    </w:r>
    <w:r w:rsidR="007F4D8C">
      <w:rPr>
        <w:rStyle w:val="PageNumber"/>
        <w:b/>
        <w:noProof/>
        <w:sz w:val="24"/>
      </w:rPr>
      <w:t>3</w:t>
    </w:r>
    <w:r w:rsidRPr="00FB4859">
      <w:rPr>
        <w:rStyle w:val="PageNumber"/>
        <w:b/>
        <w:sz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090" w:type="dxa"/>
      <w:tblLayout w:type="fixed"/>
      <w:tblLook w:val="0000"/>
    </w:tblPr>
    <w:tblGrid>
      <w:gridCol w:w="3168"/>
      <w:gridCol w:w="4860"/>
      <w:gridCol w:w="360"/>
      <w:gridCol w:w="3342"/>
      <w:gridCol w:w="360"/>
    </w:tblGrid>
    <w:tr w:rsidR="009E168B" w:rsidRPr="007579DA" w:rsidTr="006C1888">
      <w:trPr>
        <w:gridAfter w:val="1"/>
        <w:wAfter w:w="360" w:type="dxa"/>
      </w:trPr>
      <w:tc>
        <w:tcPr>
          <w:tcW w:w="3168" w:type="dxa"/>
        </w:tcPr>
        <w:p w:rsidR="009E168B" w:rsidRDefault="00B208D5">
          <w:pPr>
            <w:spacing w:before="0"/>
            <w:rPr>
              <w:b/>
            </w:rPr>
          </w:pPr>
          <w:r w:rsidRPr="00050645">
            <w:rPr>
              <w:b/>
            </w:rPr>
            <w:t>703-768-2422 (h)</w:t>
          </w:r>
        </w:p>
        <w:p w:rsidR="000115B0" w:rsidRPr="00FC21FC" w:rsidRDefault="000115B0">
          <w:pPr>
            <w:spacing w:before="0"/>
            <w:rPr>
              <w:b/>
            </w:rPr>
          </w:pPr>
          <w:r w:rsidRPr="00FC21FC">
            <w:rPr>
              <w:b/>
            </w:rPr>
            <w:t>703-403-3783 (m)</w:t>
          </w:r>
        </w:p>
      </w:tc>
      <w:tc>
        <w:tcPr>
          <w:tcW w:w="4860" w:type="dxa"/>
        </w:tcPr>
        <w:p w:rsidR="009E168B" w:rsidRDefault="009E168B" w:rsidP="00353E7B">
          <w:pPr>
            <w:tabs>
              <w:tab w:val="left" w:pos="3720"/>
            </w:tabs>
            <w:spacing w:before="360"/>
            <w:rPr>
              <w:color w:val="FF0000"/>
            </w:rPr>
          </w:pPr>
        </w:p>
      </w:tc>
      <w:tc>
        <w:tcPr>
          <w:tcW w:w="3702" w:type="dxa"/>
          <w:gridSpan w:val="2"/>
        </w:tcPr>
        <w:p w:rsidR="00B208D5" w:rsidRPr="00B208D5" w:rsidRDefault="00B208D5" w:rsidP="00B208D5">
          <w:pPr>
            <w:spacing w:before="0"/>
            <w:jc w:val="right"/>
            <w:rPr>
              <w:b/>
            </w:rPr>
          </w:pPr>
          <w:r w:rsidRPr="00B208D5">
            <w:rPr>
              <w:b/>
            </w:rPr>
            <w:t>3727 Huntley Meadows Lane</w:t>
          </w:r>
        </w:p>
        <w:p w:rsidR="009E168B" w:rsidRPr="007579DA" w:rsidRDefault="00B208D5" w:rsidP="00B208D5">
          <w:pPr>
            <w:spacing w:before="0"/>
            <w:jc w:val="right"/>
            <w:rPr>
              <w:b/>
            </w:rPr>
          </w:pPr>
          <w:r w:rsidRPr="00B208D5">
            <w:rPr>
              <w:b/>
            </w:rPr>
            <w:t>Alexandria, VA 22306</w:t>
          </w:r>
        </w:p>
      </w:tc>
    </w:tr>
    <w:tr w:rsidR="009E168B" w:rsidTr="00353E7B">
      <w:tc>
        <w:tcPr>
          <w:tcW w:w="3168" w:type="dxa"/>
        </w:tcPr>
        <w:p w:rsidR="009E168B" w:rsidRDefault="009E168B">
          <w:pPr>
            <w:spacing w:before="60"/>
          </w:pPr>
        </w:p>
      </w:tc>
      <w:tc>
        <w:tcPr>
          <w:tcW w:w="5220" w:type="dxa"/>
          <w:gridSpan w:val="2"/>
        </w:tcPr>
        <w:p w:rsidR="009E168B" w:rsidRDefault="00B208D5" w:rsidP="00B208D5">
          <w:pPr>
            <w:pStyle w:val="Heading1"/>
            <w:spacing w:before="60"/>
            <w:rPr>
              <w:sz w:val="28"/>
            </w:rPr>
          </w:pPr>
          <w:r>
            <w:rPr>
              <w:sz w:val="28"/>
            </w:rPr>
            <w:t xml:space="preserve">     </w:t>
          </w:r>
          <w:r w:rsidR="009E168B">
            <w:rPr>
              <w:sz w:val="28"/>
            </w:rPr>
            <w:t>Rebecca A. Humphrey, PMP</w:t>
          </w:r>
        </w:p>
      </w:tc>
      <w:tc>
        <w:tcPr>
          <w:tcW w:w="3702" w:type="dxa"/>
          <w:gridSpan w:val="2"/>
        </w:tcPr>
        <w:p w:rsidR="009E168B" w:rsidRDefault="009E168B">
          <w:pPr>
            <w:spacing w:before="60"/>
          </w:pPr>
        </w:p>
      </w:tc>
    </w:tr>
    <w:tr w:rsidR="009E168B" w:rsidTr="00353E7B">
      <w:trPr>
        <w:cantSplit/>
      </w:trPr>
      <w:tc>
        <w:tcPr>
          <w:tcW w:w="12090" w:type="dxa"/>
          <w:gridSpan w:val="5"/>
        </w:tcPr>
        <w:p w:rsidR="009E168B" w:rsidRDefault="00C342D3" w:rsidP="00C342D3">
          <w:pPr>
            <w:spacing w:before="100"/>
            <w:jc w:val="center"/>
            <w:rPr>
              <w:sz w:val="24"/>
            </w:rPr>
          </w:pPr>
          <w:r>
            <w:rPr>
              <w:b/>
              <w:sz w:val="24"/>
            </w:rPr>
            <w:t>E</w:t>
          </w:r>
          <w:r w:rsidRPr="00050645">
            <w:rPr>
              <w:b/>
              <w:sz w:val="24"/>
            </w:rPr>
            <w:t>mail</w:t>
          </w:r>
          <w:r>
            <w:rPr>
              <w:b/>
              <w:sz w:val="24"/>
            </w:rPr>
            <w:t>:rah1958@gmail.com</w:t>
          </w:r>
        </w:p>
      </w:tc>
    </w:tr>
    <w:tr w:rsidR="009E168B" w:rsidTr="00FB4859">
      <w:trPr>
        <w:cantSplit/>
        <w:trHeight w:val="270"/>
      </w:trPr>
      <w:tc>
        <w:tcPr>
          <w:tcW w:w="3168" w:type="dxa"/>
        </w:tcPr>
        <w:p w:rsidR="009E168B" w:rsidRPr="000A6390" w:rsidRDefault="009E168B" w:rsidP="000A6390">
          <w:pPr>
            <w:spacing w:before="100"/>
            <w:rPr>
              <w:sz w:val="24"/>
            </w:rPr>
          </w:pPr>
        </w:p>
      </w:tc>
      <w:tc>
        <w:tcPr>
          <w:tcW w:w="5220" w:type="dxa"/>
          <w:gridSpan w:val="2"/>
        </w:tcPr>
        <w:p w:rsidR="009E168B" w:rsidRPr="00050645" w:rsidRDefault="009E168B">
          <w:pPr>
            <w:spacing w:before="100"/>
            <w:jc w:val="center"/>
            <w:rPr>
              <w:b/>
              <w:sz w:val="24"/>
            </w:rPr>
          </w:pPr>
        </w:p>
      </w:tc>
      <w:tc>
        <w:tcPr>
          <w:tcW w:w="3702" w:type="dxa"/>
          <w:gridSpan w:val="2"/>
        </w:tcPr>
        <w:p w:rsidR="009E168B" w:rsidRDefault="009E168B">
          <w:pPr>
            <w:spacing w:before="100"/>
            <w:jc w:val="center"/>
            <w:rPr>
              <w:sz w:val="24"/>
            </w:rPr>
          </w:pPr>
        </w:p>
        <w:p w:rsidR="009E168B" w:rsidRDefault="009E168B">
          <w:pPr>
            <w:spacing w:before="100"/>
            <w:jc w:val="center"/>
            <w:rPr>
              <w:sz w:val="24"/>
            </w:rPr>
          </w:pPr>
        </w:p>
      </w:tc>
    </w:tr>
  </w:tbl>
  <w:p w:rsidR="009E168B" w:rsidRDefault="009E168B">
    <w:pPr>
      <w:pStyle w:val="Header"/>
      <w:spacing w:before="0"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0"/>
    <w:lvl w:ilvl="0">
      <w:start w:val="1"/>
      <w:numFmt w:val="bullet"/>
      <w:lvlText w:val=""/>
      <w:lvlJc w:val="left"/>
      <w:pPr>
        <w:tabs>
          <w:tab w:val="num" w:pos="360"/>
        </w:tabs>
        <w:ind w:left="360" w:hanging="360"/>
      </w:pPr>
      <w:rPr>
        <w:rFonts w:ascii="Wingdings" w:hAnsi="Wingdings" w:hint="default"/>
        <w:sz w:val="20"/>
      </w:rPr>
    </w:lvl>
  </w:abstractNum>
  <w:abstractNum w:abstractNumId="1">
    <w:nsid w:val="0000000B"/>
    <w:multiLevelType w:val="singleLevel"/>
    <w:tmpl w:val="00000000"/>
    <w:lvl w:ilvl="0">
      <w:start w:val="1"/>
      <w:numFmt w:val="bullet"/>
      <w:lvlText w:val=""/>
      <w:lvlJc w:val="left"/>
      <w:pPr>
        <w:tabs>
          <w:tab w:val="num" w:pos="360"/>
        </w:tabs>
        <w:ind w:left="360" w:hanging="360"/>
      </w:pPr>
      <w:rPr>
        <w:rFonts w:ascii="Wingdings" w:hAnsi="Wingdings" w:hint="default"/>
        <w:sz w:val="20"/>
      </w:rPr>
    </w:lvl>
  </w:abstractNum>
  <w:abstractNum w:abstractNumId="2">
    <w:nsid w:val="0000000F"/>
    <w:multiLevelType w:val="singleLevel"/>
    <w:tmpl w:val="00000000"/>
    <w:lvl w:ilvl="0">
      <w:start w:val="1"/>
      <w:numFmt w:val="bullet"/>
      <w:lvlText w:val=""/>
      <w:lvlJc w:val="left"/>
      <w:pPr>
        <w:tabs>
          <w:tab w:val="num" w:pos="360"/>
        </w:tabs>
        <w:ind w:left="360" w:hanging="360"/>
      </w:pPr>
      <w:rPr>
        <w:rFonts w:ascii="Wingdings" w:hAnsi="Wingdings" w:hint="default"/>
        <w:sz w:val="20"/>
      </w:rPr>
    </w:lvl>
  </w:abstractNum>
  <w:abstractNum w:abstractNumId="3">
    <w:nsid w:val="00000012"/>
    <w:multiLevelType w:val="singleLevel"/>
    <w:tmpl w:val="00000000"/>
    <w:lvl w:ilvl="0">
      <w:start w:val="1"/>
      <w:numFmt w:val="bullet"/>
      <w:lvlText w:val=""/>
      <w:lvlJc w:val="left"/>
      <w:pPr>
        <w:tabs>
          <w:tab w:val="num" w:pos="360"/>
        </w:tabs>
        <w:ind w:left="360" w:hanging="360"/>
      </w:pPr>
      <w:rPr>
        <w:rFonts w:ascii="Wingdings" w:hAnsi="Wingdings" w:hint="default"/>
        <w:sz w:val="20"/>
      </w:rPr>
    </w:lvl>
  </w:abstractNum>
  <w:abstractNum w:abstractNumId="4">
    <w:nsid w:val="056E6B73"/>
    <w:multiLevelType w:val="hybridMultilevel"/>
    <w:tmpl w:val="F76CADB4"/>
    <w:lvl w:ilvl="0" w:tplc="0000000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395971"/>
    <w:multiLevelType w:val="hybridMultilevel"/>
    <w:tmpl w:val="372851A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6B44A8D"/>
    <w:multiLevelType w:val="hybridMultilevel"/>
    <w:tmpl w:val="6E9A9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42353"/>
    <w:multiLevelType w:val="hybridMultilevel"/>
    <w:tmpl w:val="31B20A74"/>
    <w:lvl w:ilvl="0" w:tplc="00000000">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1D1985"/>
    <w:multiLevelType w:val="hybridMultilevel"/>
    <w:tmpl w:val="551ECB3C"/>
    <w:lvl w:ilvl="0" w:tplc="1E087EA8">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0C2B7595"/>
    <w:multiLevelType w:val="hybridMultilevel"/>
    <w:tmpl w:val="296C97F8"/>
    <w:lvl w:ilvl="0" w:tplc="5DEA4180">
      <w:numFmt w:val="bullet"/>
      <w:lvlText w:val="-"/>
      <w:lvlJc w:val="left"/>
      <w:pPr>
        <w:tabs>
          <w:tab w:val="num" w:pos="828"/>
        </w:tabs>
        <w:ind w:left="828" w:hanging="360"/>
      </w:pPr>
      <w:rPr>
        <w:rFonts w:ascii="Arial" w:eastAsia="Times New Roman" w:hAnsi="Arial" w:cs="Aria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0">
    <w:nsid w:val="0C7211FB"/>
    <w:multiLevelType w:val="multilevel"/>
    <w:tmpl w:val="6E9A9B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D6D304C"/>
    <w:multiLevelType w:val="hybridMultilevel"/>
    <w:tmpl w:val="3AEA7E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4D63E1"/>
    <w:multiLevelType w:val="hybridMultilevel"/>
    <w:tmpl w:val="F85220F2"/>
    <w:lvl w:ilvl="0" w:tplc="00000000">
      <w:start w:val="1"/>
      <w:numFmt w:val="bullet"/>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FA556E3"/>
    <w:multiLevelType w:val="hybridMultilevel"/>
    <w:tmpl w:val="F8B615BC"/>
    <w:lvl w:ilvl="0" w:tplc="5DEA4180">
      <w:numFmt w:val="bullet"/>
      <w:lvlText w:val="-"/>
      <w:lvlJc w:val="left"/>
      <w:pPr>
        <w:tabs>
          <w:tab w:val="num" w:pos="828"/>
        </w:tabs>
        <w:ind w:left="828" w:hanging="360"/>
      </w:pPr>
      <w:rPr>
        <w:rFonts w:ascii="Arial" w:eastAsia="Times New Roman" w:hAnsi="Arial" w:cs="Aria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4">
    <w:nsid w:val="13196586"/>
    <w:multiLevelType w:val="multilevel"/>
    <w:tmpl w:val="BAD88B8C"/>
    <w:lvl w:ilvl="0">
      <w:start w:val="1"/>
      <w:numFmt w:val="bullet"/>
      <w:lvlText w:val=""/>
      <w:lvlJc w:val="left"/>
      <w:pPr>
        <w:tabs>
          <w:tab w:val="num" w:pos="360"/>
        </w:tabs>
        <w:ind w:left="360" w:hanging="360"/>
      </w:pPr>
      <w:rPr>
        <w:rFonts w:ascii="Wingdings" w:hAnsi="Wingdings" w:hint="default"/>
        <w:color w:val="00008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3781321"/>
    <w:multiLevelType w:val="hybridMultilevel"/>
    <w:tmpl w:val="E23C9BB4"/>
    <w:lvl w:ilvl="0" w:tplc="00000000">
      <w:start w:val="1"/>
      <w:numFmt w:val="bullet"/>
      <w:lvlText w:val=""/>
      <w:lvlJc w:val="left"/>
      <w:pPr>
        <w:ind w:left="360" w:hanging="360"/>
      </w:pPr>
      <w:rPr>
        <w:rFonts w:ascii="Wingdings" w:hAnsi="Wingdings" w:hint="default"/>
        <w:color w:val="FF00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38A5225"/>
    <w:multiLevelType w:val="hybridMultilevel"/>
    <w:tmpl w:val="2AF66A36"/>
    <w:lvl w:ilvl="0" w:tplc="5DEA41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49E1C08"/>
    <w:multiLevelType w:val="hybridMultilevel"/>
    <w:tmpl w:val="2B385F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B997CAC"/>
    <w:multiLevelType w:val="hybridMultilevel"/>
    <w:tmpl w:val="BA8C45A6"/>
    <w:lvl w:ilvl="0" w:tplc="56FEE43A">
      <w:start w:val="1"/>
      <w:numFmt w:val="bullet"/>
      <w:lvlText w:val=""/>
      <w:lvlJc w:val="left"/>
      <w:pPr>
        <w:tabs>
          <w:tab w:val="num" w:pos="432"/>
        </w:tabs>
        <w:ind w:left="432" w:hanging="360"/>
      </w:pPr>
      <w:rPr>
        <w:rFonts w:ascii="Wingdings" w:hAnsi="Wingdings" w:hint="default"/>
        <w:color w:val="FF000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9">
    <w:nsid w:val="1F3F6350"/>
    <w:multiLevelType w:val="hybridMultilevel"/>
    <w:tmpl w:val="84FC57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F44631"/>
    <w:multiLevelType w:val="multilevel"/>
    <w:tmpl w:val="372851A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30671419"/>
    <w:multiLevelType w:val="hybridMultilevel"/>
    <w:tmpl w:val="93522248"/>
    <w:lvl w:ilvl="0" w:tplc="57B08384">
      <w:start w:val="1"/>
      <w:numFmt w:val="bullet"/>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A46E97"/>
    <w:multiLevelType w:val="multilevel"/>
    <w:tmpl w:val="4D3EA980"/>
    <w:lvl w:ilvl="0">
      <w:start w:val="1"/>
      <w:numFmt w:val="bullet"/>
      <w:lvlText w:val=""/>
      <w:lvlJc w:val="left"/>
      <w:pPr>
        <w:tabs>
          <w:tab w:val="num" w:pos="432"/>
        </w:tabs>
        <w:ind w:left="432" w:hanging="360"/>
      </w:pPr>
      <w:rPr>
        <w:rFonts w:ascii="Wingdings" w:hAnsi="Wingdings" w:hint="default"/>
        <w:color w:val="FF0000"/>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23">
    <w:nsid w:val="394F4FFE"/>
    <w:multiLevelType w:val="hybridMultilevel"/>
    <w:tmpl w:val="9716CD24"/>
    <w:lvl w:ilvl="0" w:tplc="00000000">
      <w:start w:val="1"/>
      <w:numFmt w:val="bullet"/>
      <w:lvlText w:val=""/>
      <w:lvlJc w:val="left"/>
      <w:pPr>
        <w:tabs>
          <w:tab w:val="num" w:pos="468"/>
        </w:tabs>
        <w:ind w:left="468" w:hanging="360"/>
      </w:pPr>
      <w:rPr>
        <w:rFonts w:ascii="Wingdings" w:hAnsi="Wingdings" w:hint="default"/>
        <w:sz w:val="20"/>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24">
    <w:nsid w:val="3BD81644"/>
    <w:multiLevelType w:val="hybridMultilevel"/>
    <w:tmpl w:val="A4062BCE"/>
    <w:lvl w:ilvl="0" w:tplc="00000000">
      <w:start w:val="1"/>
      <w:numFmt w:val="bullet"/>
      <w:lvlText w:val=""/>
      <w:lvlJc w:val="left"/>
      <w:pPr>
        <w:ind w:left="432" w:hanging="360"/>
      </w:pPr>
      <w:rPr>
        <w:rFonts w:ascii="Wingdings" w:hAnsi="Wingdings" w:hint="default"/>
        <w:sz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nsid w:val="3FB67C06"/>
    <w:multiLevelType w:val="hybridMultilevel"/>
    <w:tmpl w:val="9E70C5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551A61"/>
    <w:multiLevelType w:val="hybridMultilevel"/>
    <w:tmpl w:val="CA0483DE"/>
    <w:lvl w:ilvl="0" w:tplc="5DEA418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AE0F31"/>
    <w:multiLevelType w:val="hybridMultilevel"/>
    <w:tmpl w:val="04DCC5A4"/>
    <w:lvl w:ilvl="0" w:tplc="6FC8B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3D7204"/>
    <w:multiLevelType w:val="hybridMultilevel"/>
    <w:tmpl w:val="8D7C5CD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34C41A2"/>
    <w:multiLevelType w:val="hybridMultilevel"/>
    <w:tmpl w:val="376A4A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E82BCC"/>
    <w:multiLevelType w:val="hybridMultilevel"/>
    <w:tmpl w:val="F60A7BF2"/>
    <w:lvl w:ilvl="0" w:tplc="57B08384">
      <w:start w:val="1"/>
      <w:numFmt w:val="bullet"/>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C75743"/>
    <w:multiLevelType w:val="hybridMultilevel"/>
    <w:tmpl w:val="BAD88B8C"/>
    <w:lvl w:ilvl="0" w:tplc="57B08384">
      <w:start w:val="1"/>
      <w:numFmt w:val="bullet"/>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FD68B4"/>
    <w:multiLevelType w:val="hybridMultilevel"/>
    <w:tmpl w:val="017EB9B8"/>
    <w:lvl w:ilvl="0" w:tplc="57B08384">
      <w:start w:val="1"/>
      <w:numFmt w:val="bullet"/>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B76564"/>
    <w:multiLevelType w:val="hybridMultilevel"/>
    <w:tmpl w:val="0CB4CEC4"/>
    <w:lvl w:ilvl="0" w:tplc="04090009">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6AF62EC4"/>
    <w:multiLevelType w:val="hybridMultilevel"/>
    <w:tmpl w:val="AE98702C"/>
    <w:lvl w:ilvl="0" w:tplc="0000000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CA6990"/>
    <w:multiLevelType w:val="hybridMultilevel"/>
    <w:tmpl w:val="DF30B9EE"/>
    <w:lvl w:ilvl="0" w:tplc="5DEA4180">
      <w:numFmt w:val="bullet"/>
      <w:lvlText w:val="-"/>
      <w:lvlJc w:val="left"/>
      <w:pPr>
        <w:tabs>
          <w:tab w:val="num" w:pos="828"/>
        </w:tabs>
        <w:ind w:left="828" w:hanging="360"/>
      </w:pPr>
      <w:rPr>
        <w:rFonts w:ascii="Arial" w:eastAsia="Times New Roman" w:hAnsi="Arial" w:cs="Aria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36">
    <w:nsid w:val="74BC2BB5"/>
    <w:multiLevelType w:val="hybridMultilevel"/>
    <w:tmpl w:val="D18099DA"/>
    <w:lvl w:ilvl="0" w:tplc="56FEE43A">
      <w:start w:val="1"/>
      <w:numFmt w:val="bullet"/>
      <w:lvlText w:val=""/>
      <w:lvlJc w:val="left"/>
      <w:pPr>
        <w:tabs>
          <w:tab w:val="num" w:pos="432"/>
        </w:tabs>
        <w:ind w:left="432" w:hanging="360"/>
      </w:pPr>
      <w:rPr>
        <w:rFonts w:ascii="Wingdings" w:hAnsi="Wingdings" w:hint="default"/>
        <w:color w:val="FF000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2"/>
  </w:num>
  <w:num w:numId="6">
    <w:abstractNumId w:val="21"/>
  </w:num>
  <w:num w:numId="7">
    <w:abstractNumId w:val="30"/>
  </w:num>
  <w:num w:numId="8">
    <w:abstractNumId w:val="31"/>
  </w:num>
  <w:num w:numId="9">
    <w:abstractNumId w:val="7"/>
  </w:num>
  <w:num w:numId="10">
    <w:abstractNumId w:val="14"/>
  </w:num>
  <w:num w:numId="11">
    <w:abstractNumId w:val="12"/>
  </w:num>
  <w:num w:numId="12">
    <w:abstractNumId w:val="13"/>
  </w:num>
  <w:num w:numId="13">
    <w:abstractNumId w:val="35"/>
  </w:num>
  <w:num w:numId="14">
    <w:abstractNumId w:val="16"/>
  </w:num>
  <w:num w:numId="15">
    <w:abstractNumId w:val="27"/>
  </w:num>
  <w:num w:numId="16">
    <w:abstractNumId w:val="9"/>
  </w:num>
  <w:num w:numId="17">
    <w:abstractNumId w:val="23"/>
  </w:num>
  <w:num w:numId="18">
    <w:abstractNumId w:val="4"/>
  </w:num>
  <w:num w:numId="19">
    <w:abstractNumId w:val="26"/>
  </w:num>
  <w:num w:numId="20">
    <w:abstractNumId w:val="6"/>
  </w:num>
  <w:num w:numId="21">
    <w:abstractNumId w:val="10"/>
  </w:num>
  <w:num w:numId="22">
    <w:abstractNumId w:val="5"/>
  </w:num>
  <w:num w:numId="23">
    <w:abstractNumId w:val="20"/>
  </w:num>
  <w:num w:numId="24">
    <w:abstractNumId w:val="8"/>
  </w:num>
  <w:num w:numId="25">
    <w:abstractNumId w:val="18"/>
  </w:num>
  <w:num w:numId="26">
    <w:abstractNumId w:val="22"/>
  </w:num>
  <w:num w:numId="27">
    <w:abstractNumId w:val="36"/>
  </w:num>
  <w:num w:numId="28">
    <w:abstractNumId w:val="24"/>
  </w:num>
  <w:num w:numId="29">
    <w:abstractNumId w:val="15"/>
  </w:num>
  <w:num w:numId="30">
    <w:abstractNumId w:val="34"/>
  </w:num>
  <w:num w:numId="31">
    <w:abstractNumId w:val="29"/>
  </w:num>
  <w:num w:numId="32">
    <w:abstractNumId w:val="11"/>
  </w:num>
  <w:num w:numId="33">
    <w:abstractNumId w:val="17"/>
  </w:num>
  <w:num w:numId="34">
    <w:abstractNumId w:val="25"/>
  </w:num>
  <w:num w:numId="35">
    <w:abstractNumId w:val="28"/>
  </w:num>
  <w:num w:numId="36">
    <w:abstractNumId w:val="33"/>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932D67"/>
    <w:rsid w:val="000115B0"/>
    <w:rsid w:val="0003733A"/>
    <w:rsid w:val="00050645"/>
    <w:rsid w:val="000853F6"/>
    <w:rsid w:val="000922DD"/>
    <w:rsid w:val="00095D91"/>
    <w:rsid w:val="0009706A"/>
    <w:rsid w:val="000A0A46"/>
    <w:rsid w:val="000A6390"/>
    <w:rsid w:val="000C4C0F"/>
    <w:rsid w:val="0011730E"/>
    <w:rsid w:val="00136B7A"/>
    <w:rsid w:val="00151958"/>
    <w:rsid w:val="0016609A"/>
    <w:rsid w:val="001C7A17"/>
    <w:rsid w:val="001D15EA"/>
    <w:rsid w:val="001D7D92"/>
    <w:rsid w:val="001E046B"/>
    <w:rsid w:val="001E1DA0"/>
    <w:rsid w:val="001F4771"/>
    <w:rsid w:val="002133B9"/>
    <w:rsid w:val="00235FBB"/>
    <w:rsid w:val="00241A25"/>
    <w:rsid w:val="00253B75"/>
    <w:rsid w:val="0026284F"/>
    <w:rsid w:val="0027403E"/>
    <w:rsid w:val="00292930"/>
    <w:rsid w:val="002A4850"/>
    <w:rsid w:val="002B519D"/>
    <w:rsid w:val="002E7B1E"/>
    <w:rsid w:val="0030463D"/>
    <w:rsid w:val="00305DB9"/>
    <w:rsid w:val="00306FB0"/>
    <w:rsid w:val="00343D4E"/>
    <w:rsid w:val="00353E7B"/>
    <w:rsid w:val="00354486"/>
    <w:rsid w:val="00395692"/>
    <w:rsid w:val="004008A6"/>
    <w:rsid w:val="00424D35"/>
    <w:rsid w:val="0043257E"/>
    <w:rsid w:val="004475F2"/>
    <w:rsid w:val="0045209C"/>
    <w:rsid w:val="00472B8F"/>
    <w:rsid w:val="004E5C7E"/>
    <w:rsid w:val="00503386"/>
    <w:rsid w:val="00511BD9"/>
    <w:rsid w:val="00574960"/>
    <w:rsid w:val="005C465C"/>
    <w:rsid w:val="005D0B5A"/>
    <w:rsid w:val="00603617"/>
    <w:rsid w:val="00614F3F"/>
    <w:rsid w:val="0066253B"/>
    <w:rsid w:val="00664929"/>
    <w:rsid w:val="00676165"/>
    <w:rsid w:val="006B0F46"/>
    <w:rsid w:val="006B74AA"/>
    <w:rsid w:val="006C1888"/>
    <w:rsid w:val="006C623D"/>
    <w:rsid w:val="006D2527"/>
    <w:rsid w:val="0070513B"/>
    <w:rsid w:val="0072135F"/>
    <w:rsid w:val="007579DA"/>
    <w:rsid w:val="00786C03"/>
    <w:rsid w:val="007A745E"/>
    <w:rsid w:val="007B1912"/>
    <w:rsid w:val="007B5786"/>
    <w:rsid w:val="007F4D8C"/>
    <w:rsid w:val="00815221"/>
    <w:rsid w:val="008231A8"/>
    <w:rsid w:val="00853A5A"/>
    <w:rsid w:val="00863EFA"/>
    <w:rsid w:val="008710A7"/>
    <w:rsid w:val="0087465F"/>
    <w:rsid w:val="00884A5D"/>
    <w:rsid w:val="008A49C2"/>
    <w:rsid w:val="008F3FFB"/>
    <w:rsid w:val="00912875"/>
    <w:rsid w:val="00932D67"/>
    <w:rsid w:val="0097123F"/>
    <w:rsid w:val="00973952"/>
    <w:rsid w:val="009826CB"/>
    <w:rsid w:val="009A26E7"/>
    <w:rsid w:val="009C6814"/>
    <w:rsid w:val="009E168B"/>
    <w:rsid w:val="009E6704"/>
    <w:rsid w:val="009E6F02"/>
    <w:rsid w:val="00A71F8C"/>
    <w:rsid w:val="00A9482B"/>
    <w:rsid w:val="00AA18E6"/>
    <w:rsid w:val="00AB5D8B"/>
    <w:rsid w:val="00AC6F27"/>
    <w:rsid w:val="00AD6D28"/>
    <w:rsid w:val="00B208D5"/>
    <w:rsid w:val="00B60E9E"/>
    <w:rsid w:val="00B61DC3"/>
    <w:rsid w:val="00B978B5"/>
    <w:rsid w:val="00BA4D42"/>
    <w:rsid w:val="00BB41E4"/>
    <w:rsid w:val="00BB5987"/>
    <w:rsid w:val="00BC3D9F"/>
    <w:rsid w:val="00BC5D61"/>
    <w:rsid w:val="00C06BF0"/>
    <w:rsid w:val="00C07F70"/>
    <w:rsid w:val="00C342D3"/>
    <w:rsid w:val="00C52158"/>
    <w:rsid w:val="00CD3D89"/>
    <w:rsid w:val="00CD400D"/>
    <w:rsid w:val="00CF1FBD"/>
    <w:rsid w:val="00CF4155"/>
    <w:rsid w:val="00D41AE7"/>
    <w:rsid w:val="00D647A7"/>
    <w:rsid w:val="00D930ED"/>
    <w:rsid w:val="00DA02C6"/>
    <w:rsid w:val="00DB1A5D"/>
    <w:rsid w:val="00DD27C5"/>
    <w:rsid w:val="00DD39E4"/>
    <w:rsid w:val="00DE1DDB"/>
    <w:rsid w:val="00DF10B8"/>
    <w:rsid w:val="00E47072"/>
    <w:rsid w:val="00E819CE"/>
    <w:rsid w:val="00E935CB"/>
    <w:rsid w:val="00ED4503"/>
    <w:rsid w:val="00F372C6"/>
    <w:rsid w:val="00F4201B"/>
    <w:rsid w:val="00F55053"/>
    <w:rsid w:val="00F568EB"/>
    <w:rsid w:val="00F67354"/>
    <w:rsid w:val="00FA1DA2"/>
    <w:rsid w:val="00FB17B6"/>
    <w:rsid w:val="00FB2539"/>
    <w:rsid w:val="00FB4859"/>
    <w:rsid w:val="00FB54D9"/>
    <w:rsid w:val="00FB655D"/>
    <w:rsid w:val="00FC21FC"/>
    <w:rsid w:val="00FF5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30E"/>
    <w:pPr>
      <w:widowControl w:val="0"/>
      <w:spacing w:before="200"/>
    </w:pPr>
    <w:rPr>
      <w:rFonts w:ascii="Arial" w:hAnsi="Arial"/>
      <w:snapToGrid w:val="0"/>
    </w:rPr>
  </w:style>
  <w:style w:type="paragraph" w:styleId="Heading1">
    <w:name w:val="heading 1"/>
    <w:basedOn w:val="Normal"/>
    <w:next w:val="Normal"/>
    <w:qFormat/>
    <w:rsid w:val="0011730E"/>
    <w:pPr>
      <w:keepNext/>
      <w:tabs>
        <w:tab w:val="center" w:pos="4680"/>
      </w:tabs>
      <w:suppressAutoHyphens/>
      <w:spacing w:before="240"/>
      <w:jc w:val="center"/>
      <w:outlineLvl w:val="0"/>
    </w:pPr>
    <w:rPr>
      <w:b/>
      <w:spacing w:val="-3"/>
      <w:sz w:val="24"/>
    </w:rPr>
  </w:style>
  <w:style w:type="paragraph" w:styleId="Heading2">
    <w:name w:val="heading 2"/>
    <w:basedOn w:val="Normal"/>
    <w:next w:val="Normal"/>
    <w:qFormat/>
    <w:rsid w:val="0011730E"/>
    <w:pPr>
      <w:keepNext/>
      <w:tabs>
        <w:tab w:val="left" w:pos="1440"/>
        <w:tab w:val="right" w:pos="9360"/>
      </w:tabs>
      <w:outlineLvl w:val="1"/>
    </w:pPr>
    <w:rPr>
      <w:b/>
      <w:color w:val="FF0000"/>
    </w:rPr>
  </w:style>
  <w:style w:type="paragraph" w:styleId="Heading3">
    <w:name w:val="heading 3"/>
    <w:basedOn w:val="Normal"/>
    <w:next w:val="Normal"/>
    <w:qFormat/>
    <w:rsid w:val="0011730E"/>
    <w:pPr>
      <w:keepNext/>
      <w:widowControl/>
      <w:tabs>
        <w:tab w:val="center" w:pos="4680"/>
      </w:tabs>
      <w:suppressAutoHyphens/>
      <w:spacing w:before="60"/>
      <w:jc w:val="both"/>
      <w:outlineLvl w:val="2"/>
    </w:pPr>
    <w:rPr>
      <w:rFonts w:ascii="Times" w:hAnsi="Times"/>
      <w:b/>
      <w:spacing w:val="-3"/>
    </w:rPr>
  </w:style>
  <w:style w:type="paragraph" w:styleId="Heading4">
    <w:name w:val="heading 4"/>
    <w:basedOn w:val="Normal"/>
    <w:next w:val="Normal"/>
    <w:qFormat/>
    <w:rsid w:val="0011730E"/>
    <w:pPr>
      <w:keepNext/>
      <w:widowControl/>
      <w:tabs>
        <w:tab w:val="left" w:pos="-720"/>
        <w:tab w:val="right" w:pos="9360"/>
      </w:tabs>
      <w:suppressAutoHyphens/>
      <w:outlineLvl w:val="3"/>
    </w:pPr>
    <w:rPr>
      <w:rFonts w:ascii="Times" w:hAnsi="Times"/>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1730E"/>
  </w:style>
  <w:style w:type="character" w:styleId="EndnoteReference">
    <w:name w:val="endnote reference"/>
    <w:basedOn w:val="DefaultParagraphFont"/>
    <w:semiHidden/>
    <w:rsid w:val="0011730E"/>
    <w:rPr>
      <w:vertAlign w:val="superscript"/>
    </w:rPr>
  </w:style>
  <w:style w:type="paragraph" w:styleId="FootnoteText">
    <w:name w:val="footnote text"/>
    <w:basedOn w:val="Normal"/>
    <w:semiHidden/>
    <w:rsid w:val="0011730E"/>
  </w:style>
  <w:style w:type="character" w:styleId="FootnoteReference">
    <w:name w:val="footnote reference"/>
    <w:basedOn w:val="DefaultParagraphFont"/>
    <w:semiHidden/>
    <w:rsid w:val="0011730E"/>
    <w:rPr>
      <w:vertAlign w:val="superscript"/>
    </w:rPr>
  </w:style>
  <w:style w:type="paragraph" w:styleId="TOC1">
    <w:name w:val="toc 1"/>
    <w:basedOn w:val="Normal"/>
    <w:next w:val="Normal"/>
    <w:autoRedefine/>
    <w:semiHidden/>
    <w:rsid w:val="0011730E"/>
    <w:pPr>
      <w:tabs>
        <w:tab w:val="right" w:leader="dot" w:pos="9360"/>
      </w:tabs>
      <w:suppressAutoHyphens/>
      <w:spacing w:before="480"/>
      <w:ind w:left="720" w:right="720" w:hanging="720"/>
    </w:pPr>
  </w:style>
  <w:style w:type="paragraph" w:styleId="TOC2">
    <w:name w:val="toc 2"/>
    <w:basedOn w:val="Normal"/>
    <w:next w:val="Normal"/>
    <w:autoRedefine/>
    <w:semiHidden/>
    <w:rsid w:val="0011730E"/>
    <w:pPr>
      <w:tabs>
        <w:tab w:val="right" w:leader="dot" w:pos="9360"/>
      </w:tabs>
      <w:suppressAutoHyphens/>
      <w:ind w:left="1440" w:right="720" w:hanging="720"/>
    </w:pPr>
  </w:style>
  <w:style w:type="paragraph" w:styleId="TOC3">
    <w:name w:val="toc 3"/>
    <w:basedOn w:val="Normal"/>
    <w:next w:val="Normal"/>
    <w:autoRedefine/>
    <w:semiHidden/>
    <w:rsid w:val="0011730E"/>
    <w:pPr>
      <w:tabs>
        <w:tab w:val="right" w:leader="dot" w:pos="9360"/>
      </w:tabs>
      <w:suppressAutoHyphens/>
      <w:ind w:left="2160" w:right="720" w:hanging="720"/>
    </w:pPr>
  </w:style>
  <w:style w:type="paragraph" w:styleId="TOC4">
    <w:name w:val="toc 4"/>
    <w:basedOn w:val="Normal"/>
    <w:next w:val="Normal"/>
    <w:autoRedefine/>
    <w:semiHidden/>
    <w:rsid w:val="0011730E"/>
    <w:pPr>
      <w:tabs>
        <w:tab w:val="right" w:leader="dot" w:pos="9360"/>
      </w:tabs>
      <w:suppressAutoHyphens/>
      <w:ind w:left="2880" w:right="720" w:hanging="720"/>
    </w:pPr>
  </w:style>
  <w:style w:type="paragraph" w:styleId="TOC5">
    <w:name w:val="toc 5"/>
    <w:basedOn w:val="Normal"/>
    <w:next w:val="Normal"/>
    <w:autoRedefine/>
    <w:semiHidden/>
    <w:rsid w:val="0011730E"/>
    <w:pPr>
      <w:tabs>
        <w:tab w:val="right" w:leader="dot" w:pos="9360"/>
      </w:tabs>
      <w:suppressAutoHyphens/>
      <w:ind w:left="3600" w:right="720" w:hanging="720"/>
    </w:pPr>
  </w:style>
  <w:style w:type="paragraph" w:styleId="TOC6">
    <w:name w:val="toc 6"/>
    <w:basedOn w:val="Normal"/>
    <w:next w:val="Normal"/>
    <w:autoRedefine/>
    <w:semiHidden/>
    <w:rsid w:val="0011730E"/>
    <w:pPr>
      <w:tabs>
        <w:tab w:val="right" w:pos="9360"/>
      </w:tabs>
      <w:suppressAutoHyphens/>
      <w:ind w:left="720" w:hanging="720"/>
    </w:pPr>
  </w:style>
  <w:style w:type="paragraph" w:styleId="TOC7">
    <w:name w:val="toc 7"/>
    <w:basedOn w:val="Normal"/>
    <w:next w:val="Normal"/>
    <w:autoRedefine/>
    <w:semiHidden/>
    <w:rsid w:val="0011730E"/>
    <w:pPr>
      <w:suppressAutoHyphens/>
      <w:ind w:left="720" w:hanging="720"/>
    </w:pPr>
  </w:style>
  <w:style w:type="paragraph" w:styleId="TOC8">
    <w:name w:val="toc 8"/>
    <w:basedOn w:val="Normal"/>
    <w:next w:val="Normal"/>
    <w:autoRedefine/>
    <w:semiHidden/>
    <w:rsid w:val="0011730E"/>
    <w:pPr>
      <w:tabs>
        <w:tab w:val="right" w:pos="9360"/>
      </w:tabs>
      <w:suppressAutoHyphens/>
      <w:ind w:left="720" w:hanging="720"/>
    </w:pPr>
  </w:style>
  <w:style w:type="paragraph" w:styleId="TOC9">
    <w:name w:val="toc 9"/>
    <w:basedOn w:val="Normal"/>
    <w:next w:val="Normal"/>
    <w:autoRedefine/>
    <w:semiHidden/>
    <w:rsid w:val="0011730E"/>
    <w:pPr>
      <w:tabs>
        <w:tab w:val="right" w:leader="dot" w:pos="9360"/>
      </w:tabs>
      <w:suppressAutoHyphens/>
      <w:ind w:left="720" w:hanging="720"/>
    </w:pPr>
  </w:style>
  <w:style w:type="paragraph" w:styleId="Index1">
    <w:name w:val="index 1"/>
    <w:basedOn w:val="Normal"/>
    <w:next w:val="Normal"/>
    <w:autoRedefine/>
    <w:semiHidden/>
    <w:rsid w:val="0011730E"/>
    <w:pPr>
      <w:tabs>
        <w:tab w:val="right" w:leader="dot" w:pos="9360"/>
      </w:tabs>
      <w:suppressAutoHyphens/>
      <w:ind w:left="1440" w:right="720" w:hanging="1440"/>
    </w:pPr>
  </w:style>
  <w:style w:type="paragraph" w:styleId="Index2">
    <w:name w:val="index 2"/>
    <w:basedOn w:val="Normal"/>
    <w:next w:val="Normal"/>
    <w:autoRedefine/>
    <w:semiHidden/>
    <w:rsid w:val="0011730E"/>
    <w:pPr>
      <w:tabs>
        <w:tab w:val="right" w:leader="dot" w:pos="9360"/>
      </w:tabs>
      <w:suppressAutoHyphens/>
      <w:ind w:left="1440" w:right="720" w:hanging="720"/>
    </w:pPr>
  </w:style>
  <w:style w:type="paragraph" w:styleId="TOAHeading">
    <w:name w:val="toa heading"/>
    <w:basedOn w:val="Normal"/>
    <w:next w:val="Normal"/>
    <w:semiHidden/>
    <w:rsid w:val="0011730E"/>
    <w:pPr>
      <w:tabs>
        <w:tab w:val="right" w:pos="9360"/>
      </w:tabs>
      <w:suppressAutoHyphens/>
    </w:pPr>
  </w:style>
  <w:style w:type="paragraph" w:styleId="Caption">
    <w:name w:val="caption"/>
    <w:basedOn w:val="Normal"/>
    <w:next w:val="Normal"/>
    <w:qFormat/>
    <w:rsid w:val="0011730E"/>
  </w:style>
  <w:style w:type="character" w:customStyle="1" w:styleId="EquationCaption">
    <w:name w:val="_Equation Caption"/>
    <w:rsid w:val="0011730E"/>
  </w:style>
  <w:style w:type="character" w:styleId="Hyperlink">
    <w:name w:val="Hyperlink"/>
    <w:basedOn w:val="DefaultParagraphFont"/>
    <w:rsid w:val="0011730E"/>
    <w:rPr>
      <w:rFonts w:ascii="Arial" w:hAnsi="Arial"/>
      <w:i/>
      <w:dstrike w:val="0"/>
      <w:color w:val="000000"/>
      <w:sz w:val="20"/>
      <w:u w:val="none"/>
      <w:vertAlign w:val="baseline"/>
    </w:rPr>
  </w:style>
  <w:style w:type="character" w:styleId="FollowedHyperlink">
    <w:name w:val="FollowedHyperlink"/>
    <w:basedOn w:val="DefaultParagraphFont"/>
    <w:rsid w:val="0011730E"/>
    <w:rPr>
      <w:color w:val="800080"/>
      <w:u w:val="single"/>
    </w:rPr>
  </w:style>
  <w:style w:type="paragraph" w:styleId="Header">
    <w:name w:val="header"/>
    <w:basedOn w:val="Normal"/>
    <w:rsid w:val="0011730E"/>
    <w:pPr>
      <w:tabs>
        <w:tab w:val="center" w:pos="4320"/>
        <w:tab w:val="right" w:pos="8640"/>
      </w:tabs>
      <w:spacing w:after="100"/>
    </w:pPr>
  </w:style>
  <w:style w:type="paragraph" w:styleId="Footer">
    <w:name w:val="footer"/>
    <w:basedOn w:val="Normal"/>
    <w:rsid w:val="0011730E"/>
    <w:pPr>
      <w:tabs>
        <w:tab w:val="center" w:pos="4320"/>
        <w:tab w:val="right" w:pos="8640"/>
      </w:tabs>
    </w:pPr>
  </w:style>
  <w:style w:type="character" w:styleId="PageNumber">
    <w:name w:val="page number"/>
    <w:basedOn w:val="DefaultParagraphFont"/>
    <w:rsid w:val="0011730E"/>
  </w:style>
  <w:style w:type="paragraph" w:styleId="BodyTextIndent">
    <w:name w:val="Body Text Indent"/>
    <w:basedOn w:val="Normal"/>
    <w:rsid w:val="0011730E"/>
    <w:pPr>
      <w:widowControl/>
      <w:tabs>
        <w:tab w:val="left" w:pos="-720"/>
        <w:tab w:val="left" w:pos="1440"/>
        <w:tab w:val="right" w:pos="9360"/>
      </w:tabs>
      <w:suppressAutoHyphens/>
      <w:ind w:left="1440" w:hanging="1440"/>
    </w:pPr>
    <w:rPr>
      <w:rFonts w:ascii="Times" w:hAnsi="Times"/>
      <w:spacing w:val="-3"/>
    </w:rPr>
  </w:style>
  <w:style w:type="paragraph" w:styleId="BalloonText">
    <w:name w:val="Balloon Text"/>
    <w:basedOn w:val="Normal"/>
    <w:link w:val="BalloonTextChar"/>
    <w:rsid w:val="00C342D3"/>
    <w:pPr>
      <w:spacing w:before="0"/>
    </w:pPr>
    <w:rPr>
      <w:rFonts w:ascii="Tahoma" w:hAnsi="Tahoma" w:cs="Tahoma"/>
      <w:sz w:val="16"/>
      <w:szCs w:val="16"/>
    </w:rPr>
  </w:style>
  <w:style w:type="character" w:customStyle="1" w:styleId="BalloonTextChar">
    <w:name w:val="Balloon Text Char"/>
    <w:basedOn w:val="DefaultParagraphFont"/>
    <w:link w:val="BalloonText"/>
    <w:rsid w:val="00C342D3"/>
    <w:rPr>
      <w:rFonts w:ascii="Tahoma" w:hAnsi="Tahoma" w:cs="Tahoma"/>
      <w:snapToGrid w:val="0"/>
      <w:sz w:val="16"/>
      <w:szCs w:val="16"/>
    </w:rPr>
  </w:style>
  <w:style w:type="paragraph" w:styleId="ListParagraph">
    <w:name w:val="List Paragraph"/>
    <w:basedOn w:val="Normal"/>
    <w:uiPriority w:val="34"/>
    <w:qFormat/>
    <w:rsid w:val="00343D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200"/>
    </w:pPr>
    <w:rPr>
      <w:rFonts w:ascii="Arial" w:hAnsi="Arial"/>
      <w:snapToGrid w:val="0"/>
    </w:rPr>
  </w:style>
  <w:style w:type="paragraph" w:styleId="Heading1">
    <w:name w:val="heading 1"/>
    <w:basedOn w:val="Normal"/>
    <w:next w:val="Normal"/>
    <w:qFormat/>
    <w:pPr>
      <w:keepNext/>
      <w:tabs>
        <w:tab w:val="center" w:pos="4680"/>
      </w:tabs>
      <w:suppressAutoHyphens/>
      <w:spacing w:before="240"/>
      <w:jc w:val="center"/>
      <w:outlineLvl w:val="0"/>
    </w:pPr>
    <w:rPr>
      <w:b/>
      <w:spacing w:val="-3"/>
      <w:sz w:val="24"/>
    </w:rPr>
  </w:style>
  <w:style w:type="paragraph" w:styleId="Heading2">
    <w:name w:val="heading 2"/>
    <w:basedOn w:val="Normal"/>
    <w:next w:val="Normal"/>
    <w:qFormat/>
    <w:pPr>
      <w:keepNext/>
      <w:tabs>
        <w:tab w:val="left" w:pos="1440"/>
        <w:tab w:val="right" w:pos="9360"/>
      </w:tabs>
      <w:outlineLvl w:val="1"/>
    </w:pPr>
    <w:rPr>
      <w:b/>
      <w:color w:val="FF0000"/>
    </w:rPr>
  </w:style>
  <w:style w:type="paragraph" w:styleId="Heading3">
    <w:name w:val="heading 3"/>
    <w:basedOn w:val="Normal"/>
    <w:next w:val="Normal"/>
    <w:qFormat/>
    <w:pPr>
      <w:keepNext/>
      <w:widowControl/>
      <w:tabs>
        <w:tab w:val="center" w:pos="4680"/>
      </w:tabs>
      <w:suppressAutoHyphens/>
      <w:spacing w:before="60"/>
      <w:jc w:val="both"/>
      <w:outlineLvl w:val="2"/>
    </w:pPr>
    <w:rPr>
      <w:rFonts w:ascii="Times" w:hAnsi="Times"/>
      <w:b/>
      <w:spacing w:val="-3"/>
    </w:rPr>
  </w:style>
  <w:style w:type="paragraph" w:styleId="Heading4">
    <w:name w:val="heading 4"/>
    <w:basedOn w:val="Normal"/>
    <w:next w:val="Normal"/>
    <w:qFormat/>
    <w:pPr>
      <w:keepNext/>
      <w:widowControl/>
      <w:tabs>
        <w:tab w:val="left" w:pos="-720"/>
        <w:tab w:val="right" w:pos="9360"/>
      </w:tabs>
      <w:suppressAutoHyphens/>
      <w:outlineLvl w:val="3"/>
    </w:pPr>
    <w:rPr>
      <w:rFonts w:ascii="Times" w:hAnsi="Times"/>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basedOn w:val="DefaultParagraphFont"/>
    <w:rPr>
      <w:rFonts w:ascii="Arial" w:hAnsi="Arial"/>
      <w:i/>
      <w:dstrike w:val="0"/>
      <w:color w:val="000000"/>
      <w:sz w:val="20"/>
      <w:u w:val="none"/>
      <w:vertAlign w:val="baseline"/>
    </w:rPr>
  </w:style>
  <w:style w:type="character" w:styleId="FollowedHyperlink">
    <w:name w:val="FollowedHyperlink"/>
    <w:basedOn w:val="DefaultParagraphFont"/>
    <w:rPr>
      <w:color w:val="800080"/>
      <w:u w:val="single"/>
    </w:rPr>
  </w:style>
  <w:style w:type="paragraph" w:styleId="Header">
    <w:name w:val="header"/>
    <w:basedOn w:val="Normal"/>
    <w:pPr>
      <w:tabs>
        <w:tab w:val="center" w:pos="4320"/>
        <w:tab w:val="right" w:pos="8640"/>
      </w:tabs>
      <w:spacing w:after="10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tabs>
        <w:tab w:val="left" w:pos="-720"/>
        <w:tab w:val="left" w:pos="1440"/>
        <w:tab w:val="right" w:pos="9360"/>
      </w:tabs>
      <w:suppressAutoHyphens/>
      <w:ind w:left="1440" w:hanging="1440"/>
    </w:pPr>
    <w:rPr>
      <w:rFonts w:ascii="Times" w:hAnsi="Times"/>
      <w:spacing w:val="-3"/>
    </w:rPr>
  </w:style>
  <w:style w:type="paragraph" w:styleId="BalloonText">
    <w:name w:val="Balloon Text"/>
    <w:basedOn w:val="Normal"/>
    <w:link w:val="BalloonTextChar"/>
    <w:rsid w:val="00C342D3"/>
    <w:pPr>
      <w:spacing w:before="0"/>
    </w:pPr>
    <w:rPr>
      <w:rFonts w:ascii="Tahoma" w:hAnsi="Tahoma" w:cs="Tahoma"/>
      <w:sz w:val="16"/>
      <w:szCs w:val="16"/>
    </w:rPr>
  </w:style>
  <w:style w:type="character" w:customStyle="1" w:styleId="BalloonTextChar">
    <w:name w:val="Balloon Text Char"/>
    <w:basedOn w:val="DefaultParagraphFont"/>
    <w:link w:val="BalloonText"/>
    <w:rsid w:val="00C342D3"/>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769615362">
      <w:bodyDiv w:val="1"/>
      <w:marLeft w:val="0"/>
      <w:marRight w:val="0"/>
      <w:marTop w:val="0"/>
      <w:marBottom w:val="0"/>
      <w:divBdr>
        <w:top w:val="none" w:sz="0" w:space="0" w:color="auto"/>
        <w:left w:val="none" w:sz="0" w:space="0" w:color="auto"/>
        <w:bottom w:val="none" w:sz="0" w:space="0" w:color="auto"/>
        <w:right w:val="none" w:sz="0" w:space="0" w:color="auto"/>
      </w:divBdr>
      <w:divsChild>
        <w:div w:id="982395042">
          <w:marLeft w:val="0"/>
          <w:marRight w:val="0"/>
          <w:marTop w:val="0"/>
          <w:marBottom w:val="0"/>
          <w:divBdr>
            <w:top w:val="none" w:sz="0" w:space="0" w:color="auto"/>
            <w:left w:val="none" w:sz="0" w:space="0" w:color="auto"/>
            <w:bottom w:val="none" w:sz="0" w:space="0" w:color="auto"/>
            <w:right w:val="none" w:sz="0" w:space="0" w:color="auto"/>
          </w:divBdr>
          <w:divsChild>
            <w:div w:id="1188174858">
              <w:marLeft w:val="0"/>
              <w:marRight w:val="0"/>
              <w:marTop w:val="0"/>
              <w:marBottom w:val="0"/>
              <w:divBdr>
                <w:top w:val="none" w:sz="0" w:space="0" w:color="auto"/>
                <w:left w:val="none" w:sz="0" w:space="0" w:color="auto"/>
                <w:bottom w:val="none" w:sz="0" w:space="0" w:color="auto"/>
                <w:right w:val="none" w:sz="0" w:space="0" w:color="auto"/>
              </w:divBdr>
              <w:divsChild>
                <w:div w:id="1895894002">
                  <w:marLeft w:val="0"/>
                  <w:marRight w:val="0"/>
                  <w:marTop w:val="0"/>
                  <w:marBottom w:val="0"/>
                  <w:divBdr>
                    <w:top w:val="none" w:sz="0" w:space="0" w:color="auto"/>
                    <w:left w:val="none" w:sz="0" w:space="0" w:color="auto"/>
                    <w:bottom w:val="none" w:sz="0" w:space="0" w:color="auto"/>
                    <w:right w:val="none" w:sz="0" w:space="0" w:color="auto"/>
                  </w:divBdr>
                  <w:divsChild>
                    <w:div w:id="710148259">
                      <w:marLeft w:val="0"/>
                      <w:marRight w:val="0"/>
                      <w:marTop w:val="0"/>
                      <w:marBottom w:val="0"/>
                      <w:divBdr>
                        <w:top w:val="none" w:sz="0" w:space="0" w:color="auto"/>
                        <w:left w:val="none" w:sz="0" w:space="0" w:color="auto"/>
                        <w:bottom w:val="none" w:sz="0" w:space="0" w:color="auto"/>
                        <w:right w:val="none" w:sz="0" w:space="0" w:color="auto"/>
                      </w:divBdr>
                      <w:divsChild>
                        <w:div w:id="70853462">
                          <w:marLeft w:val="0"/>
                          <w:marRight w:val="0"/>
                          <w:marTop w:val="0"/>
                          <w:marBottom w:val="0"/>
                          <w:divBdr>
                            <w:top w:val="none" w:sz="0" w:space="0" w:color="auto"/>
                            <w:left w:val="none" w:sz="0" w:space="0" w:color="auto"/>
                            <w:bottom w:val="none" w:sz="0" w:space="0" w:color="auto"/>
                            <w:right w:val="none" w:sz="0" w:space="0" w:color="auto"/>
                          </w:divBdr>
                          <w:divsChild>
                            <w:div w:id="1015883999">
                              <w:marLeft w:val="0"/>
                              <w:marRight w:val="0"/>
                              <w:marTop w:val="0"/>
                              <w:marBottom w:val="0"/>
                              <w:divBdr>
                                <w:top w:val="none" w:sz="0" w:space="0" w:color="auto"/>
                                <w:left w:val="none" w:sz="0" w:space="0" w:color="auto"/>
                                <w:bottom w:val="none" w:sz="0" w:space="0" w:color="auto"/>
                                <w:right w:val="none" w:sz="0" w:space="0" w:color="auto"/>
                              </w:divBdr>
                              <w:divsChild>
                                <w:div w:id="1686790539">
                                  <w:marLeft w:val="0"/>
                                  <w:marRight w:val="0"/>
                                  <w:marTop w:val="0"/>
                                  <w:marBottom w:val="0"/>
                                  <w:divBdr>
                                    <w:top w:val="none" w:sz="0" w:space="0" w:color="auto"/>
                                    <w:left w:val="none" w:sz="0" w:space="0" w:color="auto"/>
                                    <w:bottom w:val="none" w:sz="0" w:space="0" w:color="auto"/>
                                    <w:right w:val="none" w:sz="0" w:space="0" w:color="auto"/>
                                  </w:divBdr>
                                  <w:divsChild>
                                    <w:div w:id="967010020">
                                      <w:marLeft w:val="0"/>
                                      <w:marRight w:val="0"/>
                                      <w:marTop w:val="0"/>
                                      <w:marBottom w:val="0"/>
                                      <w:divBdr>
                                        <w:top w:val="none" w:sz="0" w:space="0" w:color="auto"/>
                                        <w:left w:val="none" w:sz="0" w:space="0" w:color="auto"/>
                                        <w:bottom w:val="none" w:sz="0" w:space="0" w:color="auto"/>
                                        <w:right w:val="none" w:sz="0" w:space="0" w:color="auto"/>
                                      </w:divBdr>
                                      <w:divsChild>
                                        <w:div w:id="24790976">
                                          <w:marLeft w:val="0"/>
                                          <w:marRight w:val="0"/>
                                          <w:marTop w:val="0"/>
                                          <w:marBottom w:val="0"/>
                                          <w:divBdr>
                                            <w:top w:val="none" w:sz="0" w:space="0" w:color="auto"/>
                                            <w:left w:val="none" w:sz="0" w:space="0" w:color="auto"/>
                                            <w:bottom w:val="none" w:sz="0" w:space="0" w:color="auto"/>
                                            <w:right w:val="none" w:sz="0" w:space="0" w:color="auto"/>
                                          </w:divBdr>
                                          <w:divsChild>
                                            <w:div w:id="9257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45348-C284-45E7-8D3D-777AFA269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1383</Words>
  <Characters>9935</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SAMPLE RESUME</vt:lpstr>
    </vt:vector>
  </TitlesOfParts>
  <Manager>Administration</Manager>
  <Company>Robbins-Gioia Inc.</Company>
  <LinksUpToDate>false</LinksUpToDate>
  <CharactersWithSpaces>11296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RESUME</dc:title>
  <dc:subject>Resume Format Guide</dc:subject>
  <dc:creator>Robbins-Gioia Inc.</dc:creator>
  <cp:lastModifiedBy>rebecca humphrey</cp:lastModifiedBy>
  <cp:revision>4</cp:revision>
  <cp:lastPrinted>2012-02-23T12:45:00Z</cp:lastPrinted>
  <dcterms:created xsi:type="dcterms:W3CDTF">2012-02-23T12:26:00Z</dcterms:created>
  <dcterms:modified xsi:type="dcterms:W3CDTF">2012-02-23T12:47:00Z</dcterms:modified>
  <cp:category>Resumes</cp:category>
</cp:coreProperties>
</file>