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EB3" w:rsidRPr="003D4076" w:rsidRDefault="00C5314E" w:rsidP="006C4CF4">
      <w:pPr>
        <w:pStyle w:val="Title"/>
        <w:jc w:val="center"/>
        <w:rPr>
          <w:rFonts w:ascii="Times New Roman" w:hAnsi="Times New Roman" w:cs="Times New Roman"/>
          <w:b/>
          <w:color w:val="244061" w:themeColor="accent1" w:themeShade="80"/>
          <w:spacing w:val="10"/>
        </w:rPr>
      </w:pPr>
      <w:r w:rsidRPr="003D4076">
        <w:rPr>
          <w:rFonts w:ascii="Times New Roman" w:hAnsi="Times New Roman" w:cs="Times New Roman"/>
          <w:b/>
          <w:color w:val="244061" w:themeColor="accent1" w:themeShade="80"/>
          <w:spacing w:val="10"/>
        </w:rPr>
        <w:t>LORRIE A. HOLLINGSHEAD</w:t>
      </w:r>
    </w:p>
    <w:p w:rsidR="00930EB3" w:rsidRPr="003D4076" w:rsidRDefault="00930EB3" w:rsidP="00D56012">
      <w:pPr>
        <w:spacing w:after="60"/>
        <w:jc w:val="center"/>
        <w:rPr>
          <w:rFonts w:ascii="Bookman Old Style" w:hAnsi="Bookman Old Style"/>
          <w:b/>
          <w:color w:val="244061" w:themeColor="accent1" w:themeShade="80"/>
          <w:sz w:val="22"/>
        </w:rPr>
      </w:pPr>
      <w:r w:rsidRPr="003D4076">
        <w:rPr>
          <w:rFonts w:ascii="Bookman Old Style" w:hAnsi="Bookman Old Style"/>
          <w:b/>
          <w:color w:val="244061" w:themeColor="accent1" w:themeShade="80"/>
          <w:sz w:val="22"/>
        </w:rPr>
        <w:t>633 Chestnut Street, #68</w:t>
      </w:r>
    </w:p>
    <w:p w:rsidR="00A91194" w:rsidRPr="003D4076" w:rsidRDefault="00930EB3" w:rsidP="00A91194">
      <w:pPr>
        <w:spacing w:after="60"/>
        <w:jc w:val="center"/>
        <w:rPr>
          <w:rFonts w:ascii="Bookman Old Style" w:hAnsi="Bookman Old Style"/>
          <w:b/>
          <w:color w:val="244061" w:themeColor="accent1" w:themeShade="80"/>
          <w:sz w:val="22"/>
        </w:rPr>
      </w:pPr>
      <w:r w:rsidRPr="003D4076">
        <w:rPr>
          <w:rFonts w:ascii="Bookman Old Style" w:hAnsi="Bookman Old Style"/>
          <w:b/>
          <w:color w:val="244061" w:themeColor="accent1" w:themeShade="80"/>
          <w:sz w:val="22"/>
        </w:rPr>
        <w:t>Windsor, CO 80550</w:t>
      </w:r>
    </w:p>
    <w:p w:rsidR="00930EB3" w:rsidRPr="003D4076" w:rsidRDefault="00A91194" w:rsidP="00A91194">
      <w:pPr>
        <w:spacing w:after="60"/>
        <w:jc w:val="center"/>
        <w:rPr>
          <w:rFonts w:ascii="Bookman Old Style" w:hAnsi="Bookman Old Style"/>
          <w:b/>
          <w:color w:val="244061" w:themeColor="accent1" w:themeShade="80"/>
          <w:sz w:val="22"/>
        </w:rPr>
      </w:pPr>
      <w:r w:rsidRPr="003D4076">
        <w:rPr>
          <w:rFonts w:ascii="Bookman Old Style" w:hAnsi="Bookman Old Style"/>
          <w:b/>
          <w:color w:val="244061" w:themeColor="accent1" w:themeShade="80"/>
          <w:sz w:val="22"/>
        </w:rPr>
        <w:t>970-584-0818/ 970-686-6418</w:t>
      </w:r>
    </w:p>
    <w:p w:rsidR="00930EB3" w:rsidRDefault="00050C2C" w:rsidP="00A91194">
      <w:pPr>
        <w:jc w:val="center"/>
        <w:rPr>
          <w:rFonts w:ascii="Bookman Old Style" w:hAnsi="Bookman Old Style"/>
          <w:b/>
          <w:color w:val="244061" w:themeColor="accent1" w:themeShade="80"/>
          <w:sz w:val="22"/>
          <w:u w:val="single"/>
        </w:rPr>
      </w:pPr>
      <w:hyperlink r:id="rId7" w:history="1">
        <w:r w:rsidR="003D4076" w:rsidRPr="008A51EC">
          <w:rPr>
            <w:rStyle w:val="Hyperlink"/>
            <w:rFonts w:ascii="Bookman Old Style" w:hAnsi="Bookman Old Style"/>
            <w:b/>
            <w:color w:val="000080" w:themeColor="hyperlink" w:themeShade="80"/>
            <w:sz w:val="22"/>
          </w:rPr>
          <w:t>Lorrie0477@gmail.com</w:t>
        </w:r>
      </w:hyperlink>
    </w:p>
    <w:p w:rsidR="00AF6749" w:rsidRPr="00E87F02" w:rsidRDefault="00AF6749" w:rsidP="00EE4C20">
      <w:pPr>
        <w:jc w:val="center"/>
        <w:rPr>
          <w:rFonts w:ascii="Bookman Old Style" w:hAnsi="Bookman Old Style"/>
          <w:b/>
          <w:color w:val="244061" w:themeColor="accent1" w:themeShade="80"/>
          <w:u w:val="single"/>
        </w:rPr>
      </w:pPr>
    </w:p>
    <w:p w:rsidR="0051613F" w:rsidRPr="00E87F02" w:rsidRDefault="00806F9E" w:rsidP="00AF6749">
      <w:pPr>
        <w:rPr>
          <w:rFonts w:ascii="Bookman Old Style" w:hAnsi="Bookman Old Style"/>
          <w:color w:val="244061" w:themeColor="accent1" w:themeShade="80"/>
        </w:rPr>
      </w:pPr>
      <w:r w:rsidRPr="00E87F02">
        <w:rPr>
          <w:rFonts w:ascii="Bookman Old Style" w:hAnsi="Bookman Old Style"/>
          <w:b/>
          <w:bCs/>
          <w:color w:val="244061" w:themeColor="accent1" w:themeShade="80"/>
          <w:u w:val="single"/>
        </w:rPr>
        <w:t>OBJECTIVE</w:t>
      </w:r>
      <w:r w:rsidR="00475B38" w:rsidRPr="00E87F02">
        <w:rPr>
          <w:rFonts w:ascii="Bookman Old Style" w:hAnsi="Bookman Old Style"/>
          <w:b/>
          <w:bCs/>
          <w:color w:val="244061" w:themeColor="accent1" w:themeShade="80"/>
        </w:rPr>
        <w:t xml:space="preserve"> - </w:t>
      </w:r>
      <w:r w:rsidR="00233CCD" w:rsidRPr="00233CCD">
        <w:rPr>
          <w:rFonts w:ascii="Bookman Old Style" w:hAnsi="Bookman Old Style"/>
          <w:bCs/>
          <w:color w:val="244061" w:themeColor="accent1" w:themeShade="80"/>
        </w:rPr>
        <w:t>S</w:t>
      </w:r>
      <w:r w:rsidR="00426CB7" w:rsidRPr="00426CB7">
        <w:rPr>
          <w:rFonts w:ascii="Bookman Old Style" w:hAnsi="Bookman Old Style"/>
          <w:bCs/>
          <w:color w:val="244061" w:themeColor="accent1" w:themeShade="80"/>
        </w:rPr>
        <w:t>e</w:t>
      </w:r>
      <w:r w:rsidR="0051613F" w:rsidRPr="00426CB7">
        <w:rPr>
          <w:rFonts w:ascii="Bookman Old Style" w:hAnsi="Bookman Old Style"/>
          <w:color w:val="244061" w:themeColor="accent1" w:themeShade="80"/>
        </w:rPr>
        <w:t>cure a challenging position whe</w:t>
      </w:r>
      <w:r w:rsidR="008B5E2F" w:rsidRPr="00426CB7">
        <w:rPr>
          <w:rFonts w:ascii="Bookman Old Style" w:hAnsi="Bookman Old Style"/>
          <w:color w:val="244061" w:themeColor="accent1" w:themeShade="80"/>
        </w:rPr>
        <w:t xml:space="preserve">re my </w:t>
      </w:r>
      <w:r w:rsidR="0051613F" w:rsidRPr="00426CB7">
        <w:rPr>
          <w:rFonts w:ascii="Bookman Old Style" w:hAnsi="Bookman Old Style"/>
          <w:color w:val="244061" w:themeColor="accent1" w:themeShade="80"/>
        </w:rPr>
        <w:t>skills are being utilized effectively to ensure my growth through the organization’s growth</w:t>
      </w:r>
      <w:r w:rsidR="0051613F" w:rsidRPr="00E87F02">
        <w:rPr>
          <w:rFonts w:ascii="Bookman Old Style" w:hAnsi="Bookman Old Style"/>
          <w:color w:val="244061" w:themeColor="accent1" w:themeShade="80"/>
        </w:rPr>
        <w:t>.</w:t>
      </w:r>
    </w:p>
    <w:p w:rsidR="0051613F" w:rsidRPr="00E87F02" w:rsidRDefault="0051613F" w:rsidP="00AF6749">
      <w:pPr>
        <w:rPr>
          <w:rFonts w:ascii="Bookman Old Style" w:hAnsi="Bookman Old Style"/>
          <w:color w:val="244061" w:themeColor="accent1" w:themeShade="80"/>
        </w:rPr>
      </w:pPr>
    </w:p>
    <w:p w:rsidR="00537AAD" w:rsidRPr="00E87F02" w:rsidRDefault="00537AAD" w:rsidP="00442791">
      <w:pPr>
        <w:rPr>
          <w:rStyle w:val="Strong"/>
          <w:rFonts w:ascii="Bookman Old Style" w:hAnsi="Bookman Old Style" w:cs="Arial"/>
          <w:color w:val="244061" w:themeColor="accent1" w:themeShade="80"/>
          <w:u w:val="single"/>
        </w:rPr>
      </w:pPr>
      <w:r w:rsidRPr="00E87F02">
        <w:rPr>
          <w:rStyle w:val="Strong"/>
          <w:rFonts w:ascii="Bookman Old Style" w:hAnsi="Bookman Old Style" w:cs="Arial"/>
          <w:color w:val="244061" w:themeColor="accent1" w:themeShade="80"/>
          <w:u w:val="single"/>
        </w:rPr>
        <w:t>SKILLS SUMMARY</w:t>
      </w:r>
    </w:p>
    <w:p w:rsidR="00537AAD" w:rsidRPr="0038000E" w:rsidRDefault="00537AAD" w:rsidP="00442791">
      <w:pPr>
        <w:rPr>
          <w:rFonts w:ascii="Bookman Old Style" w:hAnsi="Bookman Old Style"/>
          <w:color w:val="244061" w:themeColor="accent1" w:themeShade="80"/>
          <w:sz w:val="22"/>
          <w:u w:val="single"/>
        </w:rPr>
      </w:pPr>
    </w:p>
    <w:p w:rsidR="00921682" w:rsidRPr="0038000E" w:rsidRDefault="00921682" w:rsidP="00011A92">
      <w:pPr>
        <w:pStyle w:val="ListParagraph"/>
        <w:numPr>
          <w:ilvl w:val="0"/>
          <w:numId w:val="24"/>
        </w:numPr>
        <w:rPr>
          <w:rFonts w:ascii="Bookman Old Style" w:hAnsi="Bookman Old Style"/>
          <w:color w:val="244061" w:themeColor="accent1" w:themeShade="80"/>
          <w:sz w:val="22"/>
        </w:rPr>
      </w:pPr>
      <w:r w:rsidRPr="0038000E">
        <w:rPr>
          <w:rFonts w:ascii="Bookman Old Style" w:hAnsi="Bookman Old Style"/>
          <w:color w:val="244061" w:themeColor="accent1" w:themeShade="80"/>
          <w:sz w:val="22"/>
        </w:rPr>
        <w:t xml:space="preserve">Seasoned professional whose honesty and integrity provide for effective leadership and optimal business relationships. </w:t>
      </w:r>
    </w:p>
    <w:p w:rsidR="00A907E9" w:rsidRPr="0038000E" w:rsidRDefault="00A907E9" w:rsidP="00011A92">
      <w:pPr>
        <w:pStyle w:val="ListParagraph"/>
        <w:numPr>
          <w:ilvl w:val="0"/>
          <w:numId w:val="24"/>
        </w:numPr>
        <w:rPr>
          <w:rFonts w:ascii="Bookman Old Style" w:hAnsi="Bookman Old Style"/>
          <w:color w:val="244061" w:themeColor="accent1" w:themeShade="80"/>
          <w:sz w:val="22"/>
        </w:rPr>
      </w:pPr>
      <w:r w:rsidRPr="0038000E">
        <w:rPr>
          <w:rFonts w:ascii="Bookman Old Style" w:hAnsi="Bookman Old Style"/>
          <w:color w:val="244061" w:themeColor="accent1" w:themeShade="80"/>
          <w:sz w:val="22"/>
        </w:rPr>
        <w:t>Exceptional listener and communicator who effectively conveys information verbally and in writing.</w:t>
      </w:r>
    </w:p>
    <w:p w:rsidR="00011A92" w:rsidRPr="0038000E" w:rsidRDefault="00171357" w:rsidP="00480391">
      <w:pPr>
        <w:pStyle w:val="ListParagraph"/>
        <w:numPr>
          <w:ilvl w:val="0"/>
          <w:numId w:val="24"/>
        </w:numPr>
        <w:rPr>
          <w:rFonts w:ascii="Bookman Old Style" w:hAnsi="Bookman Old Style"/>
          <w:color w:val="244061" w:themeColor="accent1" w:themeShade="80"/>
          <w:sz w:val="22"/>
        </w:rPr>
      </w:pPr>
      <w:r w:rsidRPr="0038000E">
        <w:rPr>
          <w:rFonts w:ascii="Bookman Old Style" w:hAnsi="Bookman Old Style"/>
          <w:color w:val="244061" w:themeColor="accent1" w:themeShade="80"/>
          <w:sz w:val="22"/>
        </w:rPr>
        <w:t>Innovative problem-solver who can generate workable solutions and resolve complaints.</w:t>
      </w:r>
      <w:r w:rsidR="00921682" w:rsidRPr="0038000E">
        <w:rPr>
          <w:rFonts w:ascii="Bookman Old Style" w:hAnsi="Bookman Old Style"/>
          <w:color w:val="244061" w:themeColor="accent1" w:themeShade="80"/>
          <w:sz w:val="22"/>
        </w:rPr>
        <w:t xml:space="preserve"> </w:t>
      </w:r>
    </w:p>
    <w:p w:rsidR="00442791" w:rsidRPr="0038000E" w:rsidRDefault="00011A92" w:rsidP="00011A92">
      <w:pPr>
        <w:pStyle w:val="ListParagraph"/>
        <w:numPr>
          <w:ilvl w:val="0"/>
          <w:numId w:val="24"/>
        </w:numPr>
        <w:rPr>
          <w:rFonts w:ascii="Bookman Old Style" w:hAnsi="Bookman Old Style"/>
          <w:color w:val="244061" w:themeColor="accent1" w:themeShade="80"/>
          <w:sz w:val="22"/>
        </w:rPr>
      </w:pPr>
      <w:r w:rsidRPr="0038000E">
        <w:rPr>
          <w:rFonts w:ascii="Bookman Old Style" w:hAnsi="Bookman Old Style"/>
          <w:color w:val="244061" w:themeColor="accent1" w:themeShade="80"/>
          <w:sz w:val="22"/>
        </w:rPr>
        <w:t>A</w:t>
      </w:r>
      <w:r w:rsidR="00A907E9" w:rsidRPr="0038000E">
        <w:rPr>
          <w:rFonts w:ascii="Bookman Old Style" w:hAnsi="Bookman Old Style"/>
          <w:color w:val="244061" w:themeColor="accent1" w:themeShade="80"/>
          <w:sz w:val="22"/>
        </w:rPr>
        <w:t>bility to manage multiple assignments and tasks, set priorities, and adapt to changing conditions and work assignments.</w:t>
      </w:r>
      <w:r w:rsidR="00442791" w:rsidRPr="0038000E">
        <w:rPr>
          <w:rFonts w:ascii="Bookman Old Style" w:hAnsi="Bookman Old Style"/>
          <w:color w:val="244061" w:themeColor="accent1" w:themeShade="80"/>
          <w:sz w:val="22"/>
        </w:rPr>
        <w:t xml:space="preserve"> </w:t>
      </w:r>
    </w:p>
    <w:p w:rsidR="00930EB3" w:rsidRPr="0038000E" w:rsidRDefault="00A907E9" w:rsidP="00930EB3">
      <w:pPr>
        <w:pStyle w:val="ListParagraph"/>
        <w:numPr>
          <w:ilvl w:val="0"/>
          <w:numId w:val="24"/>
        </w:numPr>
        <w:rPr>
          <w:rFonts w:ascii="Bookman Old Style" w:hAnsi="Bookman Old Style"/>
          <w:color w:val="244061" w:themeColor="accent1" w:themeShade="80"/>
          <w:sz w:val="22"/>
        </w:rPr>
      </w:pPr>
      <w:r w:rsidRPr="0038000E">
        <w:rPr>
          <w:rFonts w:ascii="Bookman Old Style" w:hAnsi="Bookman Old Style"/>
          <w:color w:val="244061" w:themeColor="accent1" w:themeShade="80"/>
          <w:sz w:val="22"/>
        </w:rPr>
        <w:t xml:space="preserve">Computer-literate </w:t>
      </w:r>
      <w:hyperlink r:id="rId8" w:history="1">
        <w:r w:rsidRPr="0038000E">
          <w:rPr>
            <w:rStyle w:val="klink"/>
            <w:rFonts w:ascii="Bookman Old Style" w:hAnsi="Bookman Old Style"/>
            <w:color w:val="244061" w:themeColor="accent1" w:themeShade="80"/>
            <w:sz w:val="22"/>
          </w:rPr>
          <w:t>performer</w:t>
        </w:r>
      </w:hyperlink>
      <w:r w:rsidRPr="0038000E">
        <w:rPr>
          <w:rFonts w:ascii="Bookman Old Style" w:hAnsi="Bookman Old Style"/>
          <w:color w:val="244061" w:themeColor="accent1" w:themeShade="80"/>
          <w:sz w:val="22"/>
        </w:rPr>
        <w:t xml:space="preserve"> with extensive software proficiency covering wide variety of applications: Mi</w:t>
      </w:r>
      <w:r w:rsidR="00442791" w:rsidRPr="0038000E">
        <w:rPr>
          <w:rFonts w:ascii="Bookman Old Style" w:hAnsi="Bookman Old Style"/>
          <w:color w:val="244061" w:themeColor="accent1" w:themeShade="80"/>
          <w:sz w:val="22"/>
        </w:rPr>
        <w:t xml:space="preserve">crosoft Office, Power </w:t>
      </w:r>
      <w:r w:rsidR="003B76F5" w:rsidRPr="0038000E">
        <w:rPr>
          <w:rFonts w:ascii="Bookman Old Style" w:hAnsi="Bookman Old Style"/>
          <w:color w:val="244061" w:themeColor="accent1" w:themeShade="80"/>
          <w:sz w:val="22"/>
        </w:rPr>
        <w:t xml:space="preserve">Point, Citrix, Keystroke, </w:t>
      </w:r>
      <w:r w:rsidR="003938F3" w:rsidRPr="0038000E">
        <w:rPr>
          <w:rFonts w:ascii="Bookman Old Style" w:hAnsi="Bookman Old Style"/>
          <w:color w:val="244061" w:themeColor="accent1" w:themeShade="80"/>
          <w:sz w:val="22"/>
        </w:rPr>
        <w:t>QuickBooks</w:t>
      </w:r>
      <w:r w:rsidR="00393487" w:rsidRPr="0038000E">
        <w:rPr>
          <w:rFonts w:ascii="Bookman Old Style" w:hAnsi="Bookman Old Style"/>
          <w:color w:val="244061" w:themeColor="accent1" w:themeShade="80"/>
          <w:sz w:val="22"/>
        </w:rPr>
        <w:t>,</w:t>
      </w:r>
      <w:r w:rsidR="00537AAD" w:rsidRPr="0038000E">
        <w:rPr>
          <w:rFonts w:ascii="Bookman Old Style" w:hAnsi="Bookman Old Style"/>
          <w:color w:val="244061" w:themeColor="accent1" w:themeShade="80"/>
          <w:sz w:val="22"/>
        </w:rPr>
        <w:t xml:space="preserve"> </w:t>
      </w:r>
      <w:r w:rsidR="003B76F5" w:rsidRPr="0038000E">
        <w:rPr>
          <w:rFonts w:ascii="Bookman Old Style" w:hAnsi="Bookman Old Style"/>
          <w:color w:val="244061" w:themeColor="accent1" w:themeShade="80"/>
          <w:sz w:val="22"/>
        </w:rPr>
        <w:t>Nex</w:t>
      </w:r>
      <w:r w:rsidR="00CD43EE" w:rsidRPr="0038000E">
        <w:rPr>
          <w:rFonts w:ascii="Bookman Old Style" w:hAnsi="Bookman Old Style"/>
          <w:color w:val="244061" w:themeColor="accent1" w:themeShade="80"/>
          <w:sz w:val="22"/>
        </w:rPr>
        <w:t>t</w:t>
      </w:r>
      <w:r w:rsidR="003B76F5" w:rsidRPr="0038000E">
        <w:rPr>
          <w:rFonts w:ascii="Bookman Old Style" w:hAnsi="Bookman Old Style"/>
          <w:color w:val="244061" w:themeColor="accent1" w:themeShade="80"/>
          <w:sz w:val="22"/>
        </w:rPr>
        <w:t>Gen</w:t>
      </w:r>
      <w:r w:rsidR="00E817FB">
        <w:rPr>
          <w:rFonts w:ascii="Bookman Old Style" w:hAnsi="Bookman Old Style"/>
          <w:color w:val="244061" w:themeColor="accent1" w:themeShade="80"/>
          <w:sz w:val="22"/>
        </w:rPr>
        <w:t xml:space="preserve"> and several medical applications.</w:t>
      </w:r>
    </w:p>
    <w:p w:rsidR="00480391" w:rsidRPr="00393487" w:rsidRDefault="00480391" w:rsidP="00480391">
      <w:pPr>
        <w:pStyle w:val="ListParagraph"/>
        <w:rPr>
          <w:rFonts w:ascii="Bookman Old Style" w:hAnsi="Bookman Old Style"/>
          <w:color w:val="244061" w:themeColor="accent1" w:themeShade="80"/>
        </w:rPr>
      </w:pPr>
    </w:p>
    <w:p w:rsidR="001B38B2" w:rsidRPr="00E87F02" w:rsidRDefault="00806F9E" w:rsidP="00537AAD">
      <w:pPr>
        <w:rPr>
          <w:rFonts w:ascii="Bookman Old Style" w:hAnsi="Bookman Old Style"/>
          <w:b/>
          <w:bCs/>
          <w:color w:val="244061" w:themeColor="accent1" w:themeShade="80"/>
          <w:u w:val="single"/>
        </w:rPr>
      </w:pPr>
      <w:r w:rsidRPr="00E87F02">
        <w:rPr>
          <w:rFonts w:ascii="Bookman Old Style" w:hAnsi="Bookman Old Style"/>
          <w:b/>
          <w:bCs/>
          <w:color w:val="244061" w:themeColor="accent1" w:themeShade="80"/>
          <w:u w:val="single"/>
        </w:rPr>
        <w:t>EXPERIENCE</w:t>
      </w:r>
    </w:p>
    <w:p w:rsidR="00BF685C" w:rsidRPr="00E87F02" w:rsidRDefault="00BF685C" w:rsidP="00930EB3">
      <w:pPr>
        <w:rPr>
          <w:rFonts w:ascii="Bookman Old Style" w:hAnsi="Bookman Old Style"/>
          <w:b/>
          <w:bCs/>
          <w:color w:val="244061" w:themeColor="accent1" w:themeShade="80"/>
        </w:rPr>
      </w:pPr>
    </w:p>
    <w:p w:rsidR="00426CB7" w:rsidRDefault="00426CB7" w:rsidP="00E23B87">
      <w:pPr>
        <w:rPr>
          <w:rFonts w:ascii="Bookman Old Style" w:hAnsi="Bookman Old Style" w:cs="Arial"/>
          <w:b/>
          <w:bCs/>
          <w:color w:val="244061" w:themeColor="accent1" w:themeShade="80"/>
        </w:rPr>
      </w:pPr>
      <w:r>
        <w:rPr>
          <w:rFonts w:ascii="Bookman Old Style" w:hAnsi="Bookman Old Style" w:cs="Arial"/>
          <w:b/>
          <w:bCs/>
          <w:color w:val="244061" w:themeColor="accent1" w:themeShade="80"/>
        </w:rPr>
        <w:t xml:space="preserve">Placement Representative/ Business </w:t>
      </w:r>
      <w:r w:rsidR="008706A3">
        <w:rPr>
          <w:rFonts w:ascii="Bookman Old Style" w:hAnsi="Bookman Old Style" w:cs="Arial"/>
          <w:b/>
          <w:bCs/>
          <w:color w:val="244061" w:themeColor="accent1" w:themeShade="80"/>
        </w:rPr>
        <w:t xml:space="preserve">Support </w:t>
      </w:r>
      <w:r>
        <w:rPr>
          <w:rFonts w:ascii="Bookman Old Style" w:hAnsi="Bookman Old Style" w:cs="Arial"/>
          <w:b/>
          <w:bCs/>
          <w:color w:val="244061" w:themeColor="accent1" w:themeShade="80"/>
        </w:rPr>
        <w:t>Coordinator</w:t>
      </w:r>
      <w:r w:rsidR="006B4B95">
        <w:rPr>
          <w:rFonts w:ascii="Bookman Old Style" w:hAnsi="Bookman Old Style" w:cs="Arial"/>
          <w:b/>
          <w:bCs/>
          <w:color w:val="244061" w:themeColor="accent1" w:themeShade="80"/>
        </w:rPr>
        <w:t xml:space="preserve"> – February </w:t>
      </w:r>
      <w:r w:rsidR="00231CCE">
        <w:rPr>
          <w:rFonts w:ascii="Bookman Old Style" w:hAnsi="Bookman Old Style" w:cs="Arial"/>
          <w:b/>
          <w:bCs/>
          <w:color w:val="244061" w:themeColor="accent1" w:themeShade="80"/>
        </w:rPr>
        <w:t xml:space="preserve">2013 to </w:t>
      </w:r>
      <w:r w:rsidR="006B4B95">
        <w:rPr>
          <w:rFonts w:ascii="Bookman Old Style" w:hAnsi="Bookman Old Style" w:cs="Arial"/>
          <w:b/>
          <w:bCs/>
          <w:color w:val="244061" w:themeColor="accent1" w:themeShade="80"/>
        </w:rPr>
        <w:t>September 2013</w:t>
      </w:r>
    </w:p>
    <w:p w:rsidR="00426CB7" w:rsidRDefault="00426CB7" w:rsidP="00E23B87">
      <w:pPr>
        <w:rPr>
          <w:rFonts w:ascii="Bookman Old Style" w:hAnsi="Bookman Old Style" w:cs="Arial"/>
          <w:bCs/>
          <w:i/>
          <w:color w:val="244061" w:themeColor="accent1" w:themeShade="80"/>
        </w:rPr>
      </w:pPr>
      <w:r w:rsidRPr="00426CB7">
        <w:rPr>
          <w:rFonts w:ascii="Bookman Old Style" w:hAnsi="Bookman Old Style" w:cs="Arial"/>
          <w:bCs/>
          <w:i/>
          <w:color w:val="244061" w:themeColor="accent1" w:themeShade="80"/>
        </w:rPr>
        <w:t>Banner Staffing Services</w:t>
      </w:r>
      <w:r>
        <w:rPr>
          <w:rFonts w:ascii="Bookman Old Style" w:hAnsi="Bookman Old Style" w:cs="Arial"/>
          <w:bCs/>
          <w:i/>
          <w:color w:val="244061" w:themeColor="accent1" w:themeShade="80"/>
        </w:rPr>
        <w:t>, Greeley, CO</w:t>
      </w:r>
    </w:p>
    <w:p w:rsidR="008706A3" w:rsidRDefault="008706A3" w:rsidP="008706A3">
      <w:pPr>
        <w:rPr>
          <w:rFonts w:ascii="Bookman Old Style" w:hAnsi="Bookman Old Style" w:cs="Arial"/>
          <w:bCs/>
          <w:color w:val="244061" w:themeColor="accent1" w:themeShade="80"/>
        </w:rPr>
      </w:pPr>
    </w:p>
    <w:p w:rsidR="008706A3" w:rsidRDefault="008706A3" w:rsidP="008706A3">
      <w:pPr>
        <w:rPr>
          <w:rFonts w:ascii="Bookman Old Style" w:hAnsi="Bookman Old Style" w:cs="Arial"/>
          <w:bCs/>
          <w:color w:val="244061" w:themeColor="accent1" w:themeShade="80"/>
        </w:rPr>
      </w:pPr>
      <w:r w:rsidRPr="00BE6F11">
        <w:rPr>
          <w:rFonts w:ascii="Bookman Old Style" w:hAnsi="Bookman Old Style" w:cs="Arial"/>
          <w:bCs/>
          <w:color w:val="244061" w:themeColor="accent1" w:themeShade="80"/>
        </w:rPr>
        <w:t>Provide support to the staffing associates by placing them in assignments and coordinating schedules which included, but not limited to:</w:t>
      </w:r>
    </w:p>
    <w:p w:rsidR="000F1F0B" w:rsidRPr="000F1F0B" w:rsidRDefault="000F1F0B" w:rsidP="000F1F0B">
      <w:pPr>
        <w:pStyle w:val="ListParagraph"/>
        <w:numPr>
          <w:ilvl w:val="0"/>
          <w:numId w:val="29"/>
        </w:numPr>
        <w:rPr>
          <w:rFonts w:ascii="Bookman Old Style" w:hAnsi="Bookman Old Style" w:cs="Arial"/>
          <w:bCs/>
          <w:color w:val="244061" w:themeColor="accent1" w:themeShade="80"/>
          <w:sz w:val="22"/>
        </w:rPr>
      </w:pPr>
      <w:r>
        <w:rPr>
          <w:rFonts w:ascii="Bookman Old Style" w:hAnsi="Bookman Old Style" w:cs="Arial"/>
          <w:bCs/>
          <w:color w:val="244061" w:themeColor="accent1" w:themeShade="80"/>
          <w:sz w:val="22"/>
        </w:rPr>
        <w:t>Manage</w:t>
      </w:r>
      <w:r w:rsidR="00C27B7F">
        <w:rPr>
          <w:rFonts w:ascii="Bookman Old Style" w:hAnsi="Bookman Old Style" w:cs="Arial"/>
          <w:bCs/>
          <w:color w:val="244061" w:themeColor="accent1" w:themeShade="80"/>
          <w:sz w:val="22"/>
        </w:rPr>
        <w:t>d</w:t>
      </w:r>
      <w:r>
        <w:rPr>
          <w:rFonts w:ascii="Bookman Old Style" w:hAnsi="Bookman Old Style" w:cs="Arial"/>
          <w:bCs/>
          <w:color w:val="244061" w:themeColor="accent1" w:themeShade="80"/>
          <w:sz w:val="22"/>
        </w:rPr>
        <w:t xml:space="preserve"> other placement reps </w:t>
      </w:r>
    </w:p>
    <w:p w:rsidR="00E75BDF" w:rsidRPr="0038000E" w:rsidRDefault="00BE6F11" w:rsidP="00E75BDF">
      <w:pPr>
        <w:pStyle w:val="ListParagraph"/>
        <w:numPr>
          <w:ilvl w:val="0"/>
          <w:numId w:val="27"/>
        </w:numPr>
        <w:rPr>
          <w:rFonts w:ascii="Bookman Old Style" w:hAnsi="Bookman Old Style" w:cs="Arial"/>
          <w:bCs/>
          <w:color w:val="244061" w:themeColor="accent1" w:themeShade="80"/>
          <w:sz w:val="22"/>
        </w:rPr>
      </w:pPr>
      <w:r w:rsidRPr="0038000E">
        <w:rPr>
          <w:rFonts w:ascii="Bookman Old Style" w:hAnsi="Bookman Old Style" w:cs="Arial"/>
          <w:color w:val="002252"/>
          <w:sz w:val="22"/>
        </w:rPr>
        <w:t>Efficiently balances requests with available resources under tight deadlines and conflicting priorities</w:t>
      </w:r>
    </w:p>
    <w:p w:rsidR="00BE6F11" w:rsidRPr="0038000E" w:rsidRDefault="00394CC5" w:rsidP="00BE6F11">
      <w:pPr>
        <w:numPr>
          <w:ilvl w:val="0"/>
          <w:numId w:val="27"/>
        </w:numPr>
        <w:spacing w:before="100" w:beforeAutospacing="1" w:after="100" w:afterAutospacing="1"/>
        <w:rPr>
          <w:rFonts w:ascii="Bookman Old Style" w:hAnsi="Bookman Old Style" w:cs="Arial"/>
          <w:color w:val="002252"/>
          <w:sz w:val="22"/>
        </w:rPr>
      </w:pPr>
      <w:r>
        <w:rPr>
          <w:rFonts w:ascii="Bookman Old Style" w:hAnsi="Bookman Old Style" w:cs="Arial"/>
          <w:color w:val="002252"/>
          <w:sz w:val="22"/>
        </w:rPr>
        <w:t>Served</w:t>
      </w:r>
      <w:r w:rsidR="00BE6F11" w:rsidRPr="0038000E">
        <w:rPr>
          <w:rFonts w:ascii="Bookman Old Style" w:hAnsi="Bookman Old Style" w:cs="Arial"/>
          <w:color w:val="002252"/>
          <w:sz w:val="22"/>
        </w:rPr>
        <w:t xml:space="preserve"> as a liaison between both internal and external customers.</w:t>
      </w:r>
    </w:p>
    <w:p w:rsidR="00BE6F11" w:rsidRPr="0038000E" w:rsidRDefault="00394CC5" w:rsidP="00BE6F11">
      <w:pPr>
        <w:numPr>
          <w:ilvl w:val="0"/>
          <w:numId w:val="27"/>
        </w:numPr>
        <w:spacing w:before="100" w:beforeAutospacing="1" w:after="100" w:afterAutospacing="1"/>
        <w:rPr>
          <w:rFonts w:ascii="Bookman Old Style" w:hAnsi="Bookman Old Style" w:cs="Arial"/>
          <w:color w:val="002252"/>
          <w:sz w:val="22"/>
        </w:rPr>
      </w:pPr>
      <w:r>
        <w:rPr>
          <w:rFonts w:ascii="Bookman Old Style" w:hAnsi="Bookman Old Style" w:cs="Arial"/>
          <w:color w:val="002252"/>
          <w:sz w:val="22"/>
        </w:rPr>
        <w:t>Managed</w:t>
      </w:r>
      <w:r w:rsidR="00BE6F11" w:rsidRPr="0038000E">
        <w:rPr>
          <w:rFonts w:ascii="Bookman Old Style" w:hAnsi="Bookman Old Style" w:cs="Arial"/>
          <w:color w:val="002252"/>
          <w:sz w:val="22"/>
        </w:rPr>
        <w:t xml:space="preserve"> data as related to operations/schedules</w:t>
      </w:r>
    </w:p>
    <w:p w:rsidR="00BE6F11" w:rsidRPr="0038000E" w:rsidRDefault="00BE6F11" w:rsidP="00E75BDF">
      <w:pPr>
        <w:pStyle w:val="ListParagraph"/>
        <w:numPr>
          <w:ilvl w:val="0"/>
          <w:numId w:val="27"/>
        </w:numPr>
        <w:rPr>
          <w:rFonts w:ascii="Bookman Old Style" w:hAnsi="Bookman Old Style" w:cs="Arial"/>
          <w:bCs/>
          <w:color w:val="244061" w:themeColor="accent1" w:themeShade="80"/>
          <w:sz w:val="22"/>
        </w:rPr>
      </w:pPr>
      <w:r w:rsidRPr="0038000E">
        <w:rPr>
          <w:rFonts w:ascii="Bookman Old Style" w:hAnsi="Bookman Old Style" w:cs="Arial"/>
          <w:bCs/>
          <w:color w:val="244061" w:themeColor="accent1" w:themeShade="80"/>
          <w:sz w:val="22"/>
        </w:rPr>
        <w:t>Produce</w:t>
      </w:r>
      <w:r w:rsidR="00394CC5">
        <w:rPr>
          <w:rFonts w:ascii="Bookman Old Style" w:hAnsi="Bookman Old Style" w:cs="Arial"/>
          <w:bCs/>
          <w:color w:val="244061" w:themeColor="accent1" w:themeShade="80"/>
          <w:sz w:val="22"/>
        </w:rPr>
        <w:t>d</w:t>
      </w:r>
      <w:bookmarkStart w:id="0" w:name="_GoBack"/>
      <w:bookmarkEnd w:id="0"/>
      <w:r w:rsidRPr="0038000E">
        <w:rPr>
          <w:rFonts w:ascii="Bookman Old Style" w:hAnsi="Bookman Old Style" w:cs="Arial"/>
          <w:bCs/>
          <w:color w:val="244061" w:themeColor="accent1" w:themeShade="80"/>
          <w:sz w:val="22"/>
        </w:rPr>
        <w:t xml:space="preserve"> monthly reports and provide them to the staffing team</w:t>
      </w:r>
    </w:p>
    <w:p w:rsidR="00426CB7" w:rsidRPr="00BE6F11" w:rsidRDefault="00426CB7" w:rsidP="00E23B87">
      <w:pPr>
        <w:rPr>
          <w:rFonts w:ascii="Bookman Old Style" w:hAnsi="Bookman Old Style" w:cs="Arial"/>
          <w:b/>
          <w:bCs/>
          <w:color w:val="244061" w:themeColor="accent1" w:themeShade="80"/>
        </w:rPr>
      </w:pPr>
    </w:p>
    <w:p w:rsidR="006E57E0" w:rsidRPr="00E87F02" w:rsidRDefault="006E57E0" w:rsidP="00E23B87">
      <w:pPr>
        <w:rPr>
          <w:rFonts w:ascii="Bookman Old Style" w:hAnsi="Bookman Old Style" w:cs="Arial"/>
          <w:b/>
          <w:bCs/>
          <w:color w:val="244061" w:themeColor="accent1" w:themeShade="80"/>
        </w:rPr>
      </w:pPr>
      <w:r w:rsidRPr="00E87F02">
        <w:rPr>
          <w:rFonts w:ascii="Bookman Old Style" w:hAnsi="Bookman Old Style" w:cs="Arial"/>
          <w:b/>
          <w:bCs/>
          <w:color w:val="244061" w:themeColor="accent1" w:themeShade="80"/>
        </w:rPr>
        <w:t xml:space="preserve">Employment Solution Temporary Agency </w:t>
      </w:r>
      <w:r w:rsidR="003B76F5" w:rsidRPr="00E87F02">
        <w:rPr>
          <w:rFonts w:ascii="Bookman Old Style" w:hAnsi="Bookman Old Style" w:cs="Arial"/>
          <w:b/>
          <w:bCs/>
          <w:color w:val="244061" w:themeColor="accent1" w:themeShade="80"/>
        </w:rPr>
        <w:t>Assignments (</w:t>
      </w:r>
      <w:r w:rsidR="00442791" w:rsidRPr="00E87F02">
        <w:rPr>
          <w:rFonts w:ascii="Bookman Old Style" w:hAnsi="Bookman Old Style" w:cs="Arial"/>
          <w:b/>
          <w:bCs/>
          <w:color w:val="244061" w:themeColor="accent1" w:themeShade="80"/>
        </w:rPr>
        <w:t>MS OFFICE EXPERT)</w:t>
      </w:r>
    </w:p>
    <w:p w:rsidR="00E23B87" w:rsidRPr="00E87F02" w:rsidRDefault="00E23B87" w:rsidP="00E23B87">
      <w:pPr>
        <w:rPr>
          <w:rFonts w:ascii="Bookman Old Style" w:hAnsi="Bookman Old Style"/>
          <w:bCs/>
          <w:color w:val="244061" w:themeColor="accent1" w:themeShade="80"/>
        </w:rPr>
      </w:pPr>
      <w:r w:rsidRPr="00E87F02">
        <w:rPr>
          <w:rFonts w:ascii="Bookman Old Style" w:hAnsi="Bookman Old Style" w:cs="Arial"/>
          <w:color w:val="244061" w:themeColor="accent1" w:themeShade="80"/>
        </w:rPr>
        <w:br/>
      </w:r>
      <w:r w:rsidRPr="00E87F02">
        <w:rPr>
          <w:rFonts w:ascii="Bookman Old Style" w:hAnsi="Bookman Old Style"/>
          <w:b/>
          <w:bCs/>
          <w:color w:val="244061" w:themeColor="accent1" w:themeShade="80"/>
        </w:rPr>
        <w:t>Medical Administrative Assistant</w:t>
      </w:r>
      <w:r w:rsidR="00166107" w:rsidRPr="00E87F02">
        <w:rPr>
          <w:rFonts w:ascii="Bookman Old Style" w:hAnsi="Bookman Old Style"/>
          <w:b/>
          <w:bCs/>
          <w:color w:val="244061" w:themeColor="accent1" w:themeShade="80"/>
        </w:rPr>
        <w:t xml:space="preserve"> </w:t>
      </w:r>
      <w:r w:rsidRPr="00E87F02">
        <w:rPr>
          <w:rFonts w:ascii="Bookman Old Style" w:hAnsi="Bookman Old Style"/>
          <w:b/>
          <w:bCs/>
          <w:color w:val="244061" w:themeColor="accent1" w:themeShade="80"/>
        </w:rPr>
        <w:t xml:space="preserve">- </w:t>
      </w:r>
      <w:r w:rsidR="00C03A64">
        <w:rPr>
          <w:rFonts w:ascii="Bookman Old Style" w:hAnsi="Bookman Old Style"/>
          <w:b/>
          <w:bCs/>
          <w:color w:val="244061" w:themeColor="accent1" w:themeShade="80"/>
        </w:rPr>
        <w:t>September 2012 to January 2013</w:t>
      </w:r>
    </w:p>
    <w:p w:rsidR="00166107" w:rsidRPr="00E87F02" w:rsidRDefault="00166107" w:rsidP="00E23B87">
      <w:pPr>
        <w:rPr>
          <w:rFonts w:ascii="Bookman Old Style" w:hAnsi="Bookman Old Style"/>
          <w:b/>
          <w:bCs/>
          <w:i/>
          <w:color w:val="244061" w:themeColor="accent1" w:themeShade="80"/>
        </w:rPr>
      </w:pPr>
      <w:r w:rsidRPr="00E87F02">
        <w:rPr>
          <w:rFonts w:ascii="Bookman Old Style" w:hAnsi="Bookman Old Style"/>
          <w:bCs/>
          <w:i/>
          <w:color w:val="244061" w:themeColor="accent1" w:themeShade="80"/>
        </w:rPr>
        <w:t>Colorado Rehabilitation and Occupational Medicine</w:t>
      </w:r>
      <w:r w:rsidR="00442791" w:rsidRPr="00E87F02">
        <w:rPr>
          <w:rFonts w:ascii="Bookman Old Style" w:hAnsi="Bookman Old Style"/>
          <w:bCs/>
          <w:i/>
          <w:color w:val="244061" w:themeColor="accent1" w:themeShade="80"/>
        </w:rPr>
        <w:t>, Ft. Collins, CO</w:t>
      </w:r>
    </w:p>
    <w:p w:rsidR="00E23B87" w:rsidRPr="00E87F02" w:rsidRDefault="00E23B87" w:rsidP="00E23B87">
      <w:pPr>
        <w:rPr>
          <w:rFonts w:ascii="Bookman Old Style" w:hAnsi="Bookman Old Style"/>
          <w:bCs/>
          <w:color w:val="244061" w:themeColor="accent1" w:themeShade="80"/>
        </w:rPr>
      </w:pPr>
      <w:r w:rsidRPr="00E87F02">
        <w:rPr>
          <w:rFonts w:ascii="Bookman Old Style" w:hAnsi="Bookman Old Style"/>
          <w:b/>
          <w:bCs/>
          <w:color w:val="244061" w:themeColor="accent1" w:themeShade="80"/>
        </w:rPr>
        <w:t xml:space="preserve">Administrative Assistant/ Receptionist </w:t>
      </w:r>
      <w:r w:rsidRPr="00E87F02">
        <w:rPr>
          <w:rFonts w:ascii="Bookman Old Style" w:hAnsi="Bookman Old Style"/>
          <w:bCs/>
          <w:color w:val="244061" w:themeColor="accent1" w:themeShade="80"/>
        </w:rPr>
        <w:t xml:space="preserve">– </w:t>
      </w:r>
      <w:r w:rsidRPr="00E87F02">
        <w:rPr>
          <w:rFonts w:ascii="Bookman Old Style" w:hAnsi="Bookman Old Style"/>
          <w:b/>
          <w:bCs/>
          <w:color w:val="244061" w:themeColor="accent1" w:themeShade="80"/>
        </w:rPr>
        <w:t>June 2012 to September 2012</w:t>
      </w:r>
    </w:p>
    <w:p w:rsidR="00E23B87" w:rsidRPr="00E87F02" w:rsidRDefault="00E23B87" w:rsidP="00E23B87">
      <w:pPr>
        <w:rPr>
          <w:rFonts w:ascii="Bookman Old Style" w:hAnsi="Bookman Old Style"/>
          <w:bCs/>
          <w:i/>
          <w:color w:val="244061" w:themeColor="accent1" w:themeShade="80"/>
        </w:rPr>
      </w:pPr>
      <w:r w:rsidRPr="00E87F02">
        <w:rPr>
          <w:rFonts w:ascii="Bookman Old Style" w:hAnsi="Bookman Old Style"/>
          <w:bCs/>
          <w:i/>
          <w:color w:val="244061" w:themeColor="accent1" w:themeShade="80"/>
        </w:rPr>
        <w:t>Alpine Gardens &amp; Fossil Creek Nursery, Ft. Collins, CO</w:t>
      </w:r>
    </w:p>
    <w:p w:rsidR="00166107" w:rsidRPr="00E87F02" w:rsidRDefault="00166107" w:rsidP="00E23B87">
      <w:pPr>
        <w:rPr>
          <w:rFonts w:ascii="Bookman Old Style" w:hAnsi="Bookman Old Style"/>
          <w:bCs/>
          <w:color w:val="244061" w:themeColor="accent1" w:themeShade="80"/>
        </w:rPr>
      </w:pPr>
      <w:r w:rsidRPr="00E87F02">
        <w:rPr>
          <w:rFonts w:ascii="Bookman Old Style" w:hAnsi="Bookman Old Style"/>
          <w:b/>
          <w:bCs/>
          <w:color w:val="244061" w:themeColor="accent1" w:themeShade="80"/>
        </w:rPr>
        <w:t>Accounts Receivables – April 2012 to June 2012</w:t>
      </w:r>
    </w:p>
    <w:p w:rsidR="00442791" w:rsidRPr="00E87F02" w:rsidRDefault="00442791" w:rsidP="00930EB3">
      <w:pPr>
        <w:rPr>
          <w:rFonts w:ascii="Bookman Old Style" w:hAnsi="Bookman Old Style"/>
          <w:bCs/>
          <w:i/>
          <w:color w:val="244061" w:themeColor="accent1" w:themeShade="80"/>
        </w:rPr>
      </w:pPr>
      <w:r w:rsidRPr="00E87F02">
        <w:rPr>
          <w:rFonts w:ascii="Bookman Old Style" w:hAnsi="Bookman Old Style"/>
          <w:bCs/>
          <w:i/>
          <w:color w:val="244061" w:themeColor="accent1" w:themeShade="80"/>
        </w:rPr>
        <w:t>Florida CirTech, Greeley, CO</w:t>
      </w:r>
    </w:p>
    <w:p w:rsidR="00442791" w:rsidRPr="00E87F02" w:rsidRDefault="00442791" w:rsidP="00930EB3">
      <w:pPr>
        <w:rPr>
          <w:rFonts w:ascii="Bookman Old Style" w:hAnsi="Bookman Old Style"/>
          <w:bCs/>
          <w:i/>
          <w:color w:val="244061" w:themeColor="accent1" w:themeShade="80"/>
        </w:rPr>
      </w:pPr>
    </w:p>
    <w:p w:rsidR="00475B38" w:rsidRPr="0038000E" w:rsidRDefault="00166107" w:rsidP="00475B38">
      <w:pPr>
        <w:pStyle w:val="ListParagraph"/>
        <w:numPr>
          <w:ilvl w:val="0"/>
          <w:numId w:val="21"/>
        </w:numPr>
        <w:shd w:val="clear" w:color="auto" w:fill="FFFFFF"/>
        <w:rPr>
          <w:rFonts w:ascii="Bookman Old Style" w:hAnsi="Bookman Old Style" w:cs="Arial"/>
          <w:color w:val="244061" w:themeColor="accent1" w:themeShade="80"/>
          <w:sz w:val="22"/>
        </w:rPr>
      </w:pPr>
      <w:r w:rsidRPr="0038000E">
        <w:rPr>
          <w:rFonts w:ascii="Bookman Old Style" w:hAnsi="Bookman Old Style" w:cs="Arial"/>
          <w:color w:val="244061" w:themeColor="accent1" w:themeShade="80"/>
          <w:sz w:val="22"/>
        </w:rPr>
        <w:t>As a current, in-demand, employee for Employment Solutions I have served in administrative</w:t>
      </w:r>
      <w:r w:rsidR="00E23B87" w:rsidRPr="0038000E">
        <w:rPr>
          <w:rFonts w:ascii="Bookman Old Style" w:hAnsi="Bookman Old Style" w:cs="Arial"/>
          <w:color w:val="244061" w:themeColor="accent1" w:themeShade="80"/>
          <w:sz w:val="22"/>
        </w:rPr>
        <w:t xml:space="preserve"> roles for corporate clients in </w:t>
      </w:r>
      <w:r w:rsidRPr="0038000E">
        <w:rPr>
          <w:rFonts w:ascii="Bookman Old Style" w:hAnsi="Bookman Old Style" w:cs="Arial"/>
          <w:color w:val="244061" w:themeColor="accent1" w:themeShade="80"/>
          <w:sz w:val="22"/>
        </w:rPr>
        <w:t>diverse industries, including landscaping, computer manufacturing, and h</w:t>
      </w:r>
      <w:r w:rsidR="006E57E0" w:rsidRPr="0038000E">
        <w:rPr>
          <w:rFonts w:ascii="Bookman Old Style" w:hAnsi="Bookman Old Style" w:cs="Arial"/>
          <w:color w:val="244061" w:themeColor="accent1" w:themeShade="80"/>
          <w:sz w:val="22"/>
        </w:rPr>
        <w:t>ealthcare. Managing</w:t>
      </w:r>
      <w:r w:rsidR="00E23B87" w:rsidRPr="0038000E">
        <w:rPr>
          <w:rFonts w:ascii="Bookman Old Style" w:hAnsi="Bookman Old Style" w:cs="Arial"/>
          <w:color w:val="244061" w:themeColor="accent1" w:themeShade="80"/>
          <w:sz w:val="22"/>
        </w:rPr>
        <w:t xml:space="preserve"> front-desk reception, </w:t>
      </w:r>
      <w:r w:rsidR="006E57E0" w:rsidRPr="0038000E">
        <w:rPr>
          <w:rFonts w:ascii="Bookman Old Style" w:hAnsi="Bookman Old Style" w:cs="Arial"/>
          <w:color w:val="244061" w:themeColor="accent1" w:themeShade="80"/>
          <w:sz w:val="22"/>
        </w:rPr>
        <w:t xml:space="preserve">surgery scheduling, </w:t>
      </w:r>
      <w:r w:rsidR="001A12FE" w:rsidRPr="0038000E">
        <w:rPr>
          <w:rFonts w:ascii="Bookman Old Style" w:hAnsi="Bookman Old Style" w:cs="Arial"/>
          <w:color w:val="244061" w:themeColor="accent1" w:themeShade="80"/>
          <w:sz w:val="22"/>
        </w:rPr>
        <w:t xml:space="preserve">medical </w:t>
      </w:r>
      <w:r w:rsidR="001A12FE" w:rsidRPr="0038000E">
        <w:rPr>
          <w:rFonts w:ascii="Bookman Old Style" w:hAnsi="Bookman Old Style" w:cs="Arial"/>
          <w:color w:val="244061" w:themeColor="accent1" w:themeShade="80"/>
          <w:sz w:val="22"/>
        </w:rPr>
        <w:lastRenderedPageBreak/>
        <w:t xml:space="preserve">billing, </w:t>
      </w:r>
      <w:r w:rsidR="00E23B87" w:rsidRPr="0038000E">
        <w:rPr>
          <w:rFonts w:ascii="Bookman Old Style" w:hAnsi="Bookman Old Style" w:cs="Arial"/>
          <w:color w:val="244061" w:themeColor="accent1" w:themeShade="80"/>
          <w:sz w:val="22"/>
        </w:rPr>
        <w:t>data</w:t>
      </w:r>
      <w:r w:rsidR="003B76F5" w:rsidRPr="0038000E">
        <w:rPr>
          <w:rFonts w:ascii="Bookman Old Style" w:hAnsi="Bookman Old Style" w:cs="Arial"/>
          <w:color w:val="244061" w:themeColor="accent1" w:themeShade="80"/>
          <w:sz w:val="22"/>
        </w:rPr>
        <w:t xml:space="preserve">base administration, </w:t>
      </w:r>
      <w:r w:rsidR="00804477" w:rsidRPr="0038000E">
        <w:rPr>
          <w:rFonts w:ascii="Bookman Old Style" w:hAnsi="Bookman Old Style" w:cs="Arial"/>
          <w:color w:val="244061" w:themeColor="accent1" w:themeShade="80"/>
          <w:sz w:val="22"/>
        </w:rPr>
        <w:t>payroll, new e</w:t>
      </w:r>
      <w:r w:rsidR="00AA1D8B" w:rsidRPr="0038000E">
        <w:rPr>
          <w:rFonts w:ascii="Bookman Old Style" w:hAnsi="Bookman Old Style" w:cs="Arial"/>
          <w:color w:val="244061" w:themeColor="accent1" w:themeShade="80"/>
          <w:sz w:val="22"/>
        </w:rPr>
        <w:t>mployee training, creating weekly reports</w:t>
      </w:r>
      <w:r w:rsidR="00E23B87" w:rsidRPr="0038000E">
        <w:rPr>
          <w:rFonts w:ascii="Bookman Old Style" w:hAnsi="Bookman Old Style" w:cs="Arial"/>
          <w:color w:val="244061" w:themeColor="accent1" w:themeShade="80"/>
          <w:sz w:val="22"/>
        </w:rPr>
        <w:t>, meeting scheduling and expense/PO tracking.</w:t>
      </w:r>
    </w:p>
    <w:p w:rsidR="00E96F71" w:rsidRDefault="00E96F71" w:rsidP="00475B38">
      <w:pPr>
        <w:pStyle w:val="worktitle1"/>
        <w:shd w:val="clear" w:color="auto" w:fill="FFFFFF"/>
        <w:rPr>
          <w:rFonts w:ascii="Bookman Old Style" w:hAnsi="Bookman Old Style" w:cs="Arial"/>
          <w:color w:val="244061" w:themeColor="accent1" w:themeShade="80"/>
        </w:rPr>
      </w:pPr>
    </w:p>
    <w:p w:rsidR="00475B38" w:rsidRPr="00E87F02" w:rsidRDefault="00475B38" w:rsidP="00475B38">
      <w:pPr>
        <w:pStyle w:val="worktitle1"/>
        <w:shd w:val="clear" w:color="auto" w:fill="FFFFFF"/>
        <w:rPr>
          <w:rFonts w:ascii="Bookman Old Style" w:hAnsi="Bookman Old Style" w:cs="Arial"/>
          <w:b w:val="0"/>
          <w:color w:val="244061" w:themeColor="accent1" w:themeShade="80"/>
        </w:rPr>
      </w:pPr>
      <w:r w:rsidRPr="00E87F02">
        <w:rPr>
          <w:rFonts w:ascii="Bookman Old Style" w:hAnsi="Bookman Old Style" w:cs="Arial"/>
          <w:color w:val="244061" w:themeColor="accent1" w:themeShade="80"/>
        </w:rPr>
        <w:t>Local Sales Support – August 2011 – January 2012</w:t>
      </w:r>
    </w:p>
    <w:p w:rsidR="00475B38" w:rsidRPr="00E87F02" w:rsidRDefault="00475B38" w:rsidP="003B76F5">
      <w:pPr>
        <w:rPr>
          <w:rFonts w:ascii="Bookman Old Style" w:hAnsi="Bookman Old Style"/>
          <w:i/>
          <w:color w:val="244061" w:themeColor="accent1" w:themeShade="80"/>
        </w:rPr>
      </w:pPr>
      <w:r w:rsidRPr="00E87F02">
        <w:rPr>
          <w:rStyle w:val="bold2"/>
          <w:rFonts w:ascii="Bookman Old Style" w:hAnsi="Bookman Old Style" w:cs="Arial"/>
          <w:b w:val="0"/>
          <w:i/>
          <w:color w:val="244061" w:themeColor="accent1" w:themeShade="80"/>
        </w:rPr>
        <w:t>StarTek</w:t>
      </w:r>
      <w:r w:rsidRPr="00E87F02">
        <w:rPr>
          <w:rFonts w:ascii="Bookman Old Style" w:hAnsi="Bookman Old Style"/>
          <w:i/>
          <w:color w:val="244061" w:themeColor="accent1" w:themeShade="80"/>
        </w:rPr>
        <w:t>, Greeley, CO</w:t>
      </w:r>
    </w:p>
    <w:p w:rsidR="00475B38" w:rsidRPr="00E87F02" w:rsidRDefault="00475B38" w:rsidP="00182185">
      <w:pPr>
        <w:pStyle w:val="workdescription1"/>
        <w:shd w:val="clear" w:color="auto" w:fill="FFFFFF"/>
        <w:rPr>
          <w:rFonts w:ascii="Bookman Old Style" w:hAnsi="Bookman Old Style" w:cs="Arial"/>
          <w:color w:val="244061" w:themeColor="accent1" w:themeShade="80"/>
          <w:sz w:val="24"/>
          <w:szCs w:val="24"/>
        </w:rPr>
      </w:pPr>
      <w:r w:rsidRPr="00E87F02">
        <w:rPr>
          <w:rFonts w:ascii="Bookman Old Style" w:hAnsi="Bookman Old Style" w:cs="Arial"/>
          <w:color w:val="244061" w:themeColor="accent1" w:themeShade="80"/>
          <w:sz w:val="24"/>
          <w:szCs w:val="24"/>
        </w:rPr>
        <w:t xml:space="preserve">Provide support to sales associates </w:t>
      </w:r>
      <w:r w:rsidR="00804477">
        <w:rPr>
          <w:rFonts w:ascii="Bookman Old Style" w:hAnsi="Bookman Old Style" w:cs="Arial"/>
          <w:color w:val="244061" w:themeColor="accent1" w:themeShade="80"/>
          <w:sz w:val="24"/>
          <w:szCs w:val="24"/>
        </w:rPr>
        <w:t xml:space="preserve">and IT personal </w:t>
      </w:r>
      <w:r w:rsidRPr="00E87F02">
        <w:rPr>
          <w:rFonts w:ascii="Bookman Old Style" w:hAnsi="Bookman Old Style" w:cs="Arial"/>
          <w:color w:val="244061" w:themeColor="accent1" w:themeShade="80"/>
          <w:sz w:val="24"/>
          <w:szCs w:val="24"/>
        </w:rPr>
        <w:t xml:space="preserve">which include, but not limited to: </w:t>
      </w:r>
    </w:p>
    <w:p w:rsidR="00475B38" w:rsidRPr="0038000E" w:rsidRDefault="00475B38" w:rsidP="00475B38">
      <w:pPr>
        <w:pStyle w:val="workdescription1"/>
        <w:shd w:val="clear" w:color="auto" w:fill="FFFFFF"/>
        <w:ind w:left="720"/>
        <w:rPr>
          <w:rFonts w:ascii="Bookman Old Style" w:hAnsi="Bookman Old Style" w:cs="Arial"/>
          <w:color w:val="244061" w:themeColor="accent1" w:themeShade="80"/>
          <w:sz w:val="22"/>
          <w:szCs w:val="24"/>
        </w:rPr>
      </w:pPr>
      <w:r w:rsidRPr="0038000E">
        <w:rPr>
          <w:rFonts w:ascii="Bookman Old Style" w:hAnsi="Bookman Old Style" w:cs="Arial"/>
          <w:color w:val="244061" w:themeColor="accent1" w:themeShade="80"/>
          <w:sz w:val="22"/>
          <w:szCs w:val="24"/>
        </w:rPr>
        <w:t>• Writing and submitting AT&amp;T business orders</w:t>
      </w:r>
      <w:r w:rsidRPr="0038000E">
        <w:rPr>
          <w:rFonts w:ascii="Bookman Old Style" w:hAnsi="Bookman Old Style" w:cs="Arial"/>
          <w:color w:val="244061" w:themeColor="accent1" w:themeShade="80"/>
          <w:sz w:val="22"/>
          <w:szCs w:val="24"/>
        </w:rPr>
        <w:br/>
        <w:t>• Data Gathering and auditing files</w:t>
      </w:r>
      <w:r w:rsidRPr="0038000E">
        <w:rPr>
          <w:rFonts w:ascii="Bookman Old Style" w:hAnsi="Bookman Old Style" w:cs="Arial"/>
          <w:color w:val="244061" w:themeColor="accent1" w:themeShade="80"/>
          <w:sz w:val="22"/>
          <w:szCs w:val="24"/>
        </w:rPr>
        <w:br/>
        <w:t>• Order tracking from beginning to completion</w:t>
      </w:r>
    </w:p>
    <w:p w:rsidR="00537AAD" w:rsidRPr="00E87F02" w:rsidRDefault="00537AAD" w:rsidP="00D90A38">
      <w:pPr>
        <w:rPr>
          <w:rFonts w:ascii="Bookman Old Style" w:hAnsi="Bookman Old Style"/>
          <w:b/>
          <w:bCs/>
          <w:color w:val="244061" w:themeColor="accent1" w:themeShade="80"/>
        </w:rPr>
      </w:pPr>
    </w:p>
    <w:p w:rsidR="00930EB3" w:rsidRPr="00E87F02" w:rsidRDefault="00930EB3" w:rsidP="00D90A38">
      <w:pPr>
        <w:rPr>
          <w:rFonts w:ascii="Bookman Old Style" w:hAnsi="Bookman Old Style"/>
          <w:b/>
          <w:color w:val="244061" w:themeColor="accent1" w:themeShade="80"/>
        </w:rPr>
      </w:pPr>
      <w:r w:rsidRPr="00E87F02">
        <w:rPr>
          <w:rFonts w:ascii="Bookman Old Style" w:hAnsi="Bookman Old Style"/>
          <w:b/>
          <w:bCs/>
          <w:color w:val="244061" w:themeColor="accent1" w:themeShade="80"/>
        </w:rPr>
        <w:t xml:space="preserve">Senior Relocation Consultant </w:t>
      </w:r>
      <w:r w:rsidR="00D90A38" w:rsidRPr="00E87F02">
        <w:rPr>
          <w:rFonts w:ascii="Bookman Old Style" w:hAnsi="Bookman Old Style"/>
          <w:b/>
          <w:bCs/>
          <w:color w:val="244061" w:themeColor="accent1" w:themeShade="80"/>
        </w:rPr>
        <w:t xml:space="preserve">- </w:t>
      </w:r>
      <w:r w:rsidRPr="00E87F02">
        <w:rPr>
          <w:rFonts w:ascii="Bookman Old Style" w:hAnsi="Bookman Old Style"/>
          <w:b/>
          <w:color w:val="244061" w:themeColor="accent1" w:themeShade="80"/>
        </w:rPr>
        <w:t>April 2007 to June 2010</w:t>
      </w:r>
    </w:p>
    <w:p w:rsidR="00D90A38" w:rsidRPr="00E87F02" w:rsidRDefault="00D90A38" w:rsidP="00D90A38">
      <w:pPr>
        <w:rPr>
          <w:rFonts w:ascii="Bookman Old Style" w:hAnsi="Bookman Old Style"/>
          <w:i/>
          <w:color w:val="244061" w:themeColor="accent1" w:themeShade="80"/>
        </w:rPr>
      </w:pPr>
      <w:r w:rsidRPr="00E87F02">
        <w:rPr>
          <w:rFonts w:ascii="Bookman Old Style" w:hAnsi="Bookman Old Style"/>
          <w:i/>
          <w:color w:val="244061" w:themeColor="accent1" w:themeShade="80"/>
        </w:rPr>
        <w:t>Graebel Relocation Services Worldwide, Aurora, CO</w:t>
      </w:r>
    </w:p>
    <w:p w:rsidR="00C53CC0" w:rsidRPr="00E87F02" w:rsidRDefault="00C53CC0" w:rsidP="00C53CC0">
      <w:pPr>
        <w:rPr>
          <w:rFonts w:ascii="Bookman Old Style" w:hAnsi="Bookman Old Style"/>
          <w:b/>
          <w:color w:val="244061" w:themeColor="accent1" w:themeShade="80"/>
        </w:rPr>
      </w:pPr>
      <w:r w:rsidRPr="00E87F02">
        <w:rPr>
          <w:rFonts w:ascii="Bookman Old Style" w:hAnsi="Bookman Old Style"/>
          <w:b/>
          <w:bCs/>
          <w:color w:val="244061" w:themeColor="accent1" w:themeShade="80"/>
        </w:rPr>
        <w:t>Relocation Counselor</w:t>
      </w:r>
      <w:r w:rsidRPr="00E87F02">
        <w:rPr>
          <w:rFonts w:ascii="Bookman Old Style" w:hAnsi="Bookman Old Style"/>
          <w:b/>
          <w:color w:val="244061" w:themeColor="accent1" w:themeShade="80"/>
        </w:rPr>
        <w:t xml:space="preserve"> - April 2003 to April 2007</w:t>
      </w:r>
    </w:p>
    <w:p w:rsidR="00C53CC0" w:rsidRPr="00E87F02" w:rsidRDefault="00C53CC0" w:rsidP="00C53CC0">
      <w:pPr>
        <w:rPr>
          <w:rFonts w:ascii="Bookman Old Style" w:hAnsi="Bookman Old Style"/>
          <w:i/>
          <w:color w:val="244061" w:themeColor="accent1" w:themeShade="80"/>
        </w:rPr>
      </w:pPr>
      <w:r w:rsidRPr="00E87F02">
        <w:rPr>
          <w:rFonts w:ascii="Bookman Old Style" w:hAnsi="Bookman Old Style"/>
          <w:i/>
          <w:color w:val="244061" w:themeColor="accent1" w:themeShade="80"/>
        </w:rPr>
        <w:t>Weichert Relocation Resources Inc., Lakewood, CO</w:t>
      </w:r>
    </w:p>
    <w:p w:rsidR="00D90A38" w:rsidRPr="00E87F02" w:rsidRDefault="00D90A38" w:rsidP="00D90A38">
      <w:pPr>
        <w:rPr>
          <w:rFonts w:ascii="Bookman Old Style" w:hAnsi="Bookman Old Style"/>
          <w:color w:val="244061" w:themeColor="accent1" w:themeShade="80"/>
        </w:rPr>
      </w:pPr>
    </w:p>
    <w:p w:rsidR="00D90A38" w:rsidRPr="00E87F02" w:rsidRDefault="00D90A38" w:rsidP="00D90A38">
      <w:pPr>
        <w:rPr>
          <w:rFonts w:ascii="Bookman Old Style" w:hAnsi="Bookman Old Style"/>
          <w:color w:val="244061" w:themeColor="accent1" w:themeShade="80"/>
        </w:rPr>
      </w:pPr>
      <w:r w:rsidRPr="00E87F02">
        <w:rPr>
          <w:rFonts w:ascii="Bookman Old Style" w:hAnsi="Bookman Old Style"/>
          <w:color w:val="244061" w:themeColor="accent1" w:themeShade="80"/>
        </w:rPr>
        <w:t>Provide high quality service to relocating employees and their families by understanding and supporting their relocation policies and objectives. Responsibilities include:</w:t>
      </w:r>
    </w:p>
    <w:p w:rsidR="00D90A38" w:rsidRPr="0038000E" w:rsidRDefault="00D90A38" w:rsidP="00D90A38">
      <w:pPr>
        <w:numPr>
          <w:ilvl w:val="0"/>
          <w:numId w:val="8"/>
        </w:numPr>
        <w:rPr>
          <w:rFonts w:ascii="Bookman Old Style" w:hAnsi="Bookman Old Style"/>
          <w:color w:val="244061" w:themeColor="accent1" w:themeShade="80"/>
          <w:sz w:val="22"/>
        </w:rPr>
      </w:pPr>
      <w:r w:rsidRPr="0038000E">
        <w:rPr>
          <w:rFonts w:ascii="Bookman Old Style" w:hAnsi="Bookman Old Style"/>
          <w:color w:val="244061" w:themeColor="accent1" w:themeShade="80"/>
          <w:sz w:val="22"/>
        </w:rPr>
        <w:t>Initial contact with relocating employees to discuss client policy and home sale Buyer Value Option and Guaranteed Buyout Option programs.</w:t>
      </w:r>
    </w:p>
    <w:p w:rsidR="00D90A38" w:rsidRPr="0038000E" w:rsidRDefault="00D90A38" w:rsidP="00D90A38">
      <w:pPr>
        <w:numPr>
          <w:ilvl w:val="0"/>
          <w:numId w:val="8"/>
        </w:numPr>
        <w:rPr>
          <w:rFonts w:ascii="Bookman Old Style" w:hAnsi="Bookman Old Style"/>
          <w:color w:val="244061" w:themeColor="accent1" w:themeShade="80"/>
          <w:sz w:val="22"/>
        </w:rPr>
      </w:pPr>
      <w:r w:rsidRPr="0038000E">
        <w:rPr>
          <w:rFonts w:ascii="Bookman Old Style" w:hAnsi="Bookman Old Style"/>
          <w:color w:val="244061" w:themeColor="accent1" w:themeShade="80"/>
          <w:sz w:val="22"/>
        </w:rPr>
        <w:t>Ordering of household goods, inspections, corporate housing, broker market analysis, and destination referrals.</w:t>
      </w:r>
    </w:p>
    <w:p w:rsidR="00D90A38" w:rsidRPr="0038000E" w:rsidRDefault="00D90A38" w:rsidP="00D90A38">
      <w:pPr>
        <w:numPr>
          <w:ilvl w:val="0"/>
          <w:numId w:val="8"/>
        </w:numPr>
        <w:rPr>
          <w:rFonts w:ascii="Bookman Old Style" w:hAnsi="Bookman Old Style"/>
          <w:color w:val="244061" w:themeColor="accent1" w:themeShade="80"/>
          <w:sz w:val="22"/>
        </w:rPr>
      </w:pPr>
      <w:r w:rsidRPr="0038000E">
        <w:rPr>
          <w:rFonts w:ascii="Bookman Old Style" w:hAnsi="Bookman Old Style"/>
          <w:color w:val="244061" w:themeColor="accent1" w:themeShade="80"/>
          <w:sz w:val="22"/>
        </w:rPr>
        <w:t>Liaison and follow up between sales associates and clients.</w:t>
      </w:r>
    </w:p>
    <w:p w:rsidR="00D90A38" w:rsidRPr="0038000E" w:rsidRDefault="00D90A38" w:rsidP="00D90A38">
      <w:pPr>
        <w:numPr>
          <w:ilvl w:val="0"/>
          <w:numId w:val="8"/>
        </w:numPr>
        <w:rPr>
          <w:rFonts w:ascii="Bookman Old Style" w:hAnsi="Bookman Old Style"/>
          <w:color w:val="244061" w:themeColor="accent1" w:themeShade="80"/>
          <w:sz w:val="22"/>
        </w:rPr>
      </w:pPr>
      <w:r w:rsidRPr="0038000E">
        <w:rPr>
          <w:rFonts w:ascii="Bookman Old Style" w:hAnsi="Bookman Old Style"/>
          <w:color w:val="244061" w:themeColor="accent1" w:themeShade="80"/>
          <w:sz w:val="22"/>
        </w:rPr>
        <w:t>Review of inspections, offers, and purchase and sale agreements with transferees.</w:t>
      </w:r>
    </w:p>
    <w:p w:rsidR="00D90A38" w:rsidRPr="0038000E" w:rsidRDefault="00D90A38" w:rsidP="00D90A38">
      <w:pPr>
        <w:numPr>
          <w:ilvl w:val="0"/>
          <w:numId w:val="8"/>
        </w:numPr>
        <w:rPr>
          <w:rFonts w:ascii="Bookman Old Style" w:hAnsi="Bookman Old Style"/>
          <w:color w:val="244061" w:themeColor="accent1" w:themeShade="80"/>
          <w:sz w:val="22"/>
        </w:rPr>
      </w:pPr>
      <w:r w:rsidRPr="0038000E">
        <w:rPr>
          <w:rFonts w:ascii="Bookman Old Style" w:hAnsi="Bookman Old Style"/>
          <w:color w:val="244061" w:themeColor="accent1" w:themeShade="80"/>
          <w:sz w:val="22"/>
        </w:rPr>
        <w:t>Complete property purchase agreements and second listings.</w:t>
      </w:r>
    </w:p>
    <w:p w:rsidR="00D90A38" w:rsidRPr="00E87F02" w:rsidRDefault="00D90A38" w:rsidP="00D90A38">
      <w:pPr>
        <w:numPr>
          <w:ilvl w:val="0"/>
          <w:numId w:val="8"/>
        </w:numPr>
        <w:rPr>
          <w:rFonts w:ascii="Bookman Old Style" w:hAnsi="Bookman Old Style"/>
          <w:color w:val="244061" w:themeColor="accent1" w:themeShade="80"/>
        </w:rPr>
      </w:pPr>
      <w:r w:rsidRPr="0038000E">
        <w:rPr>
          <w:rFonts w:ascii="Bookman Old Style" w:hAnsi="Bookman Old Style"/>
          <w:color w:val="244061" w:themeColor="accent1" w:themeShade="80"/>
          <w:sz w:val="22"/>
        </w:rPr>
        <w:t>Process miscellaneous allowances and equities</w:t>
      </w:r>
      <w:r w:rsidRPr="00E87F02">
        <w:rPr>
          <w:rFonts w:ascii="Bookman Old Style" w:hAnsi="Bookman Old Style"/>
          <w:color w:val="244061" w:themeColor="accent1" w:themeShade="80"/>
        </w:rPr>
        <w:t>.</w:t>
      </w:r>
    </w:p>
    <w:p w:rsidR="00D90A38" w:rsidRPr="00E87F02" w:rsidRDefault="00D90A38" w:rsidP="00D90A38">
      <w:pPr>
        <w:rPr>
          <w:rFonts w:ascii="Bookman Old Style" w:hAnsi="Bookman Old Style"/>
          <w:color w:val="244061" w:themeColor="accent1" w:themeShade="80"/>
        </w:rPr>
      </w:pPr>
    </w:p>
    <w:p w:rsidR="00930EB3" w:rsidRPr="00E87F02" w:rsidRDefault="00930EB3" w:rsidP="00D90A38">
      <w:pPr>
        <w:rPr>
          <w:rFonts w:ascii="Bookman Old Style" w:hAnsi="Bookman Old Style"/>
          <w:b/>
          <w:color w:val="244061" w:themeColor="accent1" w:themeShade="80"/>
        </w:rPr>
      </w:pPr>
      <w:r w:rsidRPr="00E87F02">
        <w:rPr>
          <w:rFonts w:ascii="Bookman Old Style" w:hAnsi="Bookman Old Style"/>
          <w:b/>
          <w:bCs/>
          <w:color w:val="244061" w:themeColor="accent1" w:themeShade="80"/>
        </w:rPr>
        <w:t>Relocation Associate</w:t>
      </w:r>
      <w:r w:rsidR="00D90A38" w:rsidRPr="00E87F02">
        <w:rPr>
          <w:rFonts w:ascii="Bookman Old Style" w:hAnsi="Bookman Old Style"/>
          <w:b/>
          <w:bCs/>
          <w:color w:val="244061" w:themeColor="accent1" w:themeShade="80"/>
        </w:rPr>
        <w:t xml:space="preserve"> - </w:t>
      </w:r>
      <w:r w:rsidRPr="00E87F02">
        <w:rPr>
          <w:rFonts w:ascii="Bookman Old Style" w:hAnsi="Bookman Old Style"/>
          <w:b/>
          <w:color w:val="244061" w:themeColor="accent1" w:themeShade="80"/>
        </w:rPr>
        <w:t>May 1999 to October 2002</w:t>
      </w:r>
    </w:p>
    <w:p w:rsidR="00D90A38" w:rsidRPr="00E87F02" w:rsidRDefault="00E6036B" w:rsidP="00D90A38">
      <w:pPr>
        <w:rPr>
          <w:rFonts w:ascii="Bookman Old Style" w:hAnsi="Bookman Old Style"/>
          <w:color w:val="244061" w:themeColor="accent1" w:themeShade="80"/>
        </w:rPr>
      </w:pPr>
      <w:r w:rsidRPr="00E87F02">
        <w:rPr>
          <w:rFonts w:ascii="Bookman Old Style" w:hAnsi="Bookman Old Style"/>
          <w:i/>
          <w:color w:val="244061" w:themeColor="accent1" w:themeShade="80"/>
        </w:rPr>
        <w:t>SIRVA</w:t>
      </w:r>
      <w:r w:rsidR="00D90A38" w:rsidRPr="00E87F02">
        <w:rPr>
          <w:rFonts w:ascii="Bookman Old Style" w:hAnsi="Bookman Old Style"/>
          <w:i/>
          <w:color w:val="244061" w:themeColor="accent1" w:themeShade="80"/>
        </w:rPr>
        <w:t xml:space="preserve"> Relocation Inc., Denver, CO</w:t>
      </w:r>
    </w:p>
    <w:p w:rsidR="00CF081C" w:rsidRPr="00E87F02" w:rsidRDefault="00CF081C" w:rsidP="00CF081C">
      <w:pPr>
        <w:rPr>
          <w:rFonts w:ascii="Bookman Old Style" w:hAnsi="Bookman Old Style"/>
          <w:color w:val="244061" w:themeColor="accent1" w:themeShade="80"/>
        </w:rPr>
      </w:pPr>
      <w:r w:rsidRPr="00E87F02">
        <w:rPr>
          <w:rFonts w:ascii="Bookman Old Style" w:hAnsi="Bookman Old Style"/>
          <w:color w:val="244061" w:themeColor="accent1" w:themeShade="80"/>
        </w:rPr>
        <w:t>Provide high quality service to relocating employees and their families by understanding and supporting their relocation policies and objectives. Responsibilities include:</w:t>
      </w:r>
    </w:p>
    <w:p w:rsidR="00930EB3" w:rsidRPr="0038000E" w:rsidRDefault="00CF081C" w:rsidP="00CF081C">
      <w:pPr>
        <w:pStyle w:val="ListParagraph"/>
        <w:numPr>
          <w:ilvl w:val="0"/>
          <w:numId w:val="12"/>
        </w:numPr>
        <w:rPr>
          <w:rFonts w:ascii="Bookman Old Style" w:hAnsi="Bookman Old Style"/>
          <w:color w:val="244061" w:themeColor="accent1" w:themeShade="80"/>
          <w:sz w:val="22"/>
        </w:rPr>
      </w:pPr>
      <w:r w:rsidRPr="0038000E">
        <w:rPr>
          <w:rFonts w:ascii="Bookman Old Style" w:hAnsi="Bookman Old Style"/>
          <w:color w:val="244061" w:themeColor="accent1" w:themeShade="80"/>
          <w:sz w:val="22"/>
        </w:rPr>
        <w:t xml:space="preserve">Support </w:t>
      </w:r>
      <w:r w:rsidR="00930EB3" w:rsidRPr="0038000E">
        <w:rPr>
          <w:rFonts w:ascii="Bookman Old Style" w:hAnsi="Bookman Old Style"/>
          <w:color w:val="244061" w:themeColor="accent1" w:themeShade="80"/>
          <w:sz w:val="22"/>
        </w:rPr>
        <w:t>Account Executives</w:t>
      </w:r>
    </w:p>
    <w:p w:rsidR="0098598F" w:rsidRPr="0038000E" w:rsidRDefault="0098598F" w:rsidP="00CF081C">
      <w:pPr>
        <w:pStyle w:val="ListParagraph"/>
        <w:numPr>
          <w:ilvl w:val="0"/>
          <w:numId w:val="12"/>
        </w:numPr>
        <w:rPr>
          <w:rFonts w:ascii="Bookman Old Style" w:hAnsi="Bookman Old Style"/>
          <w:color w:val="244061" w:themeColor="accent1" w:themeShade="80"/>
          <w:sz w:val="22"/>
        </w:rPr>
      </w:pPr>
      <w:r w:rsidRPr="0038000E">
        <w:rPr>
          <w:rFonts w:ascii="Bookman Old Style" w:hAnsi="Bookman Old Style"/>
          <w:color w:val="244061" w:themeColor="accent1" w:themeShade="80"/>
          <w:sz w:val="22"/>
        </w:rPr>
        <w:t>Answered phones</w:t>
      </w:r>
    </w:p>
    <w:p w:rsidR="00930EB3" w:rsidRPr="0038000E" w:rsidRDefault="00930EB3" w:rsidP="00CF081C">
      <w:pPr>
        <w:pStyle w:val="ListParagraph"/>
        <w:numPr>
          <w:ilvl w:val="0"/>
          <w:numId w:val="12"/>
        </w:numPr>
        <w:rPr>
          <w:rFonts w:ascii="Bookman Old Style" w:hAnsi="Bookman Old Style"/>
          <w:color w:val="244061" w:themeColor="accent1" w:themeShade="80"/>
          <w:sz w:val="22"/>
        </w:rPr>
      </w:pPr>
      <w:r w:rsidRPr="0038000E">
        <w:rPr>
          <w:rFonts w:ascii="Bookman Old Style" w:hAnsi="Bookman Old Style"/>
          <w:color w:val="244061" w:themeColor="accent1" w:themeShade="80"/>
          <w:sz w:val="22"/>
        </w:rPr>
        <w:t>Directed presenta</w:t>
      </w:r>
      <w:r w:rsidR="00CF081C" w:rsidRPr="0038000E">
        <w:rPr>
          <w:rFonts w:ascii="Bookman Old Style" w:hAnsi="Bookman Old Style"/>
          <w:color w:val="244061" w:themeColor="accent1" w:themeShade="80"/>
          <w:sz w:val="22"/>
        </w:rPr>
        <w:t>tion for training of Gap, Inc. R</w:t>
      </w:r>
      <w:r w:rsidRPr="0038000E">
        <w:rPr>
          <w:rFonts w:ascii="Bookman Old Style" w:hAnsi="Bookman Old Style"/>
          <w:color w:val="244061" w:themeColor="accent1" w:themeShade="80"/>
          <w:sz w:val="22"/>
        </w:rPr>
        <w:t xml:space="preserve">eal </w:t>
      </w:r>
      <w:r w:rsidR="00CF081C" w:rsidRPr="0038000E">
        <w:rPr>
          <w:rFonts w:ascii="Bookman Old Style" w:hAnsi="Bookman Old Style"/>
          <w:color w:val="244061" w:themeColor="accent1" w:themeShade="80"/>
          <w:sz w:val="22"/>
        </w:rPr>
        <w:t>E</w:t>
      </w:r>
      <w:r w:rsidRPr="0038000E">
        <w:rPr>
          <w:rFonts w:ascii="Bookman Old Style" w:hAnsi="Bookman Old Style"/>
          <w:color w:val="244061" w:themeColor="accent1" w:themeShade="80"/>
          <w:sz w:val="22"/>
        </w:rPr>
        <w:t xml:space="preserve">state </w:t>
      </w:r>
      <w:r w:rsidR="00CF081C" w:rsidRPr="0038000E">
        <w:rPr>
          <w:rFonts w:ascii="Bookman Old Style" w:hAnsi="Bookman Old Style"/>
          <w:color w:val="244061" w:themeColor="accent1" w:themeShade="80"/>
          <w:sz w:val="22"/>
        </w:rPr>
        <w:t>A</w:t>
      </w:r>
      <w:r w:rsidRPr="0038000E">
        <w:rPr>
          <w:rFonts w:ascii="Bookman Old Style" w:hAnsi="Bookman Old Style"/>
          <w:color w:val="244061" w:themeColor="accent1" w:themeShade="80"/>
          <w:sz w:val="22"/>
        </w:rPr>
        <w:t>gents</w:t>
      </w:r>
      <w:r w:rsidR="00CF081C" w:rsidRPr="0038000E">
        <w:rPr>
          <w:rFonts w:ascii="Bookman Old Style" w:hAnsi="Bookman Old Style"/>
          <w:color w:val="244061" w:themeColor="accent1" w:themeShade="80"/>
          <w:sz w:val="22"/>
        </w:rPr>
        <w:t>.</w:t>
      </w:r>
    </w:p>
    <w:p w:rsidR="00930EB3" w:rsidRPr="0038000E" w:rsidRDefault="00CF081C" w:rsidP="00CF081C">
      <w:pPr>
        <w:pStyle w:val="ListParagraph"/>
        <w:numPr>
          <w:ilvl w:val="0"/>
          <w:numId w:val="12"/>
        </w:numPr>
        <w:rPr>
          <w:rFonts w:ascii="Bookman Old Style" w:hAnsi="Bookman Old Style"/>
          <w:color w:val="244061" w:themeColor="accent1" w:themeShade="80"/>
          <w:sz w:val="22"/>
        </w:rPr>
      </w:pPr>
      <w:r w:rsidRPr="0038000E">
        <w:rPr>
          <w:rFonts w:ascii="Bookman Old Style" w:hAnsi="Bookman Old Style"/>
          <w:color w:val="244061" w:themeColor="accent1" w:themeShade="80"/>
          <w:sz w:val="22"/>
        </w:rPr>
        <w:t>Select</w:t>
      </w:r>
      <w:r w:rsidR="00930EB3" w:rsidRPr="0038000E">
        <w:rPr>
          <w:rFonts w:ascii="Bookman Old Style" w:hAnsi="Bookman Old Style"/>
          <w:color w:val="244061" w:themeColor="accent1" w:themeShade="80"/>
          <w:sz w:val="22"/>
        </w:rPr>
        <w:t xml:space="preserve"> app</w:t>
      </w:r>
      <w:r w:rsidR="00DA7472" w:rsidRPr="0038000E">
        <w:rPr>
          <w:rFonts w:ascii="Bookman Old Style" w:hAnsi="Bookman Old Style"/>
          <w:color w:val="244061" w:themeColor="accent1" w:themeShade="80"/>
          <w:sz w:val="22"/>
        </w:rPr>
        <w:t xml:space="preserve">ropriate agents for the </w:t>
      </w:r>
      <w:r w:rsidR="00930EB3" w:rsidRPr="0038000E">
        <w:rPr>
          <w:rFonts w:ascii="Bookman Old Style" w:hAnsi="Bookman Old Style"/>
          <w:color w:val="244061" w:themeColor="accent1" w:themeShade="80"/>
          <w:sz w:val="22"/>
        </w:rPr>
        <w:t>destination services</w:t>
      </w:r>
      <w:r w:rsidRPr="0038000E">
        <w:rPr>
          <w:rFonts w:ascii="Bookman Old Style" w:hAnsi="Bookman Old Style"/>
          <w:color w:val="244061" w:themeColor="accent1" w:themeShade="80"/>
          <w:sz w:val="22"/>
        </w:rPr>
        <w:t>.</w:t>
      </w:r>
    </w:p>
    <w:p w:rsidR="00930EB3" w:rsidRPr="0038000E" w:rsidRDefault="00930EB3" w:rsidP="00CF081C">
      <w:pPr>
        <w:pStyle w:val="ListParagraph"/>
        <w:numPr>
          <w:ilvl w:val="0"/>
          <w:numId w:val="12"/>
        </w:numPr>
        <w:rPr>
          <w:rFonts w:ascii="Bookman Old Style" w:hAnsi="Bookman Old Style"/>
          <w:color w:val="244061" w:themeColor="accent1" w:themeShade="80"/>
          <w:sz w:val="22"/>
        </w:rPr>
      </w:pPr>
      <w:r w:rsidRPr="0038000E">
        <w:rPr>
          <w:rFonts w:ascii="Bookman Old Style" w:hAnsi="Bookman Old Style"/>
          <w:color w:val="244061" w:themeColor="accent1" w:themeShade="80"/>
          <w:sz w:val="22"/>
        </w:rPr>
        <w:t>Collected and processed referral fees (averaging a 98% capture rate)</w:t>
      </w:r>
      <w:r w:rsidR="00CF081C" w:rsidRPr="0038000E">
        <w:rPr>
          <w:rFonts w:ascii="Bookman Old Style" w:hAnsi="Bookman Old Style"/>
          <w:color w:val="244061" w:themeColor="accent1" w:themeShade="80"/>
          <w:sz w:val="22"/>
        </w:rPr>
        <w:t>.</w:t>
      </w:r>
    </w:p>
    <w:p w:rsidR="00930EB3" w:rsidRPr="0038000E" w:rsidRDefault="00DA7472" w:rsidP="00CF081C">
      <w:pPr>
        <w:pStyle w:val="ListParagraph"/>
        <w:numPr>
          <w:ilvl w:val="0"/>
          <w:numId w:val="12"/>
        </w:numPr>
        <w:rPr>
          <w:rFonts w:ascii="Bookman Old Style" w:hAnsi="Bookman Old Style"/>
          <w:color w:val="244061" w:themeColor="accent1" w:themeShade="80"/>
          <w:sz w:val="22"/>
        </w:rPr>
      </w:pPr>
      <w:r w:rsidRPr="0038000E">
        <w:rPr>
          <w:rFonts w:ascii="Bookman Old Style" w:hAnsi="Bookman Old Style"/>
          <w:color w:val="244061" w:themeColor="accent1" w:themeShade="80"/>
          <w:sz w:val="22"/>
        </w:rPr>
        <w:t xml:space="preserve">Maintained </w:t>
      </w:r>
      <w:r w:rsidR="00930EB3" w:rsidRPr="0038000E">
        <w:rPr>
          <w:rFonts w:ascii="Bookman Old Style" w:hAnsi="Bookman Old Style"/>
          <w:color w:val="244061" w:themeColor="accent1" w:themeShade="80"/>
          <w:sz w:val="22"/>
        </w:rPr>
        <w:t>phone contact with real estate agents for updates</w:t>
      </w:r>
      <w:r w:rsidR="00CF081C" w:rsidRPr="0038000E">
        <w:rPr>
          <w:rFonts w:ascii="Bookman Old Style" w:hAnsi="Bookman Old Style"/>
          <w:color w:val="244061" w:themeColor="accent1" w:themeShade="80"/>
          <w:sz w:val="22"/>
        </w:rPr>
        <w:t>.</w:t>
      </w:r>
    </w:p>
    <w:p w:rsidR="00930EB3" w:rsidRPr="0038000E" w:rsidRDefault="00930EB3" w:rsidP="00CF081C">
      <w:pPr>
        <w:pStyle w:val="ListParagraph"/>
        <w:numPr>
          <w:ilvl w:val="0"/>
          <w:numId w:val="12"/>
        </w:numPr>
        <w:rPr>
          <w:rFonts w:ascii="Bookman Old Style" w:hAnsi="Bookman Old Style"/>
          <w:color w:val="244061" w:themeColor="accent1" w:themeShade="80"/>
          <w:sz w:val="22"/>
        </w:rPr>
      </w:pPr>
      <w:r w:rsidRPr="0038000E">
        <w:rPr>
          <w:rFonts w:ascii="Bookman Old Style" w:hAnsi="Bookman Old Style"/>
          <w:color w:val="244061" w:themeColor="accent1" w:themeShade="80"/>
          <w:sz w:val="22"/>
        </w:rPr>
        <w:t>Provided high quality service several VIP accounts</w:t>
      </w:r>
      <w:r w:rsidR="00CF081C" w:rsidRPr="0038000E">
        <w:rPr>
          <w:rFonts w:ascii="Bookman Old Style" w:hAnsi="Bookman Old Style"/>
          <w:color w:val="244061" w:themeColor="accent1" w:themeShade="80"/>
          <w:sz w:val="22"/>
        </w:rPr>
        <w:t>.</w:t>
      </w:r>
    </w:p>
    <w:p w:rsidR="00032AD3" w:rsidRPr="00E87F02" w:rsidRDefault="00930EB3" w:rsidP="0038000E">
      <w:pPr>
        <w:ind w:left="2250"/>
        <w:rPr>
          <w:rFonts w:ascii="Bookman Old Style" w:hAnsi="Bookman Old Style"/>
          <w:color w:val="244061" w:themeColor="accent1" w:themeShade="80"/>
        </w:rPr>
      </w:pPr>
      <w:r w:rsidRPr="00E87F02">
        <w:rPr>
          <w:rFonts w:ascii="Bookman Old Style" w:hAnsi="Bookman Old Style"/>
          <w:color w:val="244061" w:themeColor="accent1" w:themeShade="80"/>
        </w:rPr>
        <w:t> </w:t>
      </w:r>
    </w:p>
    <w:p w:rsidR="00442791" w:rsidRPr="00E87F02" w:rsidRDefault="00442791" w:rsidP="00442791">
      <w:pPr>
        <w:rPr>
          <w:rFonts w:ascii="Bookman Old Style" w:hAnsi="Bookman Old Style"/>
          <w:b/>
          <w:bCs/>
          <w:color w:val="244061" w:themeColor="accent1" w:themeShade="80"/>
          <w:u w:val="single"/>
        </w:rPr>
      </w:pPr>
      <w:r w:rsidRPr="00E87F02">
        <w:rPr>
          <w:rFonts w:ascii="Bookman Old Style" w:hAnsi="Bookman Old Style"/>
          <w:b/>
          <w:bCs/>
          <w:color w:val="244061" w:themeColor="accent1" w:themeShade="80"/>
          <w:u w:val="single"/>
        </w:rPr>
        <w:t>EDUCATION</w:t>
      </w:r>
    </w:p>
    <w:p w:rsidR="00442791" w:rsidRPr="00E87F02" w:rsidRDefault="00442791" w:rsidP="00442791">
      <w:pPr>
        <w:rPr>
          <w:rFonts w:ascii="Bookman Old Style" w:hAnsi="Bookman Old Style"/>
          <w:color w:val="244061" w:themeColor="accent1" w:themeShade="80"/>
          <w:u w:val="single"/>
        </w:rPr>
      </w:pPr>
    </w:p>
    <w:p w:rsidR="00442791" w:rsidRPr="00E87F02" w:rsidRDefault="00442791" w:rsidP="00442791">
      <w:pPr>
        <w:rPr>
          <w:rFonts w:ascii="Bookman Old Style" w:hAnsi="Bookman Old Style"/>
          <w:color w:val="244061" w:themeColor="accent1" w:themeShade="80"/>
        </w:rPr>
      </w:pPr>
      <w:r w:rsidRPr="00E87F02">
        <w:rPr>
          <w:rFonts w:ascii="Bookman Old Style" w:hAnsi="Bookman Old Style"/>
          <w:color w:val="244061" w:themeColor="accent1" w:themeShade="80"/>
        </w:rPr>
        <w:t>Jones Real Estate College, Denver, CO</w:t>
      </w:r>
    </w:p>
    <w:p w:rsidR="00442791" w:rsidRPr="00E87F02" w:rsidRDefault="00182185" w:rsidP="003B76F5">
      <w:pPr>
        <w:pStyle w:val="ListParagraph"/>
        <w:numPr>
          <w:ilvl w:val="0"/>
          <w:numId w:val="22"/>
        </w:numPr>
        <w:rPr>
          <w:rFonts w:ascii="Bookman Old Style" w:hAnsi="Bookman Old Style"/>
          <w:color w:val="244061" w:themeColor="accent1" w:themeShade="80"/>
        </w:rPr>
      </w:pPr>
      <w:r>
        <w:rPr>
          <w:rFonts w:ascii="Bookman Old Style" w:hAnsi="Bookman Old Style"/>
          <w:bCs/>
          <w:color w:val="244061" w:themeColor="accent1" w:themeShade="80"/>
        </w:rPr>
        <w:t>Brokers Real Estate Course,</w:t>
      </w:r>
      <w:r w:rsidR="00442791" w:rsidRPr="00E87F02">
        <w:rPr>
          <w:rFonts w:ascii="Bookman Old Style" w:hAnsi="Bookman Old Style"/>
          <w:color w:val="244061" w:themeColor="accent1" w:themeShade="80"/>
        </w:rPr>
        <w:t xml:space="preserve"> January 2000</w:t>
      </w:r>
    </w:p>
    <w:p w:rsidR="00442791" w:rsidRPr="00E87F02" w:rsidRDefault="00442791" w:rsidP="003B76F5">
      <w:pPr>
        <w:pStyle w:val="ListParagraph"/>
        <w:numPr>
          <w:ilvl w:val="0"/>
          <w:numId w:val="22"/>
        </w:numPr>
        <w:rPr>
          <w:rFonts w:ascii="Bookman Old Style" w:hAnsi="Bookman Old Style"/>
          <w:color w:val="244061" w:themeColor="accent1" w:themeShade="80"/>
        </w:rPr>
      </w:pPr>
      <w:r w:rsidRPr="00E87F02">
        <w:rPr>
          <w:rFonts w:ascii="Bookman Old Style" w:hAnsi="Bookman Old Style"/>
          <w:color w:val="244061" w:themeColor="accent1" w:themeShade="80"/>
        </w:rPr>
        <w:t>Obtained Broker’s License</w:t>
      </w:r>
    </w:p>
    <w:p w:rsidR="00442791" w:rsidRPr="00E87F02" w:rsidRDefault="00442791" w:rsidP="00442791">
      <w:pPr>
        <w:rPr>
          <w:rFonts w:ascii="Bookman Old Style" w:hAnsi="Bookman Old Style"/>
          <w:color w:val="244061" w:themeColor="accent1" w:themeShade="80"/>
        </w:rPr>
      </w:pPr>
      <w:r w:rsidRPr="00E87F02">
        <w:rPr>
          <w:rFonts w:ascii="Bookman Old Style" w:hAnsi="Bookman Old Style"/>
          <w:color w:val="244061" w:themeColor="accent1" w:themeShade="80"/>
        </w:rPr>
        <w:t>Community College of Denver/Metropolitan, Denver, CO</w:t>
      </w:r>
    </w:p>
    <w:p w:rsidR="00442791" w:rsidRPr="00E87F02" w:rsidRDefault="00442791" w:rsidP="003B76F5">
      <w:pPr>
        <w:pStyle w:val="ListParagraph"/>
        <w:numPr>
          <w:ilvl w:val="0"/>
          <w:numId w:val="23"/>
        </w:numPr>
        <w:rPr>
          <w:rFonts w:ascii="Bookman Old Style" w:hAnsi="Bookman Old Style"/>
          <w:color w:val="244061" w:themeColor="accent1" w:themeShade="80"/>
        </w:rPr>
      </w:pPr>
      <w:r w:rsidRPr="00E87F02">
        <w:rPr>
          <w:rFonts w:ascii="Bookman Old Style" w:hAnsi="Bookman Old Style"/>
          <w:bCs/>
          <w:color w:val="244061" w:themeColor="accent1" w:themeShade="80"/>
        </w:rPr>
        <w:t>Associates in General Studies/ Sociology</w:t>
      </w:r>
      <w:r w:rsidR="003B76F5" w:rsidRPr="00E87F02">
        <w:rPr>
          <w:rFonts w:ascii="Bookman Old Style" w:hAnsi="Bookman Old Style"/>
          <w:bCs/>
          <w:color w:val="244061" w:themeColor="accent1" w:themeShade="80"/>
        </w:rPr>
        <w:t xml:space="preserve">, </w:t>
      </w:r>
      <w:r w:rsidRPr="00E87F02">
        <w:rPr>
          <w:rFonts w:ascii="Bookman Old Style" w:hAnsi="Bookman Old Style"/>
          <w:b/>
          <w:bCs/>
          <w:color w:val="244061" w:themeColor="accent1" w:themeShade="80"/>
        </w:rPr>
        <w:t xml:space="preserve"> </w:t>
      </w:r>
      <w:r w:rsidRPr="00E87F02">
        <w:rPr>
          <w:rFonts w:ascii="Bookman Old Style" w:hAnsi="Bookman Old Style"/>
          <w:color w:val="244061" w:themeColor="accent1" w:themeShade="80"/>
        </w:rPr>
        <w:t>January 1999</w:t>
      </w:r>
    </w:p>
    <w:p w:rsidR="00B63794" w:rsidRPr="00E87F02" w:rsidRDefault="00B63794" w:rsidP="00AE0C27">
      <w:pPr>
        <w:rPr>
          <w:rFonts w:ascii="Bookman Old Style" w:hAnsi="Bookman Old Style"/>
          <w:color w:val="244061" w:themeColor="accent1" w:themeShade="80"/>
        </w:rPr>
      </w:pPr>
    </w:p>
    <w:p w:rsidR="00537AAD" w:rsidRPr="00E87F02" w:rsidRDefault="00537AAD" w:rsidP="00AE0C27">
      <w:pPr>
        <w:rPr>
          <w:rFonts w:ascii="Bookman Old Style" w:hAnsi="Bookman Old Style"/>
          <w:b/>
          <w:bCs/>
          <w:color w:val="244061" w:themeColor="accent1" w:themeShade="80"/>
          <w:u w:val="single"/>
        </w:rPr>
      </w:pPr>
      <w:r w:rsidRPr="00E87F02">
        <w:rPr>
          <w:rFonts w:ascii="Bookman Old Style" w:hAnsi="Bookman Old Style"/>
          <w:b/>
          <w:bCs/>
          <w:color w:val="244061" w:themeColor="accent1" w:themeShade="80"/>
          <w:u w:val="single"/>
        </w:rPr>
        <w:t>REFERENCES</w:t>
      </w:r>
    </w:p>
    <w:p w:rsidR="00537AAD" w:rsidRPr="00E87F02" w:rsidRDefault="00537AAD" w:rsidP="00AE0C27">
      <w:pPr>
        <w:rPr>
          <w:rFonts w:ascii="Bookman Old Style" w:hAnsi="Bookman Old Style"/>
          <w:b/>
          <w:bCs/>
          <w:color w:val="244061" w:themeColor="accent1" w:themeShade="80"/>
          <w:u w:val="single"/>
        </w:rPr>
      </w:pPr>
    </w:p>
    <w:p w:rsidR="00537AAD" w:rsidRPr="00E87F02" w:rsidRDefault="00537AAD" w:rsidP="00AE0C27">
      <w:pPr>
        <w:rPr>
          <w:rFonts w:ascii="Bookman Old Style" w:hAnsi="Bookman Old Style"/>
          <w:color w:val="244061" w:themeColor="accent1" w:themeShade="80"/>
        </w:rPr>
      </w:pPr>
      <w:r w:rsidRPr="00E87F02">
        <w:rPr>
          <w:rFonts w:ascii="Bookman Old Style" w:hAnsi="Bookman Old Style"/>
          <w:bCs/>
          <w:color w:val="244061" w:themeColor="accent1" w:themeShade="80"/>
        </w:rPr>
        <w:t>Available upon request</w:t>
      </w:r>
    </w:p>
    <w:sectPr w:rsidR="00537AAD" w:rsidRPr="00E87F02" w:rsidSect="00537A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2DC" w:rsidRDefault="00EA52DC" w:rsidP="008C7B54">
      <w:r>
        <w:separator/>
      </w:r>
    </w:p>
  </w:endnote>
  <w:endnote w:type="continuationSeparator" w:id="0">
    <w:p w:rsidR="00EA52DC" w:rsidRDefault="00EA52DC" w:rsidP="008C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2DC" w:rsidRDefault="00EA52DC" w:rsidP="008C7B54">
      <w:r>
        <w:separator/>
      </w:r>
    </w:p>
  </w:footnote>
  <w:footnote w:type="continuationSeparator" w:id="0">
    <w:p w:rsidR="00EA52DC" w:rsidRDefault="00EA52DC" w:rsidP="008C7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27AD5"/>
    <w:multiLevelType w:val="hybridMultilevel"/>
    <w:tmpl w:val="17AA3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B2C5C"/>
    <w:multiLevelType w:val="hybridMultilevel"/>
    <w:tmpl w:val="2C004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C268E"/>
    <w:multiLevelType w:val="hybridMultilevel"/>
    <w:tmpl w:val="B92C3D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A364B6"/>
    <w:multiLevelType w:val="hybridMultilevel"/>
    <w:tmpl w:val="D870C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D361C"/>
    <w:multiLevelType w:val="hybridMultilevel"/>
    <w:tmpl w:val="39EEB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56953"/>
    <w:multiLevelType w:val="hybridMultilevel"/>
    <w:tmpl w:val="DEEC9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258AF"/>
    <w:multiLevelType w:val="hybridMultilevel"/>
    <w:tmpl w:val="106C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26672"/>
    <w:multiLevelType w:val="hybridMultilevel"/>
    <w:tmpl w:val="F9E09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D11E91"/>
    <w:multiLevelType w:val="hybridMultilevel"/>
    <w:tmpl w:val="3904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282138">
      <w:numFmt w:val="bullet"/>
      <w:lvlText w:val="•"/>
      <w:lvlJc w:val="left"/>
      <w:pPr>
        <w:ind w:left="1590" w:hanging="51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A6AF2"/>
    <w:multiLevelType w:val="hybridMultilevel"/>
    <w:tmpl w:val="490CE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A74DC"/>
    <w:multiLevelType w:val="hybridMultilevel"/>
    <w:tmpl w:val="1CAC5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F67196"/>
    <w:multiLevelType w:val="hybridMultilevel"/>
    <w:tmpl w:val="C4C68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00661E"/>
    <w:multiLevelType w:val="hybridMultilevel"/>
    <w:tmpl w:val="9B34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381C4F"/>
    <w:multiLevelType w:val="hybridMultilevel"/>
    <w:tmpl w:val="68F4BE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AF301FF"/>
    <w:multiLevelType w:val="hybridMultilevel"/>
    <w:tmpl w:val="6712A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8E5C7C"/>
    <w:multiLevelType w:val="hybridMultilevel"/>
    <w:tmpl w:val="9DCAD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A22858"/>
    <w:multiLevelType w:val="hybridMultilevel"/>
    <w:tmpl w:val="C2EC789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78535B"/>
    <w:multiLevelType w:val="hybridMultilevel"/>
    <w:tmpl w:val="0BBCA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CE39EA"/>
    <w:multiLevelType w:val="hybridMultilevel"/>
    <w:tmpl w:val="09066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4C1FAE"/>
    <w:multiLevelType w:val="hybridMultilevel"/>
    <w:tmpl w:val="10C80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BE6A73"/>
    <w:multiLevelType w:val="hybridMultilevel"/>
    <w:tmpl w:val="0CC0A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4761C"/>
    <w:multiLevelType w:val="hybridMultilevel"/>
    <w:tmpl w:val="D834C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FF5C0A"/>
    <w:multiLevelType w:val="hybridMultilevel"/>
    <w:tmpl w:val="732A8A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69331FE0"/>
    <w:multiLevelType w:val="multilevel"/>
    <w:tmpl w:val="3596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470E9E"/>
    <w:multiLevelType w:val="hybridMultilevel"/>
    <w:tmpl w:val="D60C2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39193D"/>
    <w:multiLevelType w:val="hybridMultilevel"/>
    <w:tmpl w:val="D85E37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746344BA"/>
    <w:multiLevelType w:val="hybridMultilevel"/>
    <w:tmpl w:val="AD90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F83F5F"/>
    <w:multiLevelType w:val="hybridMultilevel"/>
    <w:tmpl w:val="D240A20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7F1104BA"/>
    <w:multiLevelType w:val="hybridMultilevel"/>
    <w:tmpl w:val="E414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27"/>
  </w:num>
  <w:num w:numId="4">
    <w:abstractNumId w:val="25"/>
  </w:num>
  <w:num w:numId="5">
    <w:abstractNumId w:val="2"/>
  </w:num>
  <w:num w:numId="6">
    <w:abstractNumId w:val="3"/>
  </w:num>
  <w:num w:numId="7">
    <w:abstractNumId w:val="4"/>
  </w:num>
  <w:num w:numId="8">
    <w:abstractNumId w:val="16"/>
  </w:num>
  <w:num w:numId="9">
    <w:abstractNumId w:val="28"/>
  </w:num>
  <w:num w:numId="10">
    <w:abstractNumId w:val="5"/>
  </w:num>
  <w:num w:numId="11">
    <w:abstractNumId w:val="24"/>
  </w:num>
  <w:num w:numId="12">
    <w:abstractNumId w:val="7"/>
  </w:num>
  <w:num w:numId="13">
    <w:abstractNumId w:val="13"/>
  </w:num>
  <w:num w:numId="14">
    <w:abstractNumId w:val="18"/>
  </w:num>
  <w:num w:numId="15">
    <w:abstractNumId w:val="12"/>
  </w:num>
  <w:num w:numId="16">
    <w:abstractNumId w:val="20"/>
  </w:num>
  <w:num w:numId="17">
    <w:abstractNumId w:val="15"/>
  </w:num>
  <w:num w:numId="18">
    <w:abstractNumId w:val="6"/>
  </w:num>
  <w:num w:numId="19">
    <w:abstractNumId w:val="26"/>
  </w:num>
  <w:num w:numId="20">
    <w:abstractNumId w:val="11"/>
  </w:num>
  <w:num w:numId="21">
    <w:abstractNumId w:val="17"/>
  </w:num>
  <w:num w:numId="22">
    <w:abstractNumId w:val="10"/>
  </w:num>
  <w:num w:numId="23">
    <w:abstractNumId w:val="9"/>
  </w:num>
  <w:num w:numId="24">
    <w:abstractNumId w:val="1"/>
  </w:num>
  <w:num w:numId="25">
    <w:abstractNumId w:val="14"/>
  </w:num>
  <w:num w:numId="26">
    <w:abstractNumId w:val="0"/>
  </w:num>
  <w:num w:numId="27">
    <w:abstractNumId w:val="21"/>
  </w:num>
  <w:num w:numId="28">
    <w:abstractNumId w:val="2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4380"/>
    <w:rsid w:val="00011A92"/>
    <w:rsid w:val="00014D6C"/>
    <w:rsid w:val="00032AD3"/>
    <w:rsid w:val="00056F1F"/>
    <w:rsid w:val="000747BF"/>
    <w:rsid w:val="00091BFB"/>
    <w:rsid w:val="000A0C0C"/>
    <w:rsid w:val="000A24BE"/>
    <w:rsid w:val="000A77E3"/>
    <w:rsid w:val="000F1F0B"/>
    <w:rsid w:val="000F4E42"/>
    <w:rsid w:val="00106D54"/>
    <w:rsid w:val="00122DD3"/>
    <w:rsid w:val="001435CB"/>
    <w:rsid w:val="00165141"/>
    <w:rsid w:val="00166107"/>
    <w:rsid w:val="00171357"/>
    <w:rsid w:val="00177334"/>
    <w:rsid w:val="00182185"/>
    <w:rsid w:val="0019130F"/>
    <w:rsid w:val="001A12FE"/>
    <w:rsid w:val="001A4380"/>
    <w:rsid w:val="001B38B2"/>
    <w:rsid w:val="00207FD2"/>
    <w:rsid w:val="00231CCE"/>
    <w:rsid w:val="002326C1"/>
    <w:rsid w:val="00233CCD"/>
    <w:rsid w:val="002638DA"/>
    <w:rsid w:val="0027437A"/>
    <w:rsid w:val="002901B8"/>
    <w:rsid w:val="002924C9"/>
    <w:rsid w:val="002A0FA5"/>
    <w:rsid w:val="002D54B7"/>
    <w:rsid w:val="00307403"/>
    <w:rsid w:val="00332F0A"/>
    <w:rsid w:val="00336C65"/>
    <w:rsid w:val="003767DD"/>
    <w:rsid w:val="0038000E"/>
    <w:rsid w:val="00390B4B"/>
    <w:rsid w:val="00393487"/>
    <w:rsid w:val="003938F3"/>
    <w:rsid w:val="00394CC5"/>
    <w:rsid w:val="00395EFE"/>
    <w:rsid w:val="003B76F5"/>
    <w:rsid w:val="003C2E52"/>
    <w:rsid w:val="003D4076"/>
    <w:rsid w:val="003D4608"/>
    <w:rsid w:val="003D717A"/>
    <w:rsid w:val="003E4E13"/>
    <w:rsid w:val="003F0E2C"/>
    <w:rsid w:val="003F1CE8"/>
    <w:rsid w:val="00405840"/>
    <w:rsid w:val="00425E75"/>
    <w:rsid w:val="00426CB7"/>
    <w:rsid w:val="00426D6D"/>
    <w:rsid w:val="00442791"/>
    <w:rsid w:val="0046072D"/>
    <w:rsid w:val="0046311D"/>
    <w:rsid w:val="00475B38"/>
    <w:rsid w:val="00480391"/>
    <w:rsid w:val="00487BBE"/>
    <w:rsid w:val="004E10CD"/>
    <w:rsid w:val="004F028C"/>
    <w:rsid w:val="00506604"/>
    <w:rsid w:val="00511BFB"/>
    <w:rsid w:val="005141FF"/>
    <w:rsid w:val="0051613F"/>
    <w:rsid w:val="0053152E"/>
    <w:rsid w:val="00532C40"/>
    <w:rsid w:val="00537AAD"/>
    <w:rsid w:val="00560FC9"/>
    <w:rsid w:val="00561D64"/>
    <w:rsid w:val="0056608E"/>
    <w:rsid w:val="00590E46"/>
    <w:rsid w:val="005E2D05"/>
    <w:rsid w:val="00694D94"/>
    <w:rsid w:val="006B4B95"/>
    <w:rsid w:val="006B54E7"/>
    <w:rsid w:val="006C4CF4"/>
    <w:rsid w:val="006C5C44"/>
    <w:rsid w:val="006E57E0"/>
    <w:rsid w:val="006F74F2"/>
    <w:rsid w:val="0070148C"/>
    <w:rsid w:val="0073798B"/>
    <w:rsid w:val="0075258A"/>
    <w:rsid w:val="00796FB5"/>
    <w:rsid w:val="007D0AC4"/>
    <w:rsid w:val="007E00FC"/>
    <w:rsid w:val="007F3AA6"/>
    <w:rsid w:val="00804477"/>
    <w:rsid w:val="00806C89"/>
    <w:rsid w:val="00806F9E"/>
    <w:rsid w:val="00840320"/>
    <w:rsid w:val="008706A3"/>
    <w:rsid w:val="008B5E2F"/>
    <w:rsid w:val="008C7B54"/>
    <w:rsid w:val="008E298B"/>
    <w:rsid w:val="00921682"/>
    <w:rsid w:val="00925BE3"/>
    <w:rsid w:val="0092667B"/>
    <w:rsid w:val="00930EB3"/>
    <w:rsid w:val="0098598F"/>
    <w:rsid w:val="0099179D"/>
    <w:rsid w:val="009A7B04"/>
    <w:rsid w:val="009E34D7"/>
    <w:rsid w:val="00A44B72"/>
    <w:rsid w:val="00A665D1"/>
    <w:rsid w:val="00A907E9"/>
    <w:rsid w:val="00A91194"/>
    <w:rsid w:val="00AA1D8B"/>
    <w:rsid w:val="00AC3D46"/>
    <w:rsid w:val="00AE0C27"/>
    <w:rsid w:val="00AF6749"/>
    <w:rsid w:val="00B27C66"/>
    <w:rsid w:val="00B3691F"/>
    <w:rsid w:val="00B63794"/>
    <w:rsid w:val="00B63A5C"/>
    <w:rsid w:val="00BA28ED"/>
    <w:rsid w:val="00BE6F11"/>
    <w:rsid w:val="00BF685C"/>
    <w:rsid w:val="00C03A64"/>
    <w:rsid w:val="00C0585D"/>
    <w:rsid w:val="00C178E3"/>
    <w:rsid w:val="00C25F39"/>
    <w:rsid w:val="00C27B7F"/>
    <w:rsid w:val="00C5314E"/>
    <w:rsid w:val="00C53CC0"/>
    <w:rsid w:val="00CA4C6B"/>
    <w:rsid w:val="00CD43EE"/>
    <w:rsid w:val="00CE429B"/>
    <w:rsid w:val="00CF081C"/>
    <w:rsid w:val="00D174CF"/>
    <w:rsid w:val="00D532D4"/>
    <w:rsid w:val="00D56012"/>
    <w:rsid w:val="00D842CA"/>
    <w:rsid w:val="00D90A38"/>
    <w:rsid w:val="00D944FF"/>
    <w:rsid w:val="00DA7472"/>
    <w:rsid w:val="00DC7D76"/>
    <w:rsid w:val="00E23B87"/>
    <w:rsid w:val="00E419F0"/>
    <w:rsid w:val="00E6036B"/>
    <w:rsid w:val="00E75BDF"/>
    <w:rsid w:val="00E817FB"/>
    <w:rsid w:val="00E81A0B"/>
    <w:rsid w:val="00E87F02"/>
    <w:rsid w:val="00E96F71"/>
    <w:rsid w:val="00EA52DC"/>
    <w:rsid w:val="00EE35B4"/>
    <w:rsid w:val="00EE4C20"/>
    <w:rsid w:val="00F023E6"/>
    <w:rsid w:val="00F30D11"/>
    <w:rsid w:val="00F72A5C"/>
    <w:rsid w:val="00F7509B"/>
    <w:rsid w:val="00FC1430"/>
    <w:rsid w:val="00FE4EFC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38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A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30E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31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31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531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0EB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930EB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767D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531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5314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531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31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31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81A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81A0B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7B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B5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7B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B54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38B2"/>
    <w:rPr>
      <w:b/>
      <w:bCs/>
    </w:rPr>
  </w:style>
  <w:style w:type="paragraph" w:customStyle="1" w:styleId="worktitle1">
    <w:name w:val="work_title1"/>
    <w:basedOn w:val="Normal"/>
    <w:rsid w:val="00475B38"/>
    <w:pPr>
      <w:spacing w:after="75"/>
    </w:pPr>
    <w:rPr>
      <w:b/>
      <w:bCs/>
    </w:rPr>
  </w:style>
  <w:style w:type="paragraph" w:customStyle="1" w:styleId="workcompany1">
    <w:name w:val="work_company1"/>
    <w:basedOn w:val="Normal"/>
    <w:rsid w:val="00475B38"/>
    <w:pPr>
      <w:spacing w:before="100" w:beforeAutospacing="1" w:after="75"/>
    </w:pPr>
    <w:rPr>
      <w:color w:val="555555"/>
      <w:sz w:val="21"/>
      <w:szCs w:val="21"/>
    </w:rPr>
  </w:style>
  <w:style w:type="paragraph" w:customStyle="1" w:styleId="workdates1">
    <w:name w:val="work_dates1"/>
    <w:basedOn w:val="Normal"/>
    <w:rsid w:val="00475B38"/>
    <w:pPr>
      <w:spacing w:before="100" w:beforeAutospacing="1" w:after="75"/>
    </w:pPr>
    <w:rPr>
      <w:color w:val="999999"/>
      <w:sz w:val="20"/>
      <w:szCs w:val="20"/>
    </w:rPr>
  </w:style>
  <w:style w:type="paragraph" w:customStyle="1" w:styleId="workdescription1">
    <w:name w:val="work_description1"/>
    <w:basedOn w:val="Normal"/>
    <w:rsid w:val="00475B38"/>
    <w:pPr>
      <w:spacing w:before="150" w:after="75"/>
    </w:pPr>
    <w:rPr>
      <w:color w:val="333333"/>
      <w:sz w:val="20"/>
      <w:szCs w:val="20"/>
    </w:rPr>
  </w:style>
  <w:style w:type="character" w:customStyle="1" w:styleId="bold2">
    <w:name w:val="bold2"/>
    <w:basedOn w:val="DefaultParagraphFont"/>
    <w:rsid w:val="00475B38"/>
    <w:rPr>
      <w:b/>
      <w:bCs/>
    </w:rPr>
  </w:style>
  <w:style w:type="character" w:customStyle="1" w:styleId="klink">
    <w:name w:val="klink"/>
    <w:basedOn w:val="DefaultParagraphFont"/>
    <w:rsid w:val="00A907E9"/>
  </w:style>
  <w:style w:type="character" w:styleId="Hyperlink">
    <w:name w:val="Hyperlink"/>
    <w:basedOn w:val="DefaultParagraphFont"/>
    <w:uiPriority w:val="99"/>
    <w:unhideWhenUsed/>
    <w:rsid w:val="003D4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0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452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CCCCCC"/>
                        <w:left w:val="single" w:sz="12" w:space="0" w:color="CCCCCC"/>
                        <w:bottom w:val="single" w:sz="12" w:space="0" w:color="CCCCCC"/>
                        <w:right w:val="single" w:sz="12" w:space="0" w:color="CCCCCC"/>
                      </w:divBdr>
                      <w:divsChild>
                        <w:div w:id="126479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2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8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69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744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53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7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93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4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0037">
          <w:marLeft w:val="0"/>
          <w:marRight w:val="0"/>
          <w:marTop w:val="0"/>
          <w:marBottom w:val="0"/>
          <w:divBdr>
            <w:top w:val="single" w:sz="2" w:space="0" w:color="5A5A5A"/>
            <w:left w:val="single" w:sz="6" w:space="0" w:color="5A5A5A"/>
            <w:bottom w:val="single" w:sz="2" w:space="0" w:color="5A5A5A"/>
            <w:right w:val="single" w:sz="6" w:space="0" w:color="5A5A5A"/>
          </w:divBdr>
          <w:divsChild>
            <w:div w:id="12963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9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intcareers.com/job_skills_valu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rrie047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2013-09-25T16:55:00Z</dcterms:created>
  <dcterms:modified xsi:type="dcterms:W3CDTF">2013-11-22T22:37:00Z</dcterms:modified>
</cp:coreProperties>
</file>