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90" w:type="dxa"/>
        <w:tblInd w:w="-252" w:type="dxa"/>
        <w:tblLayout w:type="fixed"/>
        <w:tblLook w:val="0000" w:firstRow="0" w:lastRow="0" w:firstColumn="0" w:lastColumn="0" w:noHBand="0" w:noVBand="0"/>
      </w:tblPr>
      <w:tblGrid>
        <w:gridCol w:w="2251"/>
        <w:gridCol w:w="89"/>
        <w:gridCol w:w="4499"/>
        <w:gridCol w:w="2251"/>
      </w:tblGrid>
      <w:tr w:rsidR="00971E9D" w:rsidRPr="0021599F">
        <w:tblPrEx>
          <w:tblCellMar>
            <w:top w:w="0" w:type="dxa"/>
            <w:bottom w:w="0" w:type="dxa"/>
          </w:tblCellMar>
        </w:tblPrEx>
        <w:trPr>
          <w:trHeight w:hRule="exact" w:val="288"/>
        </w:trPr>
        <w:tc>
          <w:tcPr>
            <w:tcW w:w="9090" w:type="dxa"/>
            <w:gridSpan w:val="4"/>
          </w:tcPr>
          <w:p w:rsidR="00971E9D" w:rsidRPr="00A43F4E" w:rsidRDefault="00A832D8" w:rsidP="00A832D8">
            <w:pPr>
              <w:pStyle w:val="StyleContactInfo"/>
            </w:pPr>
            <w:r>
              <w:t xml:space="preserve">9275 Single Oak </w:t>
            </w:r>
            <w:proofErr w:type="spellStart"/>
            <w:r>
              <w:t>Dr</w:t>
            </w:r>
            <w:proofErr w:type="spellEnd"/>
            <w:r w:rsidR="00F561DD" w:rsidRPr="00A43F4E">
              <w:t xml:space="preserve">, </w:t>
            </w:r>
            <w:r>
              <w:t xml:space="preserve">Lakeside, CA 92040 </w:t>
            </w:r>
            <w:r w:rsidR="00430460">
              <w:sym w:font="Symbol" w:char="F0B7"/>
            </w:r>
            <w:r>
              <w:t xml:space="preserve"> 509-607-4518 </w:t>
            </w:r>
            <w:r w:rsidR="00430460">
              <w:sym w:font="Symbol" w:char="F0B7"/>
            </w:r>
            <w:r>
              <w:t xml:space="preserve"> hendricks1404@gmail.com</w:t>
            </w:r>
          </w:p>
        </w:tc>
      </w:tr>
      <w:tr w:rsidR="00971E9D" w:rsidRPr="00DC1DF3">
        <w:tblPrEx>
          <w:tblCellMar>
            <w:top w:w="0" w:type="dxa"/>
            <w:bottom w:w="0" w:type="dxa"/>
          </w:tblCellMar>
        </w:tblPrEx>
        <w:trPr>
          <w:trHeight w:hRule="exact" w:val="720"/>
        </w:trPr>
        <w:tc>
          <w:tcPr>
            <w:tcW w:w="9090" w:type="dxa"/>
            <w:gridSpan w:val="4"/>
          </w:tcPr>
          <w:p w:rsidR="00971E9D" w:rsidRPr="001E6339" w:rsidRDefault="00A832D8" w:rsidP="001E6339">
            <w:pPr>
              <w:pStyle w:val="YourName"/>
            </w:pPr>
            <w:r>
              <w:t>Lisa Hendricks</w:t>
            </w:r>
          </w:p>
        </w:tc>
      </w:tr>
      <w:tr w:rsidR="00F561DD">
        <w:tblPrEx>
          <w:tblCellMar>
            <w:top w:w="0" w:type="dxa"/>
            <w:bottom w:w="0" w:type="dxa"/>
          </w:tblCellMar>
        </w:tblPrEx>
        <w:tc>
          <w:tcPr>
            <w:tcW w:w="9090" w:type="dxa"/>
            <w:gridSpan w:val="4"/>
            <w:tcBorders>
              <w:bottom w:val="single" w:sz="12" w:space="0" w:color="auto"/>
            </w:tcBorders>
          </w:tcPr>
          <w:p w:rsidR="00F561DD" w:rsidRPr="0070617C" w:rsidRDefault="00F561DD" w:rsidP="00F561DD">
            <w:pPr>
              <w:pStyle w:val="Heading1"/>
            </w:pPr>
            <w:r w:rsidRPr="001F24DC">
              <w:t>Objective</w:t>
            </w:r>
          </w:p>
        </w:tc>
      </w:tr>
      <w:tr w:rsidR="00F561DD">
        <w:tblPrEx>
          <w:tblCellMar>
            <w:top w:w="0" w:type="dxa"/>
            <w:bottom w:w="0" w:type="dxa"/>
          </w:tblCellMar>
        </w:tblPrEx>
        <w:tc>
          <w:tcPr>
            <w:tcW w:w="9090" w:type="dxa"/>
            <w:gridSpan w:val="4"/>
            <w:tcBorders>
              <w:top w:val="single" w:sz="12" w:space="0" w:color="auto"/>
            </w:tcBorders>
          </w:tcPr>
          <w:p w:rsidR="00F561DD" w:rsidRPr="00A832D8" w:rsidRDefault="00A832D8" w:rsidP="00C26C3A">
            <w:pPr>
              <w:pStyle w:val="BodyText1"/>
              <w:rPr>
                <w:szCs w:val="22"/>
              </w:rPr>
            </w:pPr>
            <w:r w:rsidRPr="00A832D8">
              <w:rPr>
                <w:color w:val="333333"/>
                <w:szCs w:val="22"/>
                <w:lang w:val="en"/>
              </w:rPr>
              <w:t>To obtain and secure a positi</w:t>
            </w:r>
            <w:r w:rsidR="00C26C3A">
              <w:rPr>
                <w:color w:val="333333"/>
                <w:szCs w:val="22"/>
                <w:lang w:val="en"/>
              </w:rPr>
              <w:t>on that will enable me to use my</w:t>
            </w:r>
            <w:r w:rsidR="00C409B5">
              <w:rPr>
                <w:color w:val="333333"/>
                <w:szCs w:val="22"/>
                <w:lang w:val="en"/>
              </w:rPr>
              <w:t xml:space="preserve"> experience,</w:t>
            </w:r>
            <w:r w:rsidRPr="00A832D8">
              <w:rPr>
                <w:color w:val="333333"/>
                <w:szCs w:val="22"/>
                <w:lang w:val="en"/>
              </w:rPr>
              <w:t xml:space="preserve"> organizational skills, my ability to work well with people, quick learning skills, and to have the opportunity to learn and improve my skills for the better.</w:t>
            </w: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70617C">
              <w:t>Experience</w:t>
            </w:r>
          </w:p>
        </w:tc>
      </w:tr>
      <w:tr w:rsidR="00B67166">
        <w:tblPrEx>
          <w:tblCellMar>
            <w:top w:w="0" w:type="dxa"/>
            <w:bottom w:w="0" w:type="dxa"/>
          </w:tblCellMar>
        </w:tblPrEx>
        <w:trPr>
          <w:trHeight w:val="555"/>
        </w:trPr>
        <w:tc>
          <w:tcPr>
            <w:tcW w:w="2340" w:type="dxa"/>
            <w:gridSpan w:val="2"/>
            <w:tcBorders>
              <w:top w:val="single" w:sz="12" w:space="0" w:color="auto"/>
            </w:tcBorders>
          </w:tcPr>
          <w:p w:rsidR="00B67166" w:rsidRPr="00B67166" w:rsidRDefault="00A832D8" w:rsidP="00B67166">
            <w:pPr>
              <w:pStyle w:val="BodyText1"/>
            </w:pPr>
            <w:r>
              <w:t>2007 – 2014</w:t>
            </w:r>
          </w:p>
        </w:tc>
        <w:tc>
          <w:tcPr>
            <w:tcW w:w="4499" w:type="dxa"/>
            <w:tcBorders>
              <w:top w:val="single" w:sz="12" w:space="0" w:color="auto"/>
            </w:tcBorders>
          </w:tcPr>
          <w:p w:rsidR="00B67166" w:rsidRPr="00D62111" w:rsidRDefault="00A832D8" w:rsidP="00B67166">
            <w:pPr>
              <w:pStyle w:val="BodyText"/>
            </w:pPr>
            <w:r>
              <w:t>Washington State Department of Transportation</w:t>
            </w:r>
          </w:p>
        </w:tc>
        <w:tc>
          <w:tcPr>
            <w:tcW w:w="2251" w:type="dxa"/>
            <w:tcBorders>
              <w:top w:val="single" w:sz="12" w:space="0" w:color="auto"/>
            </w:tcBorders>
          </w:tcPr>
          <w:p w:rsidR="00B67166" w:rsidRPr="00D62111" w:rsidRDefault="00A832D8" w:rsidP="00B67166">
            <w:pPr>
              <w:pStyle w:val="BodyText3"/>
            </w:pPr>
            <w:r>
              <w:t xml:space="preserve">Cle </w:t>
            </w:r>
            <w:proofErr w:type="spellStart"/>
            <w:r>
              <w:t>Elum</w:t>
            </w:r>
            <w:proofErr w:type="spellEnd"/>
            <w:r>
              <w:t>, WA</w:t>
            </w:r>
          </w:p>
        </w:tc>
      </w:tr>
      <w:tr w:rsidR="00B67166">
        <w:tblPrEx>
          <w:tblCellMar>
            <w:top w:w="0" w:type="dxa"/>
            <w:bottom w:w="0" w:type="dxa"/>
          </w:tblCellMar>
        </w:tblPrEx>
        <w:trPr>
          <w:trHeight w:val="1050"/>
        </w:trPr>
        <w:tc>
          <w:tcPr>
            <w:tcW w:w="9090" w:type="dxa"/>
            <w:gridSpan w:val="4"/>
          </w:tcPr>
          <w:p w:rsidR="00B67166" w:rsidRPr="00F4255B" w:rsidRDefault="00A832D8" w:rsidP="00F4255B">
            <w:pPr>
              <w:pStyle w:val="Heading2"/>
              <w:rPr>
                <w:rStyle w:val="cssbasebody1"/>
              </w:rPr>
            </w:pPr>
            <w:r>
              <w:t>Secretary Supervisor</w:t>
            </w:r>
          </w:p>
          <w:p w:rsidR="00F93252" w:rsidRPr="00020159" w:rsidRDefault="00E732D4" w:rsidP="00F93252">
            <w:pPr>
              <w:pStyle w:val="BulletedList"/>
            </w:pPr>
            <w:r>
              <w:t>Oversee</w:t>
            </w:r>
            <w:r w:rsidR="00E848EB" w:rsidRPr="00020159">
              <w:t xml:space="preserve"> timecard entry and organization of daily and semi-monthly timecards by Fiscal Technician to ensure proper CBA’s, WAC’s and payro</w:t>
            </w:r>
            <w:r w:rsidR="00BD6BF1">
              <w:t>ll rules were correctly applied;</w:t>
            </w:r>
            <w:r w:rsidR="00020159" w:rsidRPr="00020159">
              <w:t xml:space="preserve"> Complete semi-monthly payroll cut </w:t>
            </w:r>
            <w:proofErr w:type="spellStart"/>
            <w:r w:rsidR="00F4255B">
              <w:t>off’s</w:t>
            </w:r>
            <w:proofErr w:type="spellEnd"/>
            <w:r w:rsidR="00BD6BF1">
              <w:t xml:space="preserve"> on time;</w:t>
            </w:r>
          </w:p>
          <w:p w:rsidR="00E848EB" w:rsidRPr="00020159" w:rsidRDefault="00020159" w:rsidP="00E848EB">
            <w:pPr>
              <w:pStyle w:val="BulletedList"/>
            </w:pPr>
            <w:r w:rsidRPr="00020159">
              <w:t>Veri</w:t>
            </w:r>
            <w:r w:rsidR="000E50A1">
              <w:t>fy</w:t>
            </w:r>
            <w:r w:rsidRPr="00020159">
              <w:t xml:space="preserve"> employees pay against payroll reports, assist employee question</w:t>
            </w:r>
            <w:r w:rsidR="00BD6BF1">
              <w:t>s regarding over/under payments;</w:t>
            </w:r>
          </w:p>
          <w:p w:rsidR="00B67166" w:rsidRDefault="00020159" w:rsidP="00E732D4">
            <w:pPr>
              <w:pStyle w:val="BulletedList"/>
            </w:pPr>
            <w:r w:rsidRPr="00020159">
              <w:t>Assist HR Department with the hiring of ne</w:t>
            </w:r>
            <w:r w:rsidR="00BD6BF1">
              <w:t>w employees; g</w:t>
            </w:r>
            <w:r w:rsidR="00E732D4">
              <w:t xml:space="preserve">athering new hire </w:t>
            </w:r>
            <w:r w:rsidR="00E732D4" w:rsidRPr="00020159">
              <w:t>paperwork</w:t>
            </w:r>
            <w:r w:rsidR="00E732D4">
              <w:t xml:space="preserve"> </w:t>
            </w:r>
            <w:r w:rsidR="00E732D4" w:rsidRPr="00020159">
              <w:t>based</w:t>
            </w:r>
            <w:r w:rsidRPr="00020159">
              <w:t xml:space="preserve"> on timeline </w:t>
            </w:r>
            <w:r w:rsidR="00E732D4">
              <w:t>to return required forms</w:t>
            </w:r>
            <w:r w:rsidR="00BD6BF1">
              <w:t>;</w:t>
            </w:r>
          </w:p>
          <w:p w:rsidR="00F4255B" w:rsidRDefault="00360A53" w:rsidP="00F4255B">
            <w:pPr>
              <w:pStyle w:val="BulletedList"/>
            </w:pPr>
            <w:r>
              <w:t>Process 3</w:t>
            </w:r>
            <w:r w:rsidRPr="00360A53">
              <w:rPr>
                <w:vertAlign w:val="superscript"/>
              </w:rPr>
              <w:t>rd</w:t>
            </w:r>
            <w:r>
              <w:t xml:space="preserve"> </w:t>
            </w:r>
            <w:r w:rsidR="00245B57">
              <w:t>party</w:t>
            </w:r>
            <w:r>
              <w:t xml:space="preserve"> damages from traveling public</w:t>
            </w:r>
            <w:r w:rsidR="00BD6BF1">
              <w:t>;</w:t>
            </w:r>
          </w:p>
          <w:p w:rsidR="00360A53" w:rsidRDefault="000E50A1" w:rsidP="00360A53">
            <w:pPr>
              <w:pStyle w:val="BulletedList"/>
            </w:pPr>
            <w:r>
              <w:t>Issue</w:t>
            </w:r>
            <w:r w:rsidR="00360A53">
              <w:t xml:space="preserve"> OSOW, Trip &amp; Fuel permits</w:t>
            </w:r>
            <w:r w:rsidR="00BD6BF1">
              <w:t>;</w:t>
            </w:r>
          </w:p>
          <w:p w:rsidR="00360A53" w:rsidRDefault="00B93C7C" w:rsidP="00360A53">
            <w:pPr>
              <w:pStyle w:val="BulletedList"/>
            </w:pPr>
            <w:r>
              <w:t>Attend</w:t>
            </w:r>
            <w:r w:rsidR="00360A53">
              <w:t xml:space="preserve"> CBA meetings to integrate</w:t>
            </w:r>
            <w:r w:rsidR="00BD6BF1">
              <w:t xml:space="preserve"> new CBA rules;</w:t>
            </w:r>
          </w:p>
          <w:p w:rsidR="00360A53" w:rsidRDefault="00360A53" w:rsidP="00360A53">
            <w:pPr>
              <w:pStyle w:val="BulletedList"/>
            </w:pPr>
            <w:r>
              <w:t>As</w:t>
            </w:r>
            <w:r w:rsidR="00245B57">
              <w:t>sist</w:t>
            </w:r>
            <w:r w:rsidR="00B93C7C">
              <w:t xml:space="preserve"> </w:t>
            </w:r>
            <w:r w:rsidR="00245B57">
              <w:t>in a</w:t>
            </w:r>
            <w:r>
              <w:t>ccounts payable by auditing invoices for corre</w:t>
            </w:r>
            <w:r w:rsidR="00BD6BF1">
              <w:t>ct coding;</w:t>
            </w:r>
            <w:r>
              <w:t xml:space="preserve"> tax and approving signatures.  </w:t>
            </w:r>
          </w:p>
          <w:p w:rsidR="006908CA" w:rsidRPr="003D5CAE" w:rsidRDefault="006908CA" w:rsidP="006908CA">
            <w:pPr>
              <w:pStyle w:val="BulletedList"/>
            </w:pPr>
            <w:r w:rsidRPr="003D5CAE">
              <w:t>Main</w:t>
            </w:r>
            <w:r w:rsidR="00B93C7C">
              <w:t>tain and process</w:t>
            </w:r>
            <w:r w:rsidRPr="003D5CAE">
              <w:t xml:space="preserve"> travel expense records; ensures compliance with state and institution regulations and procedures; allocates travel expenses to appropriate budgets;</w:t>
            </w:r>
            <w:r w:rsidRPr="003D5CAE">
              <w:rPr>
                <w:b/>
                <w:bCs/>
              </w:rPr>
              <w:t> </w:t>
            </w:r>
          </w:p>
          <w:p w:rsidR="00A10048" w:rsidRPr="003D5CAE" w:rsidRDefault="000E50A1" w:rsidP="00A10048">
            <w:pPr>
              <w:pStyle w:val="BulletedList"/>
            </w:pPr>
            <w:r>
              <w:t>Maintain</w:t>
            </w:r>
            <w:r w:rsidR="00A10048" w:rsidRPr="003D5CAE">
              <w:t xml:space="preserve"> personnel and payroll; calculates salary and benefits costs; initiates, records, and ensures the accuracy of personnel and payroll action documents; </w:t>
            </w:r>
          </w:p>
          <w:p w:rsidR="006908CA" w:rsidRDefault="000E50A1" w:rsidP="00A10048">
            <w:pPr>
              <w:pStyle w:val="BulletedList"/>
              <w:rPr>
                <w:b/>
                <w:bCs/>
              </w:rPr>
            </w:pPr>
            <w:r>
              <w:t>Maintain</w:t>
            </w:r>
            <w:r w:rsidR="00A10048" w:rsidRPr="003D5CAE">
              <w:t xml:space="preserve"> purchasing records and resolves problems; reviews, approves and allocates purchases to proper budget and category; ensures compliance with departmental, institutional, and/or granting agency policies, rules, and regulations;</w:t>
            </w:r>
            <w:r w:rsidR="00A10048" w:rsidRPr="003D5CAE">
              <w:rPr>
                <w:b/>
                <w:bCs/>
              </w:rPr>
              <w:t> </w:t>
            </w:r>
          </w:p>
          <w:p w:rsidR="00245B57" w:rsidRDefault="00245B57" w:rsidP="00245B57">
            <w:pPr>
              <w:pStyle w:val="BulletedList"/>
            </w:pPr>
            <w:r>
              <w:t>Maintain leave bala</w:t>
            </w:r>
            <w:r w:rsidR="00BD6BF1">
              <w:t>nces and accruals for full-time;</w:t>
            </w:r>
            <w:r>
              <w:t xml:space="preserve"> part-time and intermittent employees based on hours worked </w:t>
            </w:r>
            <w:r w:rsidR="00BD6BF1">
              <w:t>each month and years of service;</w:t>
            </w:r>
          </w:p>
          <w:p w:rsidR="00245B57" w:rsidRDefault="00245B57" w:rsidP="00BD6BF1">
            <w:pPr>
              <w:pStyle w:val="BulletedList"/>
            </w:pPr>
            <w:r>
              <w:t>Assist employees with questions or concerns regarding medical</w:t>
            </w:r>
            <w:r w:rsidR="00BD6BF1">
              <w:t>, dental</w:t>
            </w:r>
            <w:r>
              <w:t>, LTD</w:t>
            </w:r>
            <w:r w:rsidR="00BD6BF1">
              <w:t xml:space="preserve"> and life insurance, retirement information, deferred compensation, and DCAP;</w:t>
            </w:r>
          </w:p>
          <w:p w:rsidR="00BD6BF1" w:rsidRPr="00BD6BF1" w:rsidRDefault="00BD6BF1" w:rsidP="00BD6BF1">
            <w:pPr>
              <w:pStyle w:val="BulletedList"/>
            </w:pPr>
            <w:r>
              <w:t>Assist Superintendent and Assistant Superintendent with day to day operations and requested;</w:t>
            </w:r>
          </w:p>
        </w:tc>
      </w:tr>
      <w:tr w:rsidR="0037263E">
        <w:tblPrEx>
          <w:tblCellMar>
            <w:top w:w="0" w:type="dxa"/>
            <w:bottom w:w="0" w:type="dxa"/>
          </w:tblCellMar>
        </w:tblPrEx>
        <w:trPr>
          <w:trHeight w:hRule="exact" w:val="144"/>
        </w:trPr>
        <w:tc>
          <w:tcPr>
            <w:tcW w:w="9090" w:type="dxa"/>
            <w:gridSpan w:val="4"/>
            <w:tcBorders>
              <w:bottom w:val="single" w:sz="2" w:space="0" w:color="999999"/>
            </w:tcBorders>
          </w:tcPr>
          <w:p w:rsidR="0037263E" w:rsidRDefault="0037263E" w:rsidP="00F561DD">
            <w:pPr>
              <w:pStyle w:val="Heading2"/>
            </w:pPr>
          </w:p>
        </w:tc>
      </w:tr>
      <w:tr w:rsidR="00B67166">
        <w:tblPrEx>
          <w:tblCellMar>
            <w:top w:w="0" w:type="dxa"/>
            <w:bottom w:w="0" w:type="dxa"/>
          </w:tblCellMar>
        </w:tblPrEx>
        <w:trPr>
          <w:trHeight w:val="510"/>
        </w:trPr>
        <w:tc>
          <w:tcPr>
            <w:tcW w:w="2340" w:type="dxa"/>
            <w:gridSpan w:val="2"/>
            <w:tcBorders>
              <w:top w:val="single" w:sz="2" w:space="0" w:color="999999"/>
            </w:tcBorders>
          </w:tcPr>
          <w:p w:rsidR="00B67166" w:rsidRPr="0070617C" w:rsidRDefault="00A832D8" w:rsidP="00D62111">
            <w:pPr>
              <w:pStyle w:val="BodyText1"/>
              <w:tabs>
                <w:tab w:val="left" w:pos="2520"/>
              </w:tabs>
            </w:pPr>
            <w:r>
              <w:t>2004 – 2007</w:t>
            </w:r>
          </w:p>
        </w:tc>
        <w:tc>
          <w:tcPr>
            <w:tcW w:w="4499" w:type="dxa"/>
            <w:tcBorders>
              <w:top w:val="single" w:sz="2" w:space="0" w:color="999999"/>
            </w:tcBorders>
          </w:tcPr>
          <w:p w:rsidR="00B67166" w:rsidRPr="0070617C" w:rsidRDefault="00A832D8" w:rsidP="00B67166">
            <w:pPr>
              <w:pStyle w:val="BodyText"/>
            </w:pPr>
            <w:r>
              <w:t>Washington State Department of Transportation</w:t>
            </w:r>
          </w:p>
        </w:tc>
        <w:tc>
          <w:tcPr>
            <w:tcW w:w="2251" w:type="dxa"/>
            <w:tcBorders>
              <w:top w:val="single" w:sz="2" w:space="0" w:color="999999"/>
            </w:tcBorders>
          </w:tcPr>
          <w:p w:rsidR="00B67166" w:rsidRPr="0070617C" w:rsidRDefault="00A832D8" w:rsidP="00B67166">
            <w:pPr>
              <w:pStyle w:val="BodyText3"/>
            </w:pPr>
            <w:r>
              <w:t xml:space="preserve">Cle </w:t>
            </w:r>
            <w:proofErr w:type="spellStart"/>
            <w:r>
              <w:t>Elum</w:t>
            </w:r>
            <w:proofErr w:type="spellEnd"/>
            <w:r>
              <w:t>, WA</w:t>
            </w:r>
          </w:p>
        </w:tc>
      </w:tr>
      <w:tr w:rsidR="00B67166">
        <w:tblPrEx>
          <w:tblCellMar>
            <w:top w:w="0" w:type="dxa"/>
            <w:bottom w:w="0" w:type="dxa"/>
          </w:tblCellMar>
        </w:tblPrEx>
        <w:trPr>
          <w:trHeight w:val="1095"/>
        </w:trPr>
        <w:tc>
          <w:tcPr>
            <w:tcW w:w="9090" w:type="dxa"/>
            <w:gridSpan w:val="4"/>
          </w:tcPr>
          <w:p w:rsidR="00B224C8" w:rsidRDefault="00A832D8" w:rsidP="00B224C8">
            <w:pPr>
              <w:pStyle w:val="Heading2"/>
            </w:pPr>
            <w:r>
              <w:t>Fiscal Technician II</w:t>
            </w:r>
          </w:p>
          <w:p w:rsidR="003D5CAE" w:rsidRPr="003D5CAE" w:rsidRDefault="000E50A1" w:rsidP="003D5CAE">
            <w:pPr>
              <w:pStyle w:val="BulletedList"/>
            </w:pPr>
            <w:r>
              <w:t>Maintain and modify</w:t>
            </w:r>
            <w:r w:rsidR="003D5CAE" w:rsidRPr="003D5CAE">
              <w:t xml:space="preserve"> fiscal record keeping systems, databases, and spreadsheets;</w:t>
            </w:r>
          </w:p>
          <w:p w:rsidR="003D5CAE" w:rsidRPr="003D5CAE" w:rsidRDefault="000E50A1" w:rsidP="003D5CAE">
            <w:pPr>
              <w:pStyle w:val="BulletedList"/>
            </w:pPr>
            <w:r>
              <w:t>Compile</w:t>
            </w:r>
            <w:r w:rsidR="003D5CAE" w:rsidRPr="003D5CAE">
              <w:t xml:space="preserve"> and </w:t>
            </w:r>
            <w:r w:rsidRPr="003D5CAE">
              <w:t>computes payroll</w:t>
            </w:r>
            <w:r w:rsidR="003D5CAE" w:rsidRPr="003D5CAE">
              <w:t xml:space="preserve"> data from a variety of source documents, such as time records, personnel action forms, contracts, insurance forms, withholding forms, etc.;</w:t>
            </w:r>
            <w:r w:rsidR="003D5CAE" w:rsidRPr="003D5CAE">
              <w:rPr>
                <w:b/>
                <w:bCs/>
              </w:rPr>
              <w:t> </w:t>
            </w:r>
          </w:p>
          <w:p w:rsidR="003D5CAE" w:rsidRPr="003D5CAE" w:rsidRDefault="000E50A1" w:rsidP="003D5CAE">
            <w:pPr>
              <w:pStyle w:val="BulletedList"/>
            </w:pPr>
            <w:r>
              <w:t>Input</w:t>
            </w:r>
            <w:r w:rsidR="003D5CAE" w:rsidRPr="003D5CAE">
              <w:t xml:space="preserve"> payroll and insurance data and performs routine audits to ensure accuracy and compliance with employee authorizations and state/federal requirements;</w:t>
            </w:r>
            <w:r w:rsidR="003D5CAE" w:rsidRPr="003D5CAE">
              <w:rPr>
                <w:b/>
                <w:bCs/>
              </w:rPr>
              <w:t> </w:t>
            </w:r>
          </w:p>
          <w:p w:rsidR="003D5CAE" w:rsidRPr="003D5CAE" w:rsidRDefault="000E50A1" w:rsidP="003D5CAE">
            <w:pPr>
              <w:pStyle w:val="BulletedList"/>
            </w:pPr>
            <w:r>
              <w:t>Ensure</w:t>
            </w:r>
            <w:r w:rsidR="003D5CAE" w:rsidRPr="003D5CAE">
              <w:t xml:space="preserve"> compliance with institutional, state, and federal requirements in payroll procedures, computations, and deductions; </w:t>
            </w:r>
          </w:p>
          <w:p w:rsidR="003D5CAE" w:rsidRPr="003D5CAE" w:rsidRDefault="000E50A1" w:rsidP="003D5CAE">
            <w:pPr>
              <w:pStyle w:val="BulletedList"/>
            </w:pPr>
            <w:r>
              <w:t>Maintain</w:t>
            </w:r>
            <w:r w:rsidR="003D5CAE" w:rsidRPr="003D5CAE">
              <w:t xml:space="preserve"> accounts and records; authorizes and enter fiscal transactions; </w:t>
            </w:r>
          </w:p>
          <w:p w:rsidR="003D5CAE" w:rsidRPr="003D5CAE" w:rsidRDefault="000E50A1" w:rsidP="003D5CAE">
            <w:pPr>
              <w:pStyle w:val="BulletedList"/>
            </w:pPr>
            <w:r>
              <w:t>Assist</w:t>
            </w:r>
            <w:r w:rsidR="003D5CAE" w:rsidRPr="003D5CAE">
              <w:t xml:space="preserve"> higher-level fiscal personnel with summary information and analysis of records and reports; </w:t>
            </w:r>
          </w:p>
          <w:p w:rsidR="003D5CAE" w:rsidRDefault="000E50A1" w:rsidP="003D5CAE">
            <w:pPr>
              <w:pStyle w:val="BulletedList"/>
            </w:pPr>
            <w:r>
              <w:t>Prepares</w:t>
            </w:r>
            <w:r w:rsidR="003D5CAE" w:rsidRPr="003D5CAE">
              <w:t xml:space="preserve"> audits, verifies, and processes final documents such as vouchers, purchase requests, </w:t>
            </w:r>
            <w:r w:rsidR="003D5CAE" w:rsidRPr="003D5CAE">
              <w:lastRenderedPageBreak/>
              <w:t>invoices, receipts, payroll forms and bank deposit verifications; </w:t>
            </w:r>
          </w:p>
          <w:p w:rsidR="00B67166" w:rsidRPr="00245B57" w:rsidRDefault="00360A53" w:rsidP="00250F2A">
            <w:pPr>
              <w:pStyle w:val="BulletedList"/>
            </w:pPr>
            <w:r>
              <w:t xml:space="preserve">Process invoice payments </w:t>
            </w:r>
            <w:r w:rsidR="00A10048">
              <w:t>with</w:t>
            </w:r>
            <w:r>
              <w:t xml:space="preserve"> the procurement </w:t>
            </w:r>
            <w:r w:rsidR="00A10048">
              <w:t>card via online bank</w:t>
            </w:r>
            <w:r w:rsidR="00250F2A">
              <w:t xml:space="preserve"> account;</w:t>
            </w:r>
            <w:r w:rsidR="00A10048">
              <w:t xml:space="preserve"> Insure proper fields are completed and all payments are entered by assigned </w:t>
            </w:r>
            <w:r w:rsidR="00250F2A">
              <w:t>deadline;</w:t>
            </w:r>
          </w:p>
        </w:tc>
      </w:tr>
      <w:tr w:rsidR="0037263E" w:rsidTr="00245B57">
        <w:tblPrEx>
          <w:tblCellMar>
            <w:top w:w="0" w:type="dxa"/>
            <w:bottom w:w="0" w:type="dxa"/>
          </w:tblCellMar>
        </w:tblPrEx>
        <w:trPr>
          <w:trHeight w:hRule="exact" w:val="66"/>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495"/>
        </w:trPr>
        <w:tc>
          <w:tcPr>
            <w:tcW w:w="2340" w:type="dxa"/>
            <w:gridSpan w:val="2"/>
            <w:tcBorders>
              <w:top w:val="single" w:sz="2" w:space="0" w:color="999999"/>
            </w:tcBorders>
          </w:tcPr>
          <w:p w:rsidR="00B67166" w:rsidRPr="0070617C" w:rsidRDefault="00A832D8" w:rsidP="00D62111">
            <w:pPr>
              <w:pStyle w:val="BodyText1"/>
              <w:tabs>
                <w:tab w:val="left" w:pos="2520"/>
              </w:tabs>
            </w:pPr>
            <w:r>
              <w:t>2003 - 2004</w:t>
            </w:r>
          </w:p>
        </w:tc>
        <w:tc>
          <w:tcPr>
            <w:tcW w:w="4499" w:type="dxa"/>
            <w:tcBorders>
              <w:top w:val="single" w:sz="2" w:space="0" w:color="999999"/>
            </w:tcBorders>
          </w:tcPr>
          <w:p w:rsidR="00B67166" w:rsidRPr="0070617C" w:rsidRDefault="00A832D8" w:rsidP="00B67166">
            <w:pPr>
              <w:pStyle w:val="BodyText"/>
            </w:pPr>
            <w:r>
              <w:t>Washington State Department of Transportation</w:t>
            </w:r>
          </w:p>
        </w:tc>
        <w:tc>
          <w:tcPr>
            <w:tcW w:w="2251" w:type="dxa"/>
            <w:tcBorders>
              <w:top w:val="single" w:sz="2" w:space="0" w:color="999999"/>
            </w:tcBorders>
          </w:tcPr>
          <w:p w:rsidR="00B67166" w:rsidRPr="0070617C" w:rsidRDefault="00A832D8" w:rsidP="00B67166">
            <w:pPr>
              <w:pStyle w:val="BodyText3"/>
            </w:pPr>
            <w:r>
              <w:t xml:space="preserve">Cle </w:t>
            </w:r>
            <w:proofErr w:type="spellStart"/>
            <w:r>
              <w:t>Elum</w:t>
            </w:r>
            <w:proofErr w:type="spellEnd"/>
            <w:r>
              <w:t>, WA</w:t>
            </w:r>
          </w:p>
        </w:tc>
      </w:tr>
      <w:tr w:rsidR="00B67166">
        <w:tblPrEx>
          <w:tblCellMar>
            <w:top w:w="0" w:type="dxa"/>
            <w:bottom w:w="0" w:type="dxa"/>
          </w:tblCellMar>
        </w:tblPrEx>
        <w:trPr>
          <w:trHeight w:val="1110"/>
        </w:trPr>
        <w:tc>
          <w:tcPr>
            <w:tcW w:w="9090" w:type="dxa"/>
            <w:gridSpan w:val="4"/>
          </w:tcPr>
          <w:p w:rsidR="00B224C8" w:rsidRDefault="00A832D8" w:rsidP="00B224C8">
            <w:pPr>
              <w:pStyle w:val="Heading2"/>
            </w:pPr>
            <w:r>
              <w:t>Office Assistant</w:t>
            </w:r>
          </w:p>
          <w:p w:rsidR="00B224C8" w:rsidRPr="00A43F4E" w:rsidRDefault="00B251EF" w:rsidP="00B224C8">
            <w:pPr>
              <w:pStyle w:val="BulletedList"/>
            </w:pPr>
            <w:r>
              <w:t xml:space="preserve">Input daily timesheets for all </w:t>
            </w:r>
            <w:r w:rsidR="00250F2A">
              <w:t>employees’ area wide;</w:t>
            </w:r>
            <w:r>
              <w:t xml:space="preserve"> directed phone </w:t>
            </w:r>
            <w:r w:rsidR="00250F2A">
              <w:t>calls from public and employees; filed confidential paperwork;</w:t>
            </w:r>
            <w:r>
              <w:t xml:space="preserve"> faxed documents</w:t>
            </w:r>
            <w:r w:rsidR="00250F2A">
              <w:t>;</w:t>
            </w:r>
            <w:r>
              <w:t xml:space="preserve"> </w:t>
            </w:r>
            <w:r w:rsidR="00A03926">
              <w:t>and made</w:t>
            </w:r>
            <w:r w:rsidR="00250F2A">
              <w:t xml:space="preserve"> copies; scheduled interviews;</w:t>
            </w:r>
          </w:p>
          <w:p w:rsidR="00A03926" w:rsidRPr="00A03926" w:rsidRDefault="00A03926" w:rsidP="00A03926">
            <w:pPr>
              <w:pStyle w:val="BulletedList"/>
            </w:pPr>
            <w:r w:rsidRPr="00A03926">
              <w:t>Stacks, stamps, opens, codes, sorts, files or alphabetizes correspondence, records, or materials according to established procedures and predetermined categories; maintains files and records;  </w:t>
            </w:r>
          </w:p>
          <w:p w:rsidR="00A03926" w:rsidRPr="00A03926" w:rsidRDefault="000E50A1" w:rsidP="00A03926">
            <w:pPr>
              <w:pStyle w:val="BulletedList"/>
            </w:pPr>
            <w:r>
              <w:t>Answer</w:t>
            </w:r>
            <w:r w:rsidR="00A03926" w:rsidRPr="00A03926">
              <w:t xml:space="preserve"> telephones; following clearly established guidelines, answers routine questions; receives and refers visitors; </w:t>
            </w:r>
          </w:p>
          <w:p w:rsidR="003D5CAE" w:rsidRDefault="000E50A1" w:rsidP="003D5CAE">
            <w:pPr>
              <w:pStyle w:val="BulletedList"/>
            </w:pPr>
            <w:r>
              <w:t>Function</w:t>
            </w:r>
            <w:r w:rsidR="00A03926" w:rsidRPr="00A03926">
              <w:t xml:space="preserve"> as a receptionist</w:t>
            </w:r>
            <w:r w:rsidR="00250F2A">
              <w:t>;</w:t>
            </w:r>
          </w:p>
          <w:p w:rsidR="00A03926" w:rsidRPr="00A03926" w:rsidRDefault="000E50A1" w:rsidP="003D5CAE">
            <w:pPr>
              <w:pStyle w:val="BulletedList"/>
            </w:pPr>
            <w:r>
              <w:t>Operate</w:t>
            </w:r>
            <w:r w:rsidR="003D5CAE" w:rsidRPr="00A03926">
              <w:t xml:space="preserve"> a variety of office equipment such as computer/word processor and</w:t>
            </w:r>
            <w:r w:rsidR="003D5CAE">
              <w:t xml:space="preserve"> associated software</w:t>
            </w:r>
            <w:r w:rsidR="003D5CAE" w:rsidRPr="00A03926">
              <w:t>, calculator, document imaging, printers, multi-line phone system, and copy machine;  </w:t>
            </w:r>
          </w:p>
          <w:p w:rsidR="00A03926" w:rsidRPr="00A03926" w:rsidRDefault="00A03926" w:rsidP="00A03926">
            <w:pPr>
              <w:pStyle w:val="BulletedList"/>
            </w:pPr>
            <w:r w:rsidRPr="00A03926">
              <w:t>Proofreads material and identifies areas needing corrections; </w:t>
            </w:r>
          </w:p>
          <w:p w:rsidR="00A03926" w:rsidRPr="00A03926" w:rsidRDefault="000E50A1" w:rsidP="00A03926">
            <w:pPr>
              <w:pStyle w:val="BulletedList"/>
            </w:pPr>
            <w:r>
              <w:t>Perform</w:t>
            </w:r>
            <w:r w:rsidR="00A03926" w:rsidRPr="00A03926">
              <w:t xml:space="preserve"> basic arithmetic such as addition, subtraction, multiplication, and division; </w:t>
            </w:r>
          </w:p>
          <w:p w:rsidR="00A03926" w:rsidRPr="00A03926" w:rsidRDefault="000E50A1" w:rsidP="00A03926">
            <w:pPr>
              <w:pStyle w:val="BulletedList"/>
            </w:pPr>
            <w:r>
              <w:t>Enter and retrieve</w:t>
            </w:r>
            <w:r w:rsidR="00A03926" w:rsidRPr="00A03926">
              <w:t xml:space="preserve"> data from electronic data processing systems; establishes and updates information; generates documents and correspondence; communicates with others via electronic means; updates computer system files; </w:t>
            </w:r>
          </w:p>
          <w:p w:rsidR="00A03926" w:rsidRPr="00A03926" w:rsidRDefault="000E50A1" w:rsidP="003D5CAE">
            <w:pPr>
              <w:pStyle w:val="BulletedList"/>
            </w:pPr>
            <w:r>
              <w:t>Open</w:t>
            </w:r>
            <w:r w:rsidR="00A03926" w:rsidRPr="00A03926">
              <w:t xml:space="preserve"> and date-stamps incoming mail; learns to sort and route mail; picks up and prepares outgoing mail; learns to maintain logs, lists, rosters, directories, and other records; </w:t>
            </w:r>
          </w:p>
          <w:p w:rsidR="00A03926" w:rsidRPr="00A03926" w:rsidRDefault="000E50A1" w:rsidP="00A03926">
            <w:pPr>
              <w:pStyle w:val="BulletedList"/>
            </w:pPr>
            <w:r>
              <w:t xml:space="preserve">Attend </w:t>
            </w:r>
            <w:r w:rsidR="003D5CAE">
              <w:t>meetings</w:t>
            </w:r>
            <w:r>
              <w:t xml:space="preserve"> and required training as needed.</w:t>
            </w:r>
          </w:p>
          <w:p w:rsidR="00A03926" w:rsidRPr="00A03926" w:rsidRDefault="000E50A1" w:rsidP="00A03926">
            <w:pPr>
              <w:pStyle w:val="BulletedList"/>
            </w:pPr>
            <w:r>
              <w:t>Perform</w:t>
            </w:r>
            <w:r w:rsidR="00A03926" w:rsidRPr="00A03926">
              <w:t xml:space="preserve"> other duties as required</w:t>
            </w:r>
          </w:p>
          <w:p w:rsidR="00B67166" w:rsidRDefault="00B67166" w:rsidP="00A03926">
            <w:pPr>
              <w:pStyle w:val="BulletedList"/>
              <w:numPr>
                <w:ilvl w:val="0"/>
                <w:numId w:val="0"/>
              </w:numPr>
              <w:ind w:left="720"/>
            </w:pPr>
          </w:p>
        </w:tc>
      </w:tr>
      <w:tr w:rsidR="0037263E" w:rsidTr="00245B57">
        <w:tblPrEx>
          <w:tblCellMar>
            <w:top w:w="0" w:type="dxa"/>
            <w:bottom w:w="0" w:type="dxa"/>
          </w:tblCellMar>
        </w:tblPrEx>
        <w:trPr>
          <w:trHeight w:hRule="exact" w:val="66"/>
        </w:trPr>
        <w:tc>
          <w:tcPr>
            <w:tcW w:w="9090" w:type="dxa"/>
            <w:gridSpan w:val="4"/>
            <w:tcBorders>
              <w:bottom w:val="single" w:sz="2" w:space="0" w:color="999999"/>
            </w:tcBorders>
          </w:tcPr>
          <w:p w:rsidR="0037263E" w:rsidRDefault="0037263E" w:rsidP="00727993">
            <w:pPr>
              <w:pStyle w:val="Heading2"/>
            </w:pPr>
          </w:p>
        </w:tc>
      </w:tr>
      <w:tr w:rsidR="00B67166">
        <w:tblPrEx>
          <w:tblCellMar>
            <w:top w:w="0" w:type="dxa"/>
            <w:bottom w:w="0" w:type="dxa"/>
          </w:tblCellMar>
        </w:tblPrEx>
        <w:trPr>
          <w:trHeight w:val="525"/>
        </w:trPr>
        <w:tc>
          <w:tcPr>
            <w:tcW w:w="2340" w:type="dxa"/>
            <w:gridSpan w:val="2"/>
            <w:tcBorders>
              <w:top w:val="single" w:sz="2" w:space="0" w:color="999999"/>
            </w:tcBorders>
          </w:tcPr>
          <w:p w:rsidR="00B67166" w:rsidRPr="00A43F4E" w:rsidRDefault="00B251EF" w:rsidP="00D62111">
            <w:pPr>
              <w:pStyle w:val="BodyText1"/>
              <w:tabs>
                <w:tab w:val="left" w:pos="2520"/>
              </w:tabs>
            </w:pPr>
            <w:r>
              <w:t>2001</w:t>
            </w:r>
            <w:r w:rsidR="00A832D8">
              <w:t xml:space="preserve"> - 2003</w:t>
            </w:r>
          </w:p>
        </w:tc>
        <w:tc>
          <w:tcPr>
            <w:tcW w:w="4499" w:type="dxa"/>
            <w:tcBorders>
              <w:top w:val="single" w:sz="2" w:space="0" w:color="999999"/>
            </w:tcBorders>
          </w:tcPr>
          <w:p w:rsidR="00B67166" w:rsidRPr="00A43F4E" w:rsidRDefault="00A832D8" w:rsidP="00B67166">
            <w:pPr>
              <w:pStyle w:val="BodyText"/>
            </w:pPr>
            <w:r>
              <w:t>R.A.S. Builders, Inc.</w:t>
            </w:r>
          </w:p>
        </w:tc>
        <w:tc>
          <w:tcPr>
            <w:tcW w:w="2251" w:type="dxa"/>
            <w:tcBorders>
              <w:top w:val="single" w:sz="2" w:space="0" w:color="999999"/>
            </w:tcBorders>
          </w:tcPr>
          <w:p w:rsidR="00B67166" w:rsidRPr="00A43F4E" w:rsidRDefault="00A832D8" w:rsidP="00B67166">
            <w:pPr>
              <w:pStyle w:val="BodyText3"/>
            </w:pPr>
            <w:r>
              <w:t>Issaquah, WA</w:t>
            </w:r>
          </w:p>
        </w:tc>
      </w:tr>
      <w:tr w:rsidR="00B67166">
        <w:tblPrEx>
          <w:tblCellMar>
            <w:top w:w="0" w:type="dxa"/>
            <w:bottom w:w="0" w:type="dxa"/>
          </w:tblCellMar>
        </w:tblPrEx>
        <w:trPr>
          <w:trHeight w:val="1080"/>
        </w:trPr>
        <w:tc>
          <w:tcPr>
            <w:tcW w:w="9090" w:type="dxa"/>
            <w:gridSpan w:val="4"/>
          </w:tcPr>
          <w:p w:rsidR="00B224C8" w:rsidRDefault="00A832D8" w:rsidP="00B224C8">
            <w:pPr>
              <w:pStyle w:val="Heading2"/>
            </w:pPr>
            <w:r>
              <w:t>Office Administrator</w:t>
            </w:r>
          </w:p>
          <w:p w:rsidR="00B224C8" w:rsidRPr="00A43F4E" w:rsidRDefault="00B251EF" w:rsidP="00B224C8">
            <w:pPr>
              <w:pStyle w:val="BulletedList"/>
            </w:pPr>
            <w:r>
              <w:t>Answer and direct telephone calls, open and distribute all incoming mail and faxes, greet and assist vendors and the public, order office supplies, and filed paperwork</w:t>
            </w:r>
          </w:p>
          <w:p w:rsidR="00B224C8" w:rsidRPr="00D62111" w:rsidRDefault="00B251EF" w:rsidP="00B224C8">
            <w:pPr>
              <w:pStyle w:val="BulletedList"/>
            </w:pPr>
            <w:r>
              <w:t>Assist office manager with employee’s timecards and certified payroll, ordered plans and specs for awarded projects, created project folders, schedules, contact lists and timelines regarding projects, assisted the VP with scheduling interviews</w:t>
            </w:r>
          </w:p>
          <w:p w:rsidR="00B67166" w:rsidRDefault="000E50A1" w:rsidP="00B224C8">
            <w:pPr>
              <w:pStyle w:val="BulletedList"/>
            </w:pPr>
            <w:r>
              <w:t>Assist</w:t>
            </w:r>
            <w:bookmarkStart w:id="0" w:name="_GoBack"/>
            <w:bookmarkEnd w:id="0"/>
            <w:r w:rsidR="00B251EF">
              <w:t xml:space="preserve"> office manager with accounts payable.</w:t>
            </w:r>
          </w:p>
        </w:tc>
      </w:tr>
      <w:tr w:rsidR="00F561DD">
        <w:tblPrEx>
          <w:tblCellMar>
            <w:top w:w="0" w:type="dxa"/>
            <w:bottom w:w="0" w:type="dxa"/>
          </w:tblCellMar>
        </w:tblPrEx>
        <w:tc>
          <w:tcPr>
            <w:tcW w:w="9090" w:type="dxa"/>
            <w:gridSpan w:val="4"/>
            <w:tcBorders>
              <w:bottom w:val="single" w:sz="4" w:space="0" w:color="auto"/>
            </w:tcBorders>
          </w:tcPr>
          <w:p w:rsidR="00F561DD" w:rsidRPr="0070617C" w:rsidRDefault="00F561DD" w:rsidP="00F561DD">
            <w:pPr>
              <w:pStyle w:val="Heading1"/>
            </w:pPr>
            <w:r w:rsidRPr="003126B2">
              <w:t>Education</w:t>
            </w:r>
          </w:p>
        </w:tc>
      </w:tr>
      <w:tr w:rsidR="00B67166">
        <w:tblPrEx>
          <w:tblCellMar>
            <w:top w:w="0" w:type="dxa"/>
            <w:bottom w:w="0" w:type="dxa"/>
          </w:tblCellMar>
        </w:tblPrEx>
        <w:trPr>
          <w:trHeight w:val="525"/>
        </w:trPr>
        <w:tc>
          <w:tcPr>
            <w:tcW w:w="2251" w:type="dxa"/>
            <w:tcBorders>
              <w:top w:val="single" w:sz="12" w:space="0" w:color="auto"/>
            </w:tcBorders>
          </w:tcPr>
          <w:p w:rsidR="00B67166" w:rsidRDefault="00A832D8" w:rsidP="00B67166">
            <w:pPr>
              <w:pStyle w:val="BodyText1"/>
            </w:pPr>
            <w:r>
              <w:t>1991- 1995</w:t>
            </w:r>
          </w:p>
        </w:tc>
        <w:tc>
          <w:tcPr>
            <w:tcW w:w="4588" w:type="dxa"/>
            <w:gridSpan w:val="2"/>
            <w:tcBorders>
              <w:top w:val="single" w:sz="12" w:space="0" w:color="auto"/>
            </w:tcBorders>
          </w:tcPr>
          <w:p w:rsidR="00B67166" w:rsidRDefault="00A832D8" w:rsidP="00B67166">
            <w:pPr>
              <w:pStyle w:val="BodyText"/>
            </w:pPr>
            <w:r>
              <w:t xml:space="preserve">Cle </w:t>
            </w:r>
            <w:proofErr w:type="spellStart"/>
            <w:r>
              <w:t>Elum</w:t>
            </w:r>
            <w:proofErr w:type="spellEnd"/>
            <w:r>
              <w:t xml:space="preserve"> Roslyn High School</w:t>
            </w:r>
          </w:p>
        </w:tc>
        <w:tc>
          <w:tcPr>
            <w:tcW w:w="2251" w:type="dxa"/>
            <w:tcBorders>
              <w:top w:val="single" w:sz="12" w:space="0" w:color="auto"/>
            </w:tcBorders>
          </w:tcPr>
          <w:p w:rsidR="00B67166" w:rsidRDefault="00A832D8" w:rsidP="00B67166">
            <w:pPr>
              <w:pStyle w:val="BodyText3"/>
            </w:pPr>
            <w:r>
              <w:t xml:space="preserve">Cle </w:t>
            </w:r>
            <w:proofErr w:type="spellStart"/>
            <w:r>
              <w:t>Elum</w:t>
            </w:r>
            <w:proofErr w:type="spellEnd"/>
            <w:r>
              <w:t>, WA</w:t>
            </w:r>
          </w:p>
        </w:tc>
      </w:tr>
      <w:tr w:rsidR="00B67166">
        <w:tblPrEx>
          <w:tblCellMar>
            <w:top w:w="0" w:type="dxa"/>
            <w:bottom w:w="0" w:type="dxa"/>
          </w:tblCellMar>
        </w:tblPrEx>
        <w:trPr>
          <w:trHeight w:val="555"/>
        </w:trPr>
        <w:tc>
          <w:tcPr>
            <w:tcW w:w="9090" w:type="dxa"/>
            <w:gridSpan w:val="4"/>
          </w:tcPr>
          <w:p w:rsidR="00B67166" w:rsidRDefault="00A832D8" w:rsidP="00A832D8">
            <w:pPr>
              <w:pStyle w:val="Heading2"/>
            </w:pPr>
            <w:r>
              <w:t xml:space="preserve">High School Diploma </w:t>
            </w:r>
          </w:p>
        </w:tc>
      </w:tr>
      <w:tr w:rsidR="00F561DD" w:rsidRPr="007A5F3F">
        <w:tblPrEx>
          <w:tblCellMar>
            <w:top w:w="0" w:type="dxa"/>
            <w:bottom w:w="0" w:type="dxa"/>
          </w:tblCellMar>
        </w:tblPrEx>
        <w:tc>
          <w:tcPr>
            <w:tcW w:w="9090" w:type="dxa"/>
            <w:gridSpan w:val="4"/>
            <w:tcBorders>
              <w:bottom w:val="single" w:sz="12" w:space="0" w:color="auto"/>
            </w:tcBorders>
          </w:tcPr>
          <w:p w:rsidR="00F561DD" w:rsidRPr="0070617C" w:rsidRDefault="00F561DD" w:rsidP="00D62111">
            <w:pPr>
              <w:pStyle w:val="Heading1"/>
            </w:pPr>
            <w:r>
              <w:t>References</w:t>
            </w:r>
          </w:p>
        </w:tc>
      </w:tr>
      <w:tr w:rsidR="00D62111" w:rsidRPr="007A5F3F">
        <w:tblPrEx>
          <w:tblCellMar>
            <w:top w:w="0" w:type="dxa"/>
            <w:bottom w:w="0" w:type="dxa"/>
          </w:tblCellMar>
        </w:tblPrEx>
        <w:tc>
          <w:tcPr>
            <w:tcW w:w="9090" w:type="dxa"/>
            <w:gridSpan w:val="4"/>
            <w:tcBorders>
              <w:top w:val="single" w:sz="12" w:space="0" w:color="auto"/>
            </w:tcBorders>
          </w:tcPr>
          <w:p w:rsidR="00D62111" w:rsidRDefault="00D62111" w:rsidP="00B67166">
            <w:pPr>
              <w:pStyle w:val="BodyText1"/>
            </w:pPr>
            <w:r>
              <w:t>References are available on request.</w:t>
            </w:r>
          </w:p>
        </w:tc>
      </w:tr>
    </w:tbl>
    <w:p w:rsidR="00763259" w:rsidRDefault="00763259" w:rsidP="00AB451F"/>
    <w:sectPr w:rsidR="00763259" w:rsidSect="00FB371B">
      <w:headerReference w:type="default" r:id="rId8"/>
      <w:pgSz w:w="12240" w:h="15840"/>
      <w:pgMar w:top="907" w:right="1800" w:bottom="1166"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1D86" w:rsidRDefault="00521D86">
      <w:r>
        <w:separator/>
      </w:r>
    </w:p>
  </w:endnote>
  <w:endnote w:type="continuationSeparator" w:id="0">
    <w:p w:rsidR="00521D86" w:rsidRDefault="00521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1D86" w:rsidRDefault="00521D86">
      <w:r>
        <w:separator/>
      </w:r>
    </w:p>
  </w:footnote>
  <w:footnote w:type="continuationSeparator" w:id="0">
    <w:p w:rsidR="00521D86" w:rsidRDefault="00521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1B" w:rsidRDefault="003D5CAE" w:rsidP="00FB371B">
    <w:pPr>
      <w:pStyle w:val="StyleContactInfo"/>
    </w:pPr>
    <w:r>
      <w:t>509-607-4518</w:t>
    </w:r>
    <w:r w:rsidR="00763259">
      <w:sym w:font="Symbol" w:char="F0B7"/>
    </w:r>
    <w:r>
      <w:t>hendricks1404@gmail.com</w:t>
    </w:r>
  </w:p>
  <w:p w:rsidR="00FB371B" w:rsidRPr="00FB371B" w:rsidRDefault="003D5CAE" w:rsidP="00FB371B">
    <w:pPr>
      <w:pStyle w:val="YourNamePage2"/>
    </w:pPr>
    <w:r>
      <w:t>Lisa Hendricks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244B1"/>
    <w:multiLevelType w:val="hybridMultilevel"/>
    <w:tmpl w:val="5C14E05E"/>
    <w:lvl w:ilvl="0" w:tplc="01325A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56A637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76C06AD9"/>
    <w:multiLevelType w:val="hybridMultilevel"/>
    <w:tmpl w:val="2476221E"/>
    <w:lvl w:ilvl="0" w:tplc="915A9760">
      <w:start w:val="1"/>
      <w:numFmt w:val="bullet"/>
      <w:pStyle w:val="BulletedLis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32D8"/>
    <w:rsid w:val="00020159"/>
    <w:rsid w:val="000E50A1"/>
    <w:rsid w:val="001014A0"/>
    <w:rsid w:val="001E6339"/>
    <w:rsid w:val="00245B57"/>
    <w:rsid w:val="00250F2A"/>
    <w:rsid w:val="002802E5"/>
    <w:rsid w:val="00360A53"/>
    <w:rsid w:val="00365AEA"/>
    <w:rsid w:val="0037263E"/>
    <w:rsid w:val="003D5CAE"/>
    <w:rsid w:val="00430460"/>
    <w:rsid w:val="004467E5"/>
    <w:rsid w:val="00521D86"/>
    <w:rsid w:val="00536728"/>
    <w:rsid w:val="006908CA"/>
    <w:rsid w:val="006A52DF"/>
    <w:rsid w:val="00727993"/>
    <w:rsid w:val="00763259"/>
    <w:rsid w:val="00971E9D"/>
    <w:rsid w:val="00A03926"/>
    <w:rsid w:val="00A10048"/>
    <w:rsid w:val="00A43F4E"/>
    <w:rsid w:val="00A832D8"/>
    <w:rsid w:val="00AA47AE"/>
    <w:rsid w:val="00AB451F"/>
    <w:rsid w:val="00AD63E4"/>
    <w:rsid w:val="00B224C8"/>
    <w:rsid w:val="00B251EF"/>
    <w:rsid w:val="00B5218C"/>
    <w:rsid w:val="00B64B21"/>
    <w:rsid w:val="00B67166"/>
    <w:rsid w:val="00B83D28"/>
    <w:rsid w:val="00B93C7C"/>
    <w:rsid w:val="00BB2FAB"/>
    <w:rsid w:val="00BD6BF1"/>
    <w:rsid w:val="00C26C3A"/>
    <w:rsid w:val="00C409B5"/>
    <w:rsid w:val="00C5369F"/>
    <w:rsid w:val="00C8736B"/>
    <w:rsid w:val="00D43291"/>
    <w:rsid w:val="00D467AD"/>
    <w:rsid w:val="00D62111"/>
    <w:rsid w:val="00D73271"/>
    <w:rsid w:val="00E732D4"/>
    <w:rsid w:val="00E848EB"/>
    <w:rsid w:val="00F4255B"/>
    <w:rsid w:val="00F561DD"/>
    <w:rsid w:val="00F93252"/>
    <w:rsid w:val="00F95D8A"/>
    <w:rsid w:val="00FB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cssbasebody1">
    <w:name w:val="cssbasebody1"/>
    <w:rsid w:val="003D5CAE"/>
    <w:rPr>
      <w:b w:val="0"/>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61DD"/>
  </w:style>
  <w:style w:type="paragraph" w:styleId="Heading1">
    <w:name w:val="heading 1"/>
    <w:basedOn w:val="Normal"/>
    <w:next w:val="BodyText"/>
    <w:qFormat/>
    <w:rsid w:val="00B83D28"/>
    <w:pPr>
      <w:spacing w:before="220" w:line="220" w:lineRule="atLeast"/>
      <w:outlineLvl w:val="0"/>
    </w:pPr>
    <w:rPr>
      <w:rFonts w:ascii="Tahoma" w:hAnsi="Tahoma"/>
      <w:b/>
      <w:spacing w:val="10"/>
      <w:sz w:val="24"/>
      <w:szCs w:val="24"/>
    </w:rPr>
  </w:style>
  <w:style w:type="paragraph" w:styleId="Heading2">
    <w:name w:val="heading 2"/>
    <w:basedOn w:val="Normal"/>
    <w:next w:val="BodyText"/>
    <w:qFormat/>
    <w:rsid w:val="00B83D28"/>
    <w:pPr>
      <w:spacing w:after="60" w:line="220" w:lineRule="atLeast"/>
      <w:outlineLvl w:val="1"/>
    </w:pPr>
    <w:rPr>
      <w:rFonts w:ascii="Tahoma" w:hAnsi="Tahoma"/>
      <w:b/>
      <w:spacing w:val="10"/>
      <w:szCs w:val="22"/>
    </w:rPr>
  </w:style>
  <w:style w:type="paragraph" w:styleId="Heading3">
    <w:name w:val="heading 3"/>
    <w:basedOn w:val="Normal"/>
    <w:next w:val="Normal"/>
    <w:qFormat/>
    <w:rsid w:val="001E6339"/>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B67166"/>
    <w:pPr>
      <w:tabs>
        <w:tab w:val="left" w:pos="2160"/>
        <w:tab w:val="right" w:pos="6480"/>
      </w:tabs>
      <w:spacing w:before="240" w:after="60" w:line="220" w:lineRule="atLeast"/>
      <w:jc w:val="center"/>
    </w:pPr>
    <w:rPr>
      <w:sz w:val="22"/>
      <w:szCs w:val="22"/>
    </w:rPr>
  </w:style>
  <w:style w:type="paragraph" w:styleId="Header">
    <w:name w:val="header"/>
    <w:basedOn w:val="Normal"/>
    <w:rsid w:val="00FB371B"/>
    <w:pPr>
      <w:tabs>
        <w:tab w:val="center" w:pos="4320"/>
        <w:tab w:val="right" w:pos="8640"/>
      </w:tabs>
    </w:pPr>
  </w:style>
  <w:style w:type="paragraph" w:customStyle="1" w:styleId="YourName">
    <w:name w:val="Your Name"/>
    <w:basedOn w:val="Normal"/>
    <w:rsid w:val="00B83D28"/>
    <w:pPr>
      <w:spacing w:before="200" w:after="40" w:line="220" w:lineRule="atLeast"/>
      <w:jc w:val="center"/>
    </w:pPr>
    <w:rPr>
      <w:rFonts w:ascii="Tahoma" w:hAnsi="Tahoma"/>
      <w:b/>
      <w:spacing w:val="10"/>
      <w:sz w:val="44"/>
      <w:szCs w:val="48"/>
    </w:rPr>
  </w:style>
  <w:style w:type="paragraph" w:customStyle="1" w:styleId="BodyText1">
    <w:name w:val="Body Text 1"/>
    <w:basedOn w:val="Normal"/>
    <w:rsid w:val="00F561DD"/>
    <w:pPr>
      <w:tabs>
        <w:tab w:val="left" w:pos="2160"/>
        <w:tab w:val="right" w:pos="6480"/>
      </w:tabs>
      <w:spacing w:before="240" w:after="40" w:line="220" w:lineRule="atLeast"/>
    </w:pPr>
    <w:rPr>
      <w:sz w:val="22"/>
    </w:rPr>
  </w:style>
  <w:style w:type="paragraph" w:customStyle="1" w:styleId="BulletedList">
    <w:name w:val="Bulleted List"/>
    <w:next w:val="Normal"/>
    <w:rsid w:val="00A43F4E"/>
    <w:pPr>
      <w:numPr>
        <w:numId w:val="3"/>
      </w:numPr>
    </w:pPr>
    <w:rPr>
      <w:spacing w:val="-5"/>
      <w:sz w:val="22"/>
    </w:rPr>
  </w:style>
  <w:style w:type="paragraph" w:customStyle="1" w:styleId="StyleContactInfo">
    <w:name w:val="Style Contact Info"/>
    <w:basedOn w:val="Normal"/>
    <w:rsid w:val="001E6339"/>
    <w:pPr>
      <w:spacing w:line="220" w:lineRule="atLeast"/>
      <w:jc w:val="center"/>
    </w:pPr>
    <w:rPr>
      <w:sz w:val="18"/>
    </w:rPr>
  </w:style>
  <w:style w:type="paragraph" w:styleId="Footer">
    <w:name w:val="footer"/>
    <w:basedOn w:val="Normal"/>
    <w:rsid w:val="00FB371B"/>
    <w:pPr>
      <w:tabs>
        <w:tab w:val="center" w:pos="4320"/>
        <w:tab w:val="right" w:pos="8640"/>
      </w:tabs>
    </w:pPr>
  </w:style>
  <w:style w:type="paragraph" w:styleId="BodyText3">
    <w:name w:val="Body Text 3"/>
    <w:basedOn w:val="BodyText"/>
    <w:rsid w:val="00B67166"/>
    <w:pPr>
      <w:spacing w:after="120"/>
      <w:jc w:val="right"/>
    </w:pPr>
    <w:rPr>
      <w:szCs w:val="16"/>
    </w:rPr>
  </w:style>
  <w:style w:type="paragraph" w:customStyle="1" w:styleId="YourNamePage2">
    <w:name w:val="Your Name Page 2"/>
    <w:basedOn w:val="YourName"/>
    <w:rsid w:val="00FB371B"/>
    <w:pPr>
      <w:spacing w:before="60"/>
    </w:pPr>
    <w:rPr>
      <w:sz w:val="28"/>
      <w:szCs w:val="28"/>
    </w:rPr>
  </w:style>
  <w:style w:type="paragraph" w:styleId="BalloonText">
    <w:name w:val="Balloon Text"/>
    <w:basedOn w:val="Normal"/>
    <w:semiHidden/>
    <w:rsid w:val="00FB371B"/>
    <w:rPr>
      <w:rFonts w:ascii="Tahoma" w:hAnsi="Tahoma" w:cs="Tahoma"/>
      <w:sz w:val="16"/>
      <w:szCs w:val="16"/>
    </w:rPr>
  </w:style>
  <w:style w:type="character" w:customStyle="1" w:styleId="cssbasebody1">
    <w:name w:val="cssbasebody1"/>
    <w:rsid w:val="003D5CAE"/>
    <w:rPr>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413344">
      <w:bodyDiv w:val="1"/>
      <w:marLeft w:val="0"/>
      <w:marRight w:val="0"/>
      <w:marTop w:val="0"/>
      <w:marBottom w:val="0"/>
      <w:divBdr>
        <w:top w:val="none" w:sz="0" w:space="0" w:color="auto"/>
        <w:left w:val="none" w:sz="0" w:space="0" w:color="auto"/>
        <w:bottom w:val="none" w:sz="0" w:space="0" w:color="auto"/>
        <w:right w:val="none" w:sz="0" w:space="0" w:color="auto"/>
      </w:divBdr>
      <w:divsChild>
        <w:div w:id="1579942135">
          <w:marLeft w:val="0"/>
          <w:marRight w:val="0"/>
          <w:marTop w:val="0"/>
          <w:marBottom w:val="0"/>
          <w:divBdr>
            <w:top w:val="none" w:sz="0" w:space="0" w:color="auto"/>
            <w:left w:val="none" w:sz="0" w:space="0" w:color="auto"/>
            <w:bottom w:val="none" w:sz="0" w:space="0" w:color="auto"/>
            <w:right w:val="none" w:sz="0" w:space="0" w:color="auto"/>
          </w:divBdr>
          <w:divsChild>
            <w:div w:id="452285572">
              <w:marLeft w:val="0"/>
              <w:marRight w:val="0"/>
              <w:marTop w:val="300"/>
              <w:marBottom w:val="0"/>
              <w:divBdr>
                <w:top w:val="none" w:sz="0" w:space="0" w:color="auto"/>
                <w:left w:val="none" w:sz="0" w:space="0" w:color="auto"/>
                <w:bottom w:val="none" w:sz="0" w:space="0" w:color="auto"/>
                <w:right w:val="none" w:sz="0" w:space="0" w:color="auto"/>
              </w:divBdr>
              <w:divsChild>
                <w:div w:id="1510026851">
                  <w:marLeft w:val="0"/>
                  <w:marRight w:val="0"/>
                  <w:marTop w:val="0"/>
                  <w:marBottom w:val="0"/>
                  <w:divBdr>
                    <w:top w:val="none" w:sz="0" w:space="0" w:color="auto"/>
                    <w:left w:val="none" w:sz="0" w:space="0" w:color="auto"/>
                    <w:bottom w:val="none" w:sz="0" w:space="0" w:color="auto"/>
                    <w:right w:val="none" w:sz="0" w:space="0" w:color="auto"/>
                  </w:divBdr>
                  <w:divsChild>
                    <w:div w:id="1227567303">
                      <w:marLeft w:val="0"/>
                      <w:marRight w:val="0"/>
                      <w:marTop w:val="0"/>
                      <w:marBottom w:val="0"/>
                      <w:divBdr>
                        <w:top w:val="none" w:sz="0" w:space="0" w:color="auto"/>
                        <w:left w:val="none" w:sz="0" w:space="0" w:color="auto"/>
                        <w:bottom w:val="none" w:sz="0" w:space="0" w:color="auto"/>
                        <w:right w:val="none" w:sz="0" w:space="0" w:color="auto"/>
                      </w:divBdr>
                      <w:divsChild>
                        <w:div w:id="548496119">
                          <w:marLeft w:val="225"/>
                          <w:marRight w:val="0"/>
                          <w:marTop w:val="75"/>
                          <w:marBottom w:val="0"/>
                          <w:divBdr>
                            <w:top w:val="none" w:sz="0" w:space="0" w:color="auto"/>
                            <w:left w:val="none" w:sz="0" w:space="0" w:color="auto"/>
                            <w:bottom w:val="none" w:sz="0" w:space="0" w:color="auto"/>
                            <w:right w:val="none" w:sz="0" w:space="0" w:color="auto"/>
                          </w:divBdr>
                          <w:divsChild>
                            <w:div w:id="144707241">
                              <w:marLeft w:val="0"/>
                              <w:marRight w:val="0"/>
                              <w:marTop w:val="0"/>
                              <w:marBottom w:val="0"/>
                              <w:divBdr>
                                <w:top w:val="none" w:sz="0" w:space="0" w:color="auto"/>
                                <w:left w:val="none" w:sz="0" w:space="0" w:color="auto"/>
                                <w:bottom w:val="none" w:sz="0" w:space="0" w:color="auto"/>
                                <w:right w:val="none" w:sz="0" w:space="0" w:color="auto"/>
                              </w:divBdr>
                              <w:divsChild>
                                <w:div w:id="1851143866">
                                  <w:marLeft w:val="0"/>
                                  <w:marRight w:val="0"/>
                                  <w:marTop w:val="0"/>
                                  <w:marBottom w:val="0"/>
                                  <w:divBdr>
                                    <w:top w:val="none" w:sz="0" w:space="0" w:color="auto"/>
                                    <w:left w:val="none" w:sz="0" w:space="0" w:color="auto"/>
                                    <w:bottom w:val="none" w:sz="0" w:space="0" w:color="auto"/>
                                    <w:right w:val="none" w:sz="0" w:space="0" w:color="auto"/>
                                  </w:divBdr>
                                  <w:divsChild>
                                    <w:div w:id="1975522608">
                                      <w:marLeft w:val="0"/>
                                      <w:marRight w:val="0"/>
                                      <w:marTop w:val="0"/>
                                      <w:marBottom w:val="0"/>
                                      <w:divBdr>
                                        <w:top w:val="none" w:sz="0" w:space="0" w:color="auto"/>
                                        <w:left w:val="none" w:sz="0" w:space="0" w:color="auto"/>
                                        <w:bottom w:val="none" w:sz="0" w:space="0" w:color="auto"/>
                                        <w:right w:val="none" w:sz="0" w:space="0" w:color="auto"/>
                                      </w:divBdr>
                                      <w:divsChild>
                                        <w:div w:id="45225762">
                                          <w:marLeft w:val="0"/>
                                          <w:marRight w:val="0"/>
                                          <w:marTop w:val="0"/>
                                          <w:marBottom w:val="0"/>
                                          <w:divBdr>
                                            <w:top w:val="none" w:sz="0" w:space="0" w:color="auto"/>
                                            <w:left w:val="none" w:sz="0" w:space="0" w:color="auto"/>
                                            <w:bottom w:val="none" w:sz="0" w:space="0" w:color="auto"/>
                                            <w:right w:val="none" w:sz="0" w:space="0" w:color="auto"/>
                                          </w:divBdr>
                                          <w:divsChild>
                                            <w:div w:id="33642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51379">
      <w:bodyDiv w:val="1"/>
      <w:marLeft w:val="0"/>
      <w:marRight w:val="0"/>
      <w:marTop w:val="0"/>
      <w:marBottom w:val="0"/>
      <w:divBdr>
        <w:top w:val="none" w:sz="0" w:space="0" w:color="auto"/>
        <w:left w:val="none" w:sz="0" w:space="0" w:color="auto"/>
        <w:bottom w:val="none" w:sz="0" w:space="0" w:color="auto"/>
        <w:right w:val="none" w:sz="0" w:space="0" w:color="auto"/>
      </w:divBdr>
      <w:divsChild>
        <w:div w:id="849876756">
          <w:marLeft w:val="0"/>
          <w:marRight w:val="0"/>
          <w:marTop w:val="0"/>
          <w:marBottom w:val="0"/>
          <w:divBdr>
            <w:top w:val="none" w:sz="0" w:space="0" w:color="auto"/>
            <w:left w:val="none" w:sz="0" w:space="0" w:color="auto"/>
            <w:bottom w:val="none" w:sz="0" w:space="0" w:color="auto"/>
            <w:right w:val="none" w:sz="0" w:space="0" w:color="auto"/>
          </w:divBdr>
          <w:divsChild>
            <w:div w:id="762460589">
              <w:marLeft w:val="0"/>
              <w:marRight w:val="0"/>
              <w:marTop w:val="300"/>
              <w:marBottom w:val="0"/>
              <w:divBdr>
                <w:top w:val="none" w:sz="0" w:space="0" w:color="auto"/>
                <w:left w:val="none" w:sz="0" w:space="0" w:color="auto"/>
                <w:bottom w:val="none" w:sz="0" w:space="0" w:color="auto"/>
                <w:right w:val="none" w:sz="0" w:space="0" w:color="auto"/>
              </w:divBdr>
              <w:divsChild>
                <w:div w:id="371080895">
                  <w:marLeft w:val="0"/>
                  <w:marRight w:val="0"/>
                  <w:marTop w:val="0"/>
                  <w:marBottom w:val="0"/>
                  <w:divBdr>
                    <w:top w:val="none" w:sz="0" w:space="0" w:color="auto"/>
                    <w:left w:val="none" w:sz="0" w:space="0" w:color="auto"/>
                    <w:bottom w:val="none" w:sz="0" w:space="0" w:color="auto"/>
                    <w:right w:val="none" w:sz="0" w:space="0" w:color="auto"/>
                  </w:divBdr>
                  <w:divsChild>
                    <w:div w:id="1580022508">
                      <w:marLeft w:val="0"/>
                      <w:marRight w:val="0"/>
                      <w:marTop w:val="0"/>
                      <w:marBottom w:val="0"/>
                      <w:divBdr>
                        <w:top w:val="none" w:sz="0" w:space="0" w:color="auto"/>
                        <w:left w:val="none" w:sz="0" w:space="0" w:color="auto"/>
                        <w:bottom w:val="none" w:sz="0" w:space="0" w:color="auto"/>
                        <w:right w:val="none" w:sz="0" w:space="0" w:color="auto"/>
                      </w:divBdr>
                      <w:divsChild>
                        <w:div w:id="1176575240">
                          <w:marLeft w:val="225"/>
                          <w:marRight w:val="0"/>
                          <w:marTop w:val="75"/>
                          <w:marBottom w:val="0"/>
                          <w:divBdr>
                            <w:top w:val="none" w:sz="0" w:space="0" w:color="auto"/>
                            <w:left w:val="none" w:sz="0" w:space="0" w:color="auto"/>
                            <w:bottom w:val="none" w:sz="0" w:space="0" w:color="auto"/>
                            <w:right w:val="none" w:sz="0" w:space="0" w:color="auto"/>
                          </w:divBdr>
                          <w:divsChild>
                            <w:div w:id="975068759">
                              <w:marLeft w:val="0"/>
                              <w:marRight w:val="0"/>
                              <w:marTop w:val="0"/>
                              <w:marBottom w:val="0"/>
                              <w:divBdr>
                                <w:top w:val="none" w:sz="0" w:space="0" w:color="auto"/>
                                <w:left w:val="none" w:sz="0" w:space="0" w:color="auto"/>
                                <w:bottom w:val="none" w:sz="0" w:space="0" w:color="auto"/>
                                <w:right w:val="none" w:sz="0" w:space="0" w:color="auto"/>
                              </w:divBdr>
                              <w:divsChild>
                                <w:div w:id="426073379">
                                  <w:marLeft w:val="0"/>
                                  <w:marRight w:val="0"/>
                                  <w:marTop w:val="0"/>
                                  <w:marBottom w:val="0"/>
                                  <w:divBdr>
                                    <w:top w:val="none" w:sz="0" w:space="0" w:color="auto"/>
                                    <w:left w:val="none" w:sz="0" w:space="0" w:color="auto"/>
                                    <w:bottom w:val="none" w:sz="0" w:space="0" w:color="auto"/>
                                    <w:right w:val="none" w:sz="0" w:space="0" w:color="auto"/>
                                  </w:divBdr>
                                  <w:divsChild>
                                    <w:div w:id="945580697">
                                      <w:marLeft w:val="0"/>
                                      <w:marRight w:val="0"/>
                                      <w:marTop w:val="0"/>
                                      <w:marBottom w:val="0"/>
                                      <w:divBdr>
                                        <w:top w:val="none" w:sz="0" w:space="0" w:color="auto"/>
                                        <w:left w:val="none" w:sz="0" w:space="0" w:color="auto"/>
                                        <w:bottom w:val="none" w:sz="0" w:space="0" w:color="auto"/>
                                        <w:right w:val="none" w:sz="0" w:space="0" w:color="auto"/>
                                      </w:divBdr>
                                      <w:divsChild>
                                        <w:div w:id="1888905905">
                                          <w:marLeft w:val="0"/>
                                          <w:marRight w:val="0"/>
                                          <w:marTop w:val="0"/>
                                          <w:marBottom w:val="0"/>
                                          <w:divBdr>
                                            <w:top w:val="none" w:sz="0" w:space="0" w:color="auto"/>
                                            <w:left w:val="none" w:sz="0" w:space="0" w:color="auto"/>
                                            <w:bottom w:val="none" w:sz="0" w:space="0" w:color="auto"/>
                                            <w:right w:val="none" w:sz="0" w:space="0" w:color="auto"/>
                                          </w:divBdr>
                                          <w:divsChild>
                                            <w:div w:id="88691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Chronological%20resu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Chronological resume</Template>
  <TotalTime>534</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cp:lastPrinted>2002-06-26T18:17:00Z</cp:lastPrinted>
  <dcterms:created xsi:type="dcterms:W3CDTF">2014-04-21T20:10:00Z</dcterms:created>
  <dcterms:modified xsi:type="dcterms:W3CDTF">2014-04-22T05:05:00Z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